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29 — bench-verified gateware-RTL divergences that explicitly deviate from reference source. Each entry needs operator sign-off date OR is REJECTED → marked for REVERT TO REFERENCE.</w:t>
      </w:r>
    </w:p>
    <w:p>
      <w:r>
        <w:rPr>
          <w:b/>
        </w:rPr>
        <w:t>OPERATOR RULING 2026-06-06 — ALL FIVE BELOW REJECTED FOR SIGN-OFF.</w:t>
      </w:r>
      <w:r>
        <w:t xml:space="preserve"> None match the locked reference (Thetis 2.10.3.13 + </w:t>
      </w:r>
      <w:r>
        <w:rPr>
          <w:rFonts w:ascii="Consolas" w:hAnsi="Consolas"/>
          <w:sz w:val="18"/>
        </w:rPr>
        <w:t>networkproto1.c</w:t>
      </w:r>
      <w:r>
        <w:t xml:space="preserve">). Per Rule 1 (DO AS THE REFERENCE DOES) and Rule 5 (NO PATCHES), they are reclassified as 🔴 PATCH and queued for REVERT TO REFERENCE during the Step 14 stage work. The §3.9 sign-off mechanism remains in force for </w:t>
      </w:r>
      <w:r>
        <w:rPr>
          <w:b/>
        </w:rPr>
        <w:t>future</w:t>
      </w:r>
      <w:r>
        <w:t xml:space="preserve"> genuine bench-vs-reference disagreements the operator chooses to bless — but these 5 are not that.</w:t>
      </w:r>
    </w:p>
    <w:p>
      <w:r>
        <w:t>If a revert produces wrong telemetry / TX click on N8SDR's HL2+ bench, that is a Rule 18 STOP-AND-ASK ("reference says X, bench says Y — operator decides") — NOT a Claude-decided divergence shipped under §3.9 cover.</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 (LOCKED — do this)</w:t>
            </w:r>
          </w:p>
        </w:tc>
        <w:tc>
          <w:tcPr>
            <w:tcW w:type="dxa" w:w="2045"/>
            <w:shd w:val="clear" w:color="auto" w:fill="D9E1F2"/>
          </w:tcPr>
          <w:p>
            <w:r/>
            <w:r>
              <w:rPr>
                <w:b/>
                <w:sz w:val="18"/>
              </w:rPr>
              <w:t>Lyra current (PATCH — revert)</w:t>
            </w:r>
          </w:p>
        </w:tc>
        <w:tc>
          <w:tcPr>
            <w:tcW w:type="dxa" w:w="2045"/>
            <w:shd w:val="clear" w:color="auto" w:fill="D9E1F2"/>
          </w:tcPr>
          <w:p>
            <w:r/>
            <w:r>
              <w:rPr>
                <w:b/>
                <w:sz w:val="18"/>
              </w:rPr>
              <w:t>Status</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 xml:space="preserve">32-bit per </w:t>
            </w:r>
            <w:r>
              <w:rPr>
                <w:rFonts w:ascii="Consolas" w:hAnsi="Consolas"/>
                <w:sz w:val="18"/>
              </w:rPr>
              <w:t>networkproto1.c:191-194</w:t>
            </w:r>
          </w:p>
        </w:tc>
        <w:tc>
          <w:tcPr>
            <w:tcW w:type="dxa" w:w="2045"/>
          </w:tcPr>
          <w:p>
            <w:r>
              <w:rPr>
                <w:sz w:val="18"/>
              </w:rPr>
            </w:r>
            <w:r>
              <w:rPr>
                <w:sz w:val="18"/>
              </w:rPr>
              <w:t xml:space="preserve">20-bit mask </w:t>
            </w:r>
            <w:r>
              <w:rPr>
                <w:rFonts w:ascii="Consolas" w:hAnsi="Consolas"/>
                <w:sz w:val="18"/>
              </w:rPr>
              <w:t>kSeqMask20 = 0x000FFFFF</w:t>
            </w:r>
            <w:r>
              <w:rPr>
                <w:sz w:val="18"/>
              </w:rPr>
              <w:t xml:space="preserve"> in </w:t>
            </w:r>
            <w:r>
              <w:rPr>
                <w:rFonts w:ascii="Consolas" w:hAnsi="Consolas"/>
                <w:sz w:val="18"/>
              </w:rPr>
              <w:t>hl2_stream.cpp:1091-1118</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3b7888b</w:t>
            </w:r>
            <w:r>
              <w:rPr>
                <w:sz w:val="18"/>
              </w:rPr>
              <w:t xml:space="preserve"> (Task #115)</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rFonts w:ascii="Consolas" w:hAnsi="Consolas"/>
                <w:sz w:val="18"/>
              </w:rPr>
              <w:t>exciter_power</w:t>
            </w:r>
            <w:r>
              <w:rPr>
                <w:sz w:val="18"/>
              </w:rPr>
              <w:t xml:space="preserve"> per </w:t>
            </w:r>
            <w:r>
              <w:rPr>
                <w:rFonts w:ascii="Consolas" w:hAnsi="Consolas"/>
                <w:sz w:val="18"/>
              </w:rPr>
              <w:t>networkproto1.c:506-507</w:t>
            </w:r>
          </w:p>
        </w:tc>
        <w:tc>
          <w:tcPr>
            <w:tcW w:type="dxa" w:w="2045"/>
          </w:tcPr>
          <w:p>
            <w:r>
              <w:rPr>
                <w:sz w:val="18"/>
              </w:rPr>
            </w:r>
            <w:r>
              <w:rPr>
                <w:sz w:val="18"/>
              </w:rPr>
              <w:t xml:space="preserve">decoded as </w:t>
            </w:r>
            <w:r>
              <w:rPr>
                <w:rFonts w:ascii="Consolas" w:hAnsi="Consolas"/>
                <w:sz w:val="18"/>
              </w:rPr>
              <w:t>temp</w:t>
            </w:r>
            <w:r>
              <w:rPr>
                <w:sz w:val="18"/>
              </w:rPr>
              <w:t xml:space="preserve"> on HL2+ ak4951v4</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rFonts w:ascii="Consolas" w:hAnsi="Consolas"/>
                <w:sz w:val="18"/>
              </w:rPr>
              <w:t>user_adc0</w:t>
            </w:r>
            <w:r>
              <w:rPr>
                <w:sz w:val="18"/>
              </w:rPr>
              <w:t xml:space="preserve"> ("AIN3 MKII PA Volts")</w:t>
            </w:r>
          </w:p>
        </w:tc>
        <w:tc>
          <w:tcPr>
            <w:tcW w:type="dxa" w:w="2045"/>
          </w:tcPr>
          <w:p>
            <w:r>
              <w:rPr>
                <w:sz w:val="18"/>
              </w:rPr>
            </w:r>
            <w:r>
              <w:rPr>
                <w:sz w:val="18"/>
              </w:rPr>
              <w:t>decoded as PA current</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rFonts w:ascii="Consolas" w:hAnsi="Consolas"/>
                <w:sz w:val="18"/>
              </w:rPr>
              <w:t>user_adc1</w:t>
            </w:r>
            <w:r>
              <w:rPr>
                <w:sz w:val="18"/>
              </w:rPr>
              <w:t xml:space="preserve"> (C1:C2) + </w:t>
            </w:r>
            <w:r>
              <w:rPr>
                <w:rFonts w:ascii="Consolas" w:hAnsi="Consolas"/>
                <w:sz w:val="18"/>
              </w:rPr>
              <w:t>supply_volts</w:t>
            </w:r>
            <w:r>
              <w:rPr>
                <w:sz w:val="18"/>
              </w:rPr>
              <w:t xml:space="preserve"> (C3:C4) per </w:t>
            </w:r>
            <w:r>
              <w:rPr>
                <w:rFonts w:ascii="Consolas" w:hAnsi="Consolas"/>
                <w:sz w:val="18"/>
              </w:rPr>
              <w:t>networkproto1.c:516-517</w:t>
            </w:r>
          </w:p>
        </w:tc>
        <w:tc>
          <w:tcPr>
            <w:tcW w:type="dxa" w:w="2045"/>
          </w:tcPr>
          <w:p>
            <w:r>
              <w:rPr>
                <w:sz w:val="18"/>
              </w:rPr>
            </w:r>
            <w:r>
              <w:rPr>
                <w:sz w:val="18"/>
              </w:rPr>
              <w:t>treated as dead/junk</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w:t>
            </w:r>
            <w:r>
              <w:rPr>
                <w:b/>
                <w:sz w:val="18"/>
              </w:rPr>
              <w:t>no envelope shaping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mid-fade reversal math)</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12e7acc</w:t>
            </w:r>
            <w:r>
              <w:rPr>
                <w:sz w:val="18"/>
              </w:rPr>
              <w:t xml:space="preserve"> (Task #115). 336 LOC DELETED + FSM rewire + Settings UI removed. Operator confirmed amp-safety call: rfDelayMs_ (50 ms default) is now sole hot-switch protection, matching reference.</w:t>
            </w:r>
          </w:p>
        </w:tc>
      </w:tr>
    </w:tbl>
    <w:p/>
    <w:p>
      <w:r>
        <w:rPr>
          <w:b/>
        </w:rPr>
        <w:t>All 5 reverts shipped Step 14 Stage 1.5 (pre-Stage-2 pass).</w:t>
      </w:r>
      <w:r>
        <w:t xml:space="preserve"> The locations originally tagged Stage 5 / Stage 8 below were preemptive — the LIVE production hl2_stream.cpp carried the patches directly, and reverting in-place restores reference parity for the active code path. The clean </w:t>
      </w:r>
      <w:r>
        <w:rPr>
          <w:rFonts w:ascii="Consolas" w:hAnsi="Consolas"/>
          <w:sz w:val="18"/>
        </w:rPr>
        <w:t>src/wire/Ep6RecvThread.cpp</w:t>
      </w:r>
      <w:r>
        <w:t xml:space="preserve"> was already reference-faithful (no §3.9-1 mask, reference-verbatim slot decode) and required no edits.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Where the revert landed</w:t>
            </w:r>
          </w:p>
        </w:tc>
        <w:tc>
          <w:tcPr>
            <w:tcW w:type="dxa" w:w="3408"/>
            <w:shd w:val="clear" w:color="auto" w:fill="D9E1F2"/>
          </w:tcPr>
          <w:p>
            <w:r/>
            <w:r>
              <w:rPr>
                <w:b/>
                <w:sz w:val="18"/>
              </w:rPr>
              <w:t>Reference cite</w:t>
            </w:r>
          </w:p>
        </w:tc>
      </w:tr>
      <w:tr>
        <w:tc>
          <w:tcPr>
            <w:tcW w:type="dxa" w:w="3408"/>
          </w:tcPr>
          <w:p>
            <w:r>
              <w:rPr>
                <w:sz w:val="18"/>
              </w:rPr>
            </w:r>
            <w:r>
              <w:rPr>
                <w:sz w:val="18"/>
              </w:rPr>
              <w:t>§3.9-1</w:t>
            </w:r>
          </w:p>
        </w:tc>
        <w:tc>
          <w:tcPr>
            <w:tcW w:type="dxa" w:w="3408"/>
          </w:tcPr>
          <w:p>
            <w:r>
              <w:rPr>
                <w:sz w:val="18"/>
              </w:rPr>
            </w:r>
            <w:r>
              <w:rPr>
                <w:rFonts w:ascii="Consolas" w:hAnsi="Consolas"/>
                <w:sz w:val="18"/>
              </w:rPr>
              <w:t>hl2_stream.cpp</w:t>
            </w:r>
            <w:r>
              <w:rPr>
                <w:sz w:val="18"/>
              </w:rPr>
              <w:t xml:space="preserve"> — </w:t>
            </w:r>
            <w:r>
              <w:rPr>
                <w:rFonts w:ascii="Consolas" w:hAnsi="Consolas"/>
                <w:sz w:val="18"/>
              </w:rPr>
              <w:t>expectedSeq = seq + 1</w:t>
            </w:r>
            <w:r>
              <w:rPr>
                <w:sz w:val="18"/>
              </w:rPr>
              <w:t xml:space="preserve"> (no mask)</w:t>
            </w:r>
          </w:p>
        </w:tc>
        <w:tc>
          <w:tcPr>
            <w:tcW w:type="dxa" w:w="3408"/>
          </w:tcPr>
          <w:p>
            <w:r>
              <w:rPr>
                <w:sz w:val="18"/>
              </w:rPr>
            </w:r>
            <w:r>
              <w:rPr>
                <w:rFonts w:ascii="Consolas" w:hAnsi="Consolas"/>
                <w:sz w:val="18"/>
              </w:rPr>
              <w:t>networkproto1.c:191-194</w:t>
            </w:r>
            <w:r>
              <w:rPr>
                <w:sz w:val="18"/>
              </w:rPr>
              <w:t xml:space="preserve"> MetisReadDirect</w:t>
            </w:r>
          </w:p>
        </w:tc>
      </w:tr>
      <w:tr>
        <w:tc>
          <w:tcPr>
            <w:tcW w:type="dxa" w:w="3408"/>
          </w:tcPr>
          <w:p>
            <w:r>
              <w:rPr>
                <w:sz w:val="18"/>
              </w:rPr>
            </w:r>
            <w:r>
              <w:rPr>
                <w:sz w:val="18"/>
              </w:rPr>
              <w:t>§3.9-2 / §3.9-3 / §3.9-4</w:t>
            </w:r>
          </w:p>
        </w:tc>
        <w:tc>
          <w:tcPr>
            <w:tcW w:type="dxa" w:w="3408"/>
          </w:tcPr>
          <w:p>
            <w:r>
              <w:rPr>
                <w:sz w:val="18"/>
              </w:rPr>
            </w:r>
            <w:r>
              <w:rPr>
                <w:rFonts w:ascii="Consolas" w:hAnsi="Consolas"/>
                <w:sz w:val="18"/>
              </w:rPr>
              <w:t>hl2_stream.cpp</w:t>
            </w:r>
            <w:r>
              <w:rPr>
                <w:sz w:val="18"/>
              </w:rPr>
              <w:t xml:space="preserve"> slot decode + </w:t>
            </w:r>
            <w:r>
              <w:rPr>
                <w:rFonts w:ascii="Consolas" w:hAnsi="Consolas"/>
                <w:sz w:val="18"/>
              </w:rPr>
              <w:t>hl2_stream.h</w:t>
            </w:r>
            <w:r>
              <w:rPr>
                <w:sz w:val="18"/>
              </w:rPr>
              <w:t xml:space="preserve"> atomics; </w:t>
            </w:r>
            <w:r>
              <w:rPr>
                <w:rFonts w:ascii="Consolas" w:hAnsi="Consolas"/>
                <w:sz w:val="18"/>
              </w:rPr>
              <w:t>hl2TempC()</w:t>
            </w:r>
            <w:r>
              <w:rPr>
                <w:sz w:val="18"/>
              </w:rPr>
              <w:t xml:space="preserve"> returns NaN (HL2 board temp is I2C2, separate work item)</w:t>
            </w:r>
          </w:p>
        </w:tc>
        <w:tc>
          <w:tcPr>
            <w:tcW w:type="dxa" w:w="3408"/>
          </w:tcPr>
          <w:p>
            <w:r>
              <w:rPr>
                <w:sz w:val="18"/>
              </w:rPr>
            </w:r>
            <w:r>
              <w:rPr>
                <w:rFonts w:ascii="Consolas" w:hAnsi="Consolas"/>
                <w:sz w:val="18"/>
              </w:rPr>
              <w:t>networkproto1.c:498-525</w:t>
            </w:r>
            <w:r>
              <w:rPr>
                <w:sz w:val="18"/>
              </w:rPr>
              <w:t xml:space="preserve"> HL2 read loop</w:t>
            </w:r>
          </w:p>
        </w:tc>
      </w:tr>
      <w:tr>
        <w:tc>
          <w:tcPr>
            <w:tcW w:type="dxa" w:w="3408"/>
          </w:tcPr>
          <w:p>
            <w:r>
              <w:rPr>
                <w:sz w:val="18"/>
              </w:rPr>
            </w:r>
            <w:r>
              <w:rPr>
                <w:sz w:val="18"/>
              </w:rPr>
              <w:t>§3.9-5</w:t>
            </w:r>
          </w:p>
        </w:tc>
        <w:tc>
          <w:tcPr>
            <w:tcW w:type="dxa" w:w="3408"/>
          </w:tcPr>
          <w:p>
            <w:r>
              <w:rPr>
                <w:sz w:val="18"/>
              </w:rPr>
            </w:r>
            <w:r>
              <w:rPr>
                <w:rFonts w:ascii="Consolas" w:hAnsi="Consolas"/>
                <w:sz w:val="18"/>
              </w:rPr>
              <w:t>src/mox_edge_fade.{cpp,h}</w:t>
            </w:r>
            <w:r>
              <w:rPr>
                <w:sz w:val="18"/>
              </w:rPr>
              <w:t xml:space="preserve"> DELETED; </w:t>
            </w:r>
            <w:r>
              <w:rPr>
                <w:rFonts w:ascii="Consolas" w:hAnsi="Consolas"/>
                <w:sz w:val="18"/>
              </w:rPr>
              <w:t>hl2_stream.cpp</w:t>
            </w:r>
            <w:r>
              <w:rPr>
                <w:sz w:val="18"/>
              </w:rPr>
              <w:t xml:space="preserve"> FSM </w:t>
            </w:r>
            <w:r>
              <w:rPr>
                <w:rFonts w:ascii="Consolas" w:hAnsi="Consolas"/>
                <w:sz w:val="18"/>
              </w:rPr>
              <w:t>fsmKeyupTxOff()</w:t>
            </w:r>
            <w:r>
              <w:rPr>
                <w:sz w:val="18"/>
              </w:rPr>
              <w:t xml:space="preserve"> reference-faithful keyup; EP2 packer emits raw TX I/Q</w:t>
            </w:r>
          </w:p>
        </w:tc>
        <w:tc>
          <w:tcPr>
            <w:tcW w:type="dxa" w:w="3408"/>
          </w:tcPr>
          <w:p>
            <w:r>
              <w:rPr>
                <w:sz w:val="18"/>
              </w:rPr>
            </w:r>
            <w:r>
              <w:rPr>
                <w:rFonts w:ascii="Consolas" w:hAnsi="Consolas"/>
                <w:sz w:val="18"/>
              </w:rPr>
              <w:t>wdsp/TXA.c:819-824</w:t>
            </w:r>
            <w:r>
              <w:rPr>
                <w:sz w:val="18"/>
              </w:rPr>
              <w:t xml:space="preserve"> </w:t>
            </w:r>
            <w:r>
              <w:rPr>
                <w:rFonts w:ascii="Consolas" w:hAnsi="Consolas"/>
                <w:sz w:val="18"/>
              </w:rPr>
              <w:t>TXAUslewCheck</w:t>
            </w:r>
            <w:r>
              <w:rPr>
                <w:sz w:val="18"/>
              </w:rPr>
              <w:t xml:space="preserve"> returns 0 for SSB</w:t>
            </w:r>
          </w:p>
        </w:tc>
      </w:tr>
    </w:tbl>
    <w:p/>
    <w:p>
      <w:r>
        <w:rPr>
          <w:b/>
        </w:rPr>
        <w:t>Process going forward:</w:t>
      </w:r>
      <w:r>
        <w:t xml:space="preserve"> if a 6th genuine bench-vs-reference disagreement surfaces (something the operator WANTS to override the reference on, not just a Claude-invented "smart" divergence), add a new §3.9-N row with </w:t>
      </w:r>
      <w:r>
        <w:rPr>
          <w:rFonts w:ascii="Consolas" w:hAnsi="Consolas"/>
          <w:sz w:val="18"/>
        </w:rPr>
        <w:t>**PENDING SIGN-OFF**</w:t>
      </w:r>
      <w:r>
        <w:t>. Sign-off requires the operator to explicitly bless it — same discipline as today, just with the bar that Rule 1 + Rule 5 reject the default. The five rejected above are NOT examples of the mechanism succeeding; they are examples of the mechanism filtering out PATCHES that should never have shipped silently in the live HL2Stream code in the first place.</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REVERT §3.9-1 (rejected):</w:t>
      </w:r>
      <w:r>
        <w:t xml:space="preserve"> Ep6RecvThread reads the full 32-bit seq per </w:t>
      </w:r>
      <w:r>
        <w:rPr>
          <w:rFonts w:ascii="Consolas" w:hAnsi="Consolas"/>
          <w:sz w:val="18"/>
        </w:rPr>
        <w:t>networkproto1.c:191-194</w:t>
      </w:r>
      <w:r>
        <w:t xml:space="preserve"> — do NOT port the 20-bit mask. If bench shows wraparound issues on N8SDR's HL2+, STOP-AND-ASK per Rule 18.</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REVERT §3.9-2 / §3.9-3 / §3.9-4 (rejected):</w:t>
      </w:r>
      <w:r>
        <w:t xml:space="preserve"> Ep6RecvThread telemetry decode follows </w:t>
      </w:r>
      <w:r>
        <w:rPr>
          <w:rFonts w:ascii="Consolas" w:hAnsi="Consolas"/>
          <w:sz w:val="18"/>
        </w:rPr>
        <w:t>networkproto1.c:498-518</w:t>
      </w:r>
      <w:r>
        <w:t xml:space="preserve"> (HL2 read loop) slot map verbatim — case 0x08 C1:C2 = </w:t>
      </w:r>
      <w:r>
        <w:rPr>
          <w:rFonts w:ascii="Consolas" w:hAnsi="Consolas"/>
          <w:sz w:val="18"/>
        </w:rPr>
        <w:t>exciter_power</w:t>
      </w:r>
      <w:r>
        <w:t xml:space="preserve">, case 0x10 C3:C4 = </w:t>
      </w:r>
      <w:r>
        <w:rPr>
          <w:rFonts w:ascii="Consolas" w:hAnsi="Consolas"/>
          <w:sz w:val="18"/>
        </w:rPr>
        <w:t>user_adc0</w:t>
      </w:r>
      <w:r>
        <w:t xml:space="preserve">, case 0x18 C1:C2 = </w:t>
      </w:r>
      <w:r>
        <w:rPr>
          <w:rFonts w:ascii="Consolas" w:hAnsi="Consolas"/>
          <w:sz w:val="18"/>
        </w:rPr>
        <w:t>user_adc1</w:t>
      </w:r>
      <w:r>
        <w:t xml:space="preserve"> + C3:C4 = </w:t>
      </w:r>
      <w:r>
        <w:rPr>
          <w:rFonts w:ascii="Consolas" w:hAnsi="Consolas"/>
          <w:sz w:val="18"/>
        </w:rPr>
        <w:t>supply_volts</w:t>
      </w:r>
      <w:r>
        <w:t>. Do NOT carry the HL2+-bench-tuned re-map. If bench shows wrong telemetry values on N8SDR's HL2+, STOP-AND-ASK per Rule 18.</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REVERT §3.9-5 (rejected):</w:t>
      </w:r>
      <w:r>
        <w:t xml:space="preserve"> DELETE </w:t>
      </w:r>
      <w:r>
        <w:rPr>
          <w:rFonts w:ascii="Consolas" w:hAnsi="Consolas"/>
          <w:sz w:val="18"/>
        </w:rPr>
        <w:t>src/mox_edge_fade.cpp</w:t>
      </w:r>
      <w:r>
        <w:t xml:space="preserve"> + its caller. SSB MoxEdge path becomes a no-op per WDSP </w:t>
      </w:r>
      <w:r>
        <w:rPr>
          <w:rFonts w:ascii="Consolas" w:hAnsi="Consolas"/>
          <w:sz w:val="18"/>
        </w:rPr>
        <w:t>TXAUslewCheck</w:t>
      </w:r>
      <w:r>
        <w:t xml:space="preserve"> semantics (</w:t>
      </w:r>
      <w:r>
        <w:rPr>
          <w:rFonts w:ascii="Consolas" w:hAnsi="Consolas"/>
          <w:sz w:val="18"/>
        </w:rPr>
        <w:t>wdsp/TXA.c:819-824</w:t>
      </w:r>
      <w:r>
        <w:t xml:space="preserve"> returns 0 for SSB → no envelope shaping). Reference doesn't envelope-shape SSB at all; Lyra mustn't either. If bench shows SSB keydown/keyup clicks on N8SDR's HL2+, STOP-AND-ASK per Rule 18.</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 xml:space="preserve">Any item marked </w:t>
      </w:r>
      <w:r>
        <w:rPr>
          <w:rFonts w:ascii="Consolas" w:hAnsi="Consolas"/>
          <w:sz w:val="18"/>
        </w:rPr>
        <w:t>🔴 REVERT TO REFERENCE</w:t>
      </w:r>
      <w:r>
        <w:t xml:space="preserve"> is a PATCH the operator has rejected sign-off on — it will be reverted as part of the relevant Step 14 stage (see §3.9 registry action-queue table). Do NOT carry rejected divergences forward into shipped code.</w:t>
      </w:r>
    </w:p>
    <w:p>
      <w:pPr>
        <w:pStyle w:val="ListBullet"/>
        <w:ind w:left="360"/>
      </w:pPr>
      <w:r>
        <w:t>§3.9 items: when operator signs off a NEW (post-2026-06-06) divergence, edit this file with the date + commit hash where the divergence ships, NOT in the §3.9 registry only. The bar is high: Rule 1 + Rule 5 reject the default; sign-off requires the operator to explicitly bless a bench-verified divergence.</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2026-06-06 EOD: Stage 1.5 complete (5 fix commits shipped, build clean, Rule 2 grep clean); Stage 2 unblocked; awaiting operator stage-boundary call + §3.9 sign-offs before Stage 2 starts.</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2026-06-07 11:38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