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E22" w:rsidRPr="00FB7B35" w:rsidRDefault="00421E22" w:rsidP="00263424">
      <w:pPr>
        <w:pStyle w:val="Heading2"/>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Health promotion and disease prevention through population-based interventions, including action to address social determinants and health inequity</w:t>
      </w:r>
    </w:p>
    <w:p w:rsidR="00421E22" w:rsidRPr="00FB7B35" w:rsidRDefault="00421E22" w:rsidP="00263424">
      <w:pPr>
        <w:pStyle w:val="Heading3"/>
        <w:spacing w:before="0" w:beforeAutospacing="0" w:line="360" w:lineRule="auto"/>
        <w:jc w:val="both"/>
        <w:rPr>
          <w:sz w:val="24"/>
          <w:szCs w:val="24"/>
        </w:rPr>
      </w:pPr>
      <w:r w:rsidRPr="00FB7B35">
        <w:rPr>
          <w:sz w:val="24"/>
          <w:szCs w:val="24"/>
        </w:rPr>
        <w:t>Operational definition</w:t>
      </w:r>
    </w:p>
    <w:p w:rsidR="00421E22" w:rsidRPr="00FB7B35" w:rsidRDefault="00421E22" w:rsidP="00263424">
      <w:pPr>
        <w:pStyle w:val="NormalWeb"/>
        <w:spacing w:before="0" w:beforeAutospacing="0" w:after="0" w:afterAutospacing="0" w:line="360" w:lineRule="auto"/>
        <w:jc w:val="both"/>
        <w:rPr>
          <w:b/>
        </w:rPr>
      </w:pPr>
      <w:r w:rsidRPr="00FB7B35">
        <w:rPr>
          <w:b/>
        </w:rPr>
        <w:t>This function includes disease prevention and health promotion.</w:t>
      </w:r>
    </w:p>
    <w:p w:rsidR="00421E22" w:rsidRPr="00FB7B35" w:rsidRDefault="00421E22" w:rsidP="00263424">
      <w:pPr>
        <w:pStyle w:val="Heading4"/>
        <w:spacing w:before="0" w:after="150" w:line="360" w:lineRule="auto"/>
        <w:jc w:val="both"/>
        <w:rPr>
          <w:rFonts w:ascii="Times New Roman" w:hAnsi="Times New Roman" w:cs="Times New Roman"/>
          <w:b/>
          <w:color w:val="auto"/>
          <w:sz w:val="24"/>
          <w:szCs w:val="24"/>
        </w:rPr>
      </w:pPr>
      <w:r w:rsidRPr="00FB7B35">
        <w:rPr>
          <w:rFonts w:ascii="Times New Roman" w:hAnsi="Times New Roman" w:cs="Times New Roman"/>
          <w:b/>
          <w:color w:val="auto"/>
          <w:sz w:val="24"/>
          <w:szCs w:val="24"/>
        </w:rPr>
        <w:t>Disease prevention</w:t>
      </w:r>
    </w:p>
    <w:p w:rsidR="00421E22" w:rsidRPr="00FB7B35" w:rsidRDefault="00421E22" w:rsidP="00263424">
      <w:pPr>
        <w:pStyle w:val="NormalWeb"/>
        <w:spacing w:before="0" w:beforeAutospacing="0" w:after="0" w:afterAutospacing="0" w:line="360" w:lineRule="auto"/>
        <w:jc w:val="both"/>
      </w:pPr>
      <w:r w:rsidRPr="00FB7B35">
        <w:t>Disease prevention, understood as specific, population-based and individual-based interventions for primary and secondary (early detection) prevention, aiming to minimize the burden of diseases and associated risk factors.</w:t>
      </w:r>
    </w:p>
    <w:p w:rsidR="00421E22" w:rsidRPr="00FB7B35" w:rsidRDefault="00421E22" w:rsidP="00263424">
      <w:pPr>
        <w:pStyle w:val="NormalWeb"/>
        <w:spacing w:before="0" w:beforeAutospacing="0" w:after="0" w:afterAutospacing="0" w:line="360" w:lineRule="auto"/>
        <w:jc w:val="both"/>
      </w:pPr>
      <w:r w:rsidRPr="00FB7B35">
        <w:rPr>
          <w:b/>
        </w:rPr>
        <w:t>Primary prevention</w:t>
      </w:r>
      <w:r w:rsidRPr="00FB7B35">
        <w:t xml:space="preserve"> refers to actions aimed at avoiding the manifestation of a disease (this may include actions to improve health through changing the impact of social and economic determinants on health; the provision of information on </w:t>
      </w:r>
      <w:proofErr w:type="spellStart"/>
      <w:r w:rsidRPr="00FB7B35">
        <w:t>behavioral</w:t>
      </w:r>
      <w:proofErr w:type="spellEnd"/>
      <w:r w:rsidRPr="00FB7B35">
        <w:t xml:space="preserve"> and medical health risks, alongside consultation and measures to decrease them at the personal and community level; nutritional and food supplementation; oral and dental hygiene education; and clinical preventive services such as immunization and vaccination of children, adults and the elderly, as well as vaccination or post-exposure prophylaxis for people exposed to a communicable disease). </w:t>
      </w:r>
    </w:p>
    <w:p w:rsidR="00421E22" w:rsidRPr="00FB7B35" w:rsidRDefault="00421E22" w:rsidP="00263424">
      <w:pPr>
        <w:pStyle w:val="NormalWeb"/>
        <w:spacing w:before="0" w:beforeAutospacing="0" w:after="0" w:afterAutospacing="0" w:line="360" w:lineRule="auto"/>
        <w:jc w:val="both"/>
      </w:pPr>
      <w:r w:rsidRPr="00FB7B35">
        <w:rPr>
          <w:b/>
        </w:rPr>
        <w:t>Secondary prevention</w:t>
      </w:r>
      <w:r w:rsidRPr="00FB7B35">
        <w:t xml:space="preserve"> deals with early detection when this improves the chances for positive health outcomes (this comprises activities such as evidence-based screening programs for early detection of diseases or for prevention of congenital malformations; and preventive drug therapies of proven effectiveness when administered at an early stage of the disease).</w:t>
      </w:r>
    </w:p>
    <w:p w:rsidR="00421E22" w:rsidRPr="00FB7B35" w:rsidRDefault="00421E22" w:rsidP="00263424">
      <w:pPr>
        <w:pStyle w:val="NormalWeb"/>
        <w:spacing w:before="0" w:beforeAutospacing="0" w:after="0" w:afterAutospacing="0" w:line="360" w:lineRule="auto"/>
        <w:jc w:val="both"/>
      </w:pPr>
      <w:r w:rsidRPr="00FB7B35">
        <w:t>It should be noted that while primary prevention activities may be implemented independently of capacity-building in other health care services, this is not the case for secondary prevention. Screening and early detection is of limited value (and may even be detrimental to the patient) if abnormalities cannot be promptly corrected or treated through services from other parts of the health care system. Moreover, a good system of primary health care with a registered population facilitates the optimal organization and delivery of accessible population based screening programs and should be vigorously promoted.</w:t>
      </w:r>
    </w:p>
    <w:p w:rsidR="00421E22" w:rsidRPr="00FB7B35" w:rsidRDefault="00421E22" w:rsidP="00263424">
      <w:pPr>
        <w:pStyle w:val="Heading4"/>
        <w:spacing w:before="0" w:after="15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Health promotion</w:t>
      </w:r>
    </w:p>
    <w:p w:rsidR="00421E22" w:rsidRPr="00FB7B35" w:rsidRDefault="00421E22" w:rsidP="00263424">
      <w:pPr>
        <w:pStyle w:val="NormalWeb"/>
        <w:spacing w:before="0" w:beforeAutospacing="0" w:after="0" w:afterAutospacing="0" w:line="360" w:lineRule="auto"/>
        <w:jc w:val="both"/>
      </w:pPr>
      <w:r w:rsidRPr="00FB7B35">
        <w:rPr>
          <w:b/>
        </w:rPr>
        <w:t>Health promotion</w:t>
      </w:r>
      <w:r w:rsidRPr="00FB7B35">
        <w:t xml:space="preserve"> is the process of empowering people to increase control over their health and its determinants through health literacy efforts and </w:t>
      </w:r>
      <w:proofErr w:type="spellStart"/>
      <w:r w:rsidRPr="00FB7B35">
        <w:t>multisectoral</w:t>
      </w:r>
      <w:proofErr w:type="spellEnd"/>
      <w:r w:rsidRPr="00FB7B35">
        <w:t xml:space="preserve"> action to increase healthy </w:t>
      </w:r>
      <w:proofErr w:type="spellStart"/>
      <w:r w:rsidRPr="00FB7B35">
        <w:t>behaviors</w:t>
      </w:r>
      <w:proofErr w:type="spellEnd"/>
      <w:r w:rsidRPr="00FB7B35">
        <w:t xml:space="preserve">. This process includes activities for the community-at-large or for populations at increased risk of negative health outcomes. Health promotion usually addresses </w:t>
      </w:r>
      <w:proofErr w:type="spellStart"/>
      <w:r w:rsidRPr="00FB7B35">
        <w:t>behavioral</w:t>
      </w:r>
      <w:proofErr w:type="spellEnd"/>
      <w:r w:rsidRPr="00FB7B35">
        <w:t xml:space="preserve"> risk </w:t>
      </w:r>
      <w:r w:rsidRPr="00FB7B35">
        <w:lastRenderedPageBreak/>
        <w:t xml:space="preserve">factors such as tobacco use, obesity, diet and physical inactivity, as well as the areas of mental health, injury prevention, drug abuse control, alcohol control, health </w:t>
      </w:r>
      <w:proofErr w:type="spellStart"/>
      <w:r w:rsidRPr="00FB7B35">
        <w:t>behavior</w:t>
      </w:r>
      <w:proofErr w:type="spellEnd"/>
      <w:r w:rsidRPr="00FB7B35">
        <w:t xml:space="preserve"> related to HIV, and sexual health.</w:t>
      </w:r>
    </w:p>
    <w:p w:rsidR="00421E22" w:rsidRPr="00FB7B35" w:rsidRDefault="00421E22" w:rsidP="00263424">
      <w:pPr>
        <w:pStyle w:val="NormalWeb"/>
        <w:spacing w:before="0" w:beforeAutospacing="0" w:after="0" w:afterAutospacing="0" w:line="360" w:lineRule="auto"/>
        <w:jc w:val="both"/>
      </w:pPr>
      <w:r w:rsidRPr="00FB7B35">
        <w:rPr>
          <w:b/>
        </w:rPr>
        <w:t>Disease prevention and health promotion</w:t>
      </w:r>
      <w:r w:rsidRPr="00FB7B35">
        <w:t xml:space="preserve"> share many goals, and there is considerable overlap between functions. On a conceptual level, it is useful to characterize disease prevention services as those primarily concentrated within the health care sector, and health promotion services as those that depend on </w:t>
      </w:r>
      <w:proofErr w:type="spellStart"/>
      <w:r w:rsidRPr="00FB7B35">
        <w:t>intersectoral</w:t>
      </w:r>
      <w:proofErr w:type="spellEnd"/>
      <w:r w:rsidRPr="00FB7B35">
        <w:t xml:space="preserve"> actions and/or are concerned with the social determinants of health.</w:t>
      </w:r>
    </w:p>
    <w:p w:rsidR="00421E22" w:rsidRPr="00FB7B35" w:rsidRDefault="00421E22" w:rsidP="00263424">
      <w:pPr>
        <w:pStyle w:val="Heading3"/>
        <w:spacing w:before="0" w:beforeAutospacing="0" w:line="360" w:lineRule="auto"/>
        <w:jc w:val="both"/>
        <w:rPr>
          <w:sz w:val="24"/>
          <w:szCs w:val="24"/>
        </w:rPr>
      </w:pPr>
      <w:r w:rsidRPr="00FB7B35">
        <w:rPr>
          <w:sz w:val="24"/>
          <w:szCs w:val="24"/>
        </w:rPr>
        <w:t>Scope of the function</w:t>
      </w:r>
    </w:p>
    <w:p w:rsidR="00421E22" w:rsidRPr="00FB7B35" w:rsidRDefault="00421E22" w:rsidP="00263424">
      <w:pPr>
        <w:pStyle w:val="Heading4"/>
        <w:spacing w:before="0" w:after="150" w:line="360" w:lineRule="auto"/>
        <w:jc w:val="both"/>
        <w:rPr>
          <w:rFonts w:ascii="Times New Roman" w:hAnsi="Times New Roman" w:cs="Times New Roman"/>
          <w:b/>
          <w:color w:val="auto"/>
          <w:sz w:val="24"/>
          <w:szCs w:val="24"/>
        </w:rPr>
      </w:pPr>
      <w:r w:rsidRPr="00FB7B35">
        <w:rPr>
          <w:rFonts w:ascii="Times New Roman" w:hAnsi="Times New Roman" w:cs="Times New Roman"/>
          <w:b/>
          <w:color w:val="auto"/>
          <w:sz w:val="24"/>
          <w:szCs w:val="24"/>
        </w:rPr>
        <w:t>Disease prevention</w:t>
      </w:r>
    </w:p>
    <w:p w:rsidR="00421E22" w:rsidRPr="00FB7B35" w:rsidRDefault="00421E22" w:rsidP="00263424">
      <w:pPr>
        <w:numPr>
          <w:ilvl w:val="0"/>
          <w:numId w:val="4"/>
        </w:numPr>
        <w:spacing w:after="75" w:line="360" w:lineRule="auto"/>
        <w:ind w:left="75"/>
        <w:jc w:val="both"/>
        <w:rPr>
          <w:rFonts w:ascii="Times New Roman" w:hAnsi="Times New Roman" w:cs="Times New Roman"/>
          <w:b/>
          <w:sz w:val="24"/>
          <w:szCs w:val="24"/>
        </w:rPr>
      </w:pPr>
      <w:r w:rsidRPr="00FB7B35">
        <w:rPr>
          <w:rFonts w:ascii="Times New Roman" w:hAnsi="Times New Roman" w:cs="Times New Roman"/>
          <w:b/>
          <w:sz w:val="24"/>
          <w:szCs w:val="24"/>
        </w:rPr>
        <w:t>Primary prevention services and activities include: </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Vaccination and post-exposure prophylaxis of children, adults and the elderly;</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Provision of information on behavioural and medical health risks, and measures to reduce risks at the individual and population levels; </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Inclusion of disease prevention programmes at primary and specialized health care levels, such as access to preventive services (ex. counselling); and</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Nutritional and food supplementation; and</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Dental hygiene education and oral health services.</w:t>
      </w:r>
    </w:p>
    <w:p w:rsidR="00421E22" w:rsidRPr="00FB7B35" w:rsidRDefault="00421E22" w:rsidP="00263424">
      <w:pPr>
        <w:numPr>
          <w:ilvl w:val="0"/>
          <w:numId w:val="5"/>
        </w:numPr>
        <w:spacing w:after="75" w:line="360" w:lineRule="auto"/>
        <w:ind w:left="75"/>
        <w:jc w:val="both"/>
        <w:rPr>
          <w:rFonts w:ascii="Times New Roman" w:hAnsi="Times New Roman" w:cs="Times New Roman"/>
          <w:b/>
          <w:sz w:val="24"/>
          <w:szCs w:val="24"/>
        </w:rPr>
      </w:pPr>
      <w:r w:rsidRPr="00FB7B35">
        <w:rPr>
          <w:rFonts w:ascii="Times New Roman" w:hAnsi="Times New Roman" w:cs="Times New Roman"/>
          <w:b/>
          <w:sz w:val="24"/>
          <w:szCs w:val="24"/>
        </w:rPr>
        <w:t>Secondary prevention includes activities such as: </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Population-based screening programmes for early detection of diseases; </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Provision of maternal and child health programmes, including screening and prevention of congenital malformations; and</w:t>
      </w:r>
    </w:p>
    <w:p w:rsidR="00421E22" w:rsidRPr="00FB7B35" w:rsidRDefault="00421E22" w:rsidP="00263424">
      <w:pPr>
        <w:pStyle w:val="bullet-second-level"/>
        <w:shd w:val="clear" w:color="auto" w:fill="FFFFFF"/>
        <w:spacing w:before="0" w:beforeAutospacing="0" w:after="0" w:afterAutospacing="0" w:line="360" w:lineRule="auto"/>
        <w:jc w:val="both"/>
      </w:pPr>
      <w:r w:rsidRPr="00FB7B35">
        <w:t>Provision of chemo-prophylactic agents to control risk factors (e.g., hypertension)</w:t>
      </w:r>
    </w:p>
    <w:p w:rsidR="00421E22" w:rsidRPr="00FB7B35" w:rsidRDefault="00421E22" w:rsidP="00263424">
      <w:pPr>
        <w:pStyle w:val="Heading4"/>
        <w:spacing w:before="0" w:after="150" w:line="360" w:lineRule="auto"/>
        <w:jc w:val="both"/>
        <w:rPr>
          <w:rFonts w:ascii="Times New Roman" w:hAnsi="Times New Roman" w:cs="Times New Roman"/>
          <w:b/>
          <w:color w:val="auto"/>
          <w:sz w:val="24"/>
          <w:szCs w:val="24"/>
        </w:rPr>
      </w:pPr>
      <w:r w:rsidRPr="00FB7B35">
        <w:rPr>
          <w:rFonts w:ascii="Times New Roman" w:hAnsi="Times New Roman" w:cs="Times New Roman"/>
          <w:b/>
          <w:color w:val="auto"/>
          <w:sz w:val="24"/>
          <w:szCs w:val="24"/>
        </w:rPr>
        <w:t>Health promotion</w:t>
      </w:r>
    </w:p>
    <w:p w:rsidR="00421E22" w:rsidRPr="00FB7B35" w:rsidRDefault="00421E22" w:rsidP="00263424">
      <w:pPr>
        <w:numPr>
          <w:ilvl w:val="0"/>
          <w:numId w:val="6"/>
        </w:numPr>
        <w:spacing w:after="75" w:line="360" w:lineRule="auto"/>
        <w:ind w:left="75"/>
        <w:jc w:val="both"/>
        <w:rPr>
          <w:rFonts w:ascii="Times New Roman" w:hAnsi="Times New Roman" w:cs="Times New Roman"/>
          <w:sz w:val="24"/>
          <w:szCs w:val="24"/>
        </w:rPr>
      </w:pPr>
      <w:r w:rsidRPr="00FB7B35">
        <w:rPr>
          <w:rFonts w:ascii="Times New Roman" w:hAnsi="Times New Roman" w:cs="Times New Roman"/>
          <w:sz w:val="24"/>
          <w:szCs w:val="24"/>
        </w:rPr>
        <w:t>Policies and interventions to address tobacco, alcohol, physical activity and diet (e.g.</w:t>
      </w:r>
      <w:proofErr w:type="gramStart"/>
      <w:r w:rsidRPr="00FB7B35">
        <w:rPr>
          <w:rFonts w:ascii="Times New Roman" w:hAnsi="Times New Roman" w:cs="Times New Roman"/>
          <w:sz w:val="24"/>
          <w:szCs w:val="24"/>
        </w:rPr>
        <w:t>,  FCTC</w:t>
      </w:r>
      <w:proofErr w:type="gramEnd"/>
      <w:r w:rsidRPr="00FB7B35">
        <w:rPr>
          <w:rFonts w:ascii="Times New Roman" w:hAnsi="Times New Roman" w:cs="Times New Roman"/>
          <w:sz w:val="24"/>
          <w:szCs w:val="24"/>
        </w:rPr>
        <w:t xml:space="preserve"> , DPAS , alcohol strategy and NCD best-buys)</w:t>
      </w:r>
    </w:p>
    <w:p w:rsidR="00421E22" w:rsidRPr="00FB7B35" w:rsidRDefault="00421E22" w:rsidP="00263424">
      <w:pPr>
        <w:numPr>
          <w:ilvl w:val="0"/>
          <w:numId w:val="6"/>
        </w:numPr>
        <w:spacing w:after="75" w:line="360" w:lineRule="auto"/>
        <w:ind w:left="75"/>
        <w:jc w:val="both"/>
        <w:rPr>
          <w:rFonts w:ascii="Times New Roman" w:hAnsi="Times New Roman" w:cs="Times New Roman"/>
          <w:sz w:val="24"/>
          <w:szCs w:val="24"/>
        </w:rPr>
      </w:pPr>
      <w:r w:rsidRPr="00FB7B35">
        <w:rPr>
          <w:rFonts w:ascii="Times New Roman" w:hAnsi="Times New Roman" w:cs="Times New Roman"/>
          <w:sz w:val="24"/>
          <w:szCs w:val="24"/>
        </w:rPr>
        <w:t>Dietary and nutritional intervention should also appropriately tackle malnutrition, defined as a condition that arises from eating a diet in which certain nutrients are lacking, in excess (too high in intake), or in the wrong proportions</w:t>
      </w:r>
    </w:p>
    <w:p w:rsidR="00421E22" w:rsidRPr="00FB7B35" w:rsidRDefault="00421E22" w:rsidP="00263424">
      <w:pPr>
        <w:numPr>
          <w:ilvl w:val="0"/>
          <w:numId w:val="6"/>
        </w:numPr>
        <w:spacing w:after="75" w:line="360" w:lineRule="auto"/>
        <w:ind w:left="75"/>
        <w:jc w:val="both"/>
        <w:rPr>
          <w:rFonts w:ascii="Times New Roman" w:hAnsi="Times New Roman" w:cs="Times New Roman"/>
          <w:sz w:val="24"/>
          <w:szCs w:val="24"/>
        </w:rPr>
      </w:pPr>
      <w:proofErr w:type="spellStart"/>
      <w:r w:rsidRPr="00FB7B35">
        <w:rPr>
          <w:rFonts w:ascii="Times New Roman" w:hAnsi="Times New Roman" w:cs="Times New Roman"/>
          <w:sz w:val="24"/>
          <w:szCs w:val="24"/>
        </w:rPr>
        <w:t>Intersectoral</w:t>
      </w:r>
      <w:proofErr w:type="spellEnd"/>
      <w:r w:rsidRPr="00FB7B35">
        <w:rPr>
          <w:rFonts w:ascii="Times New Roman" w:hAnsi="Times New Roman" w:cs="Times New Roman"/>
          <w:sz w:val="24"/>
          <w:szCs w:val="24"/>
        </w:rPr>
        <w:t xml:space="preserve"> policies and health services interventions to address mental health and substance abuse</w:t>
      </w:r>
    </w:p>
    <w:p w:rsidR="00421E22" w:rsidRPr="00FB7B35" w:rsidRDefault="00421E22" w:rsidP="00263424">
      <w:pPr>
        <w:numPr>
          <w:ilvl w:val="0"/>
          <w:numId w:val="6"/>
        </w:numPr>
        <w:spacing w:after="75" w:line="360" w:lineRule="auto"/>
        <w:ind w:left="75"/>
        <w:jc w:val="both"/>
        <w:rPr>
          <w:rFonts w:ascii="Times New Roman" w:hAnsi="Times New Roman" w:cs="Times New Roman"/>
          <w:sz w:val="24"/>
          <w:szCs w:val="24"/>
        </w:rPr>
      </w:pPr>
      <w:r w:rsidRPr="00FB7B35">
        <w:rPr>
          <w:rFonts w:ascii="Times New Roman" w:hAnsi="Times New Roman" w:cs="Times New Roman"/>
          <w:sz w:val="24"/>
          <w:szCs w:val="24"/>
        </w:rPr>
        <w:lastRenderedPageBreak/>
        <w:t>Strategies to promote sexual and reproductive health, including through health education and increased access to sexual and reproductive health, and family planning services</w:t>
      </w:r>
    </w:p>
    <w:p w:rsidR="00421E22" w:rsidRPr="00FB7B35" w:rsidRDefault="00421E22" w:rsidP="00263424">
      <w:pPr>
        <w:numPr>
          <w:ilvl w:val="0"/>
          <w:numId w:val="6"/>
        </w:numPr>
        <w:spacing w:after="75" w:line="360" w:lineRule="auto"/>
        <w:ind w:left="75"/>
        <w:jc w:val="both"/>
        <w:rPr>
          <w:rFonts w:ascii="Times New Roman" w:hAnsi="Times New Roman" w:cs="Times New Roman"/>
          <w:sz w:val="24"/>
          <w:szCs w:val="24"/>
        </w:rPr>
      </w:pPr>
      <w:r w:rsidRPr="00FB7B35">
        <w:rPr>
          <w:rFonts w:ascii="Times New Roman" w:hAnsi="Times New Roman" w:cs="Times New Roman"/>
          <w:sz w:val="24"/>
          <w:szCs w:val="24"/>
        </w:rPr>
        <w:t>Strategies to tackle domestic violence, including public awareness campaigns; treatment and protection of victims; and linkage with law enforcement and social services.</w:t>
      </w:r>
    </w:p>
    <w:p w:rsidR="00421E22" w:rsidRPr="00FB7B35" w:rsidRDefault="00421E22" w:rsidP="00263424">
      <w:pPr>
        <w:pStyle w:val="Heading4"/>
        <w:spacing w:before="0" w:after="15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Support mechanisms for health promotion and disease prevention</w:t>
      </w:r>
    </w:p>
    <w:p w:rsidR="00421E22" w:rsidRPr="00FB7B35" w:rsidRDefault="00421E22" w:rsidP="00263424">
      <w:pPr>
        <w:numPr>
          <w:ilvl w:val="0"/>
          <w:numId w:val="7"/>
        </w:numPr>
        <w:spacing w:after="75" w:line="360" w:lineRule="auto"/>
        <w:ind w:left="75"/>
        <w:jc w:val="both"/>
        <w:rPr>
          <w:rFonts w:ascii="Times New Roman" w:hAnsi="Times New Roman" w:cs="Times New Roman"/>
          <w:sz w:val="24"/>
          <w:szCs w:val="24"/>
        </w:rPr>
      </w:pPr>
      <w:proofErr w:type="spellStart"/>
      <w:r w:rsidRPr="00FB7B35">
        <w:rPr>
          <w:rFonts w:ascii="Times New Roman" w:hAnsi="Times New Roman" w:cs="Times New Roman"/>
          <w:sz w:val="24"/>
          <w:szCs w:val="24"/>
        </w:rPr>
        <w:t>Multisectoral</w:t>
      </w:r>
      <w:proofErr w:type="spellEnd"/>
      <w:r w:rsidRPr="00FB7B35">
        <w:rPr>
          <w:rFonts w:ascii="Times New Roman" w:hAnsi="Times New Roman" w:cs="Times New Roman"/>
          <w:sz w:val="24"/>
          <w:szCs w:val="24"/>
        </w:rPr>
        <w:t xml:space="preserve"> partnerships for health promotion and disease prevention </w:t>
      </w:r>
    </w:p>
    <w:p w:rsidR="00421E22" w:rsidRPr="00FB7B35" w:rsidRDefault="00421E22" w:rsidP="00263424">
      <w:pPr>
        <w:numPr>
          <w:ilvl w:val="0"/>
          <w:numId w:val="7"/>
        </w:numPr>
        <w:spacing w:after="75" w:line="360" w:lineRule="auto"/>
        <w:ind w:left="75"/>
        <w:jc w:val="both"/>
        <w:rPr>
          <w:rFonts w:ascii="Times New Roman" w:hAnsi="Times New Roman" w:cs="Times New Roman"/>
          <w:sz w:val="24"/>
          <w:szCs w:val="24"/>
        </w:rPr>
      </w:pPr>
      <w:r w:rsidRPr="00FB7B35">
        <w:rPr>
          <w:rFonts w:ascii="Times New Roman" w:hAnsi="Times New Roman" w:cs="Times New Roman"/>
          <w:sz w:val="24"/>
          <w:szCs w:val="24"/>
        </w:rPr>
        <w:t xml:space="preserve">Educational and social communication activities aimed at promoting healthy conditions, lifestyles, </w:t>
      </w:r>
      <w:proofErr w:type="spellStart"/>
      <w:r w:rsidRPr="00FB7B35">
        <w:rPr>
          <w:rFonts w:ascii="Times New Roman" w:hAnsi="Times New Roman" w:cs="Times New Roman"/>
          <w:sz w:val="24"/>
          <w:szCs w:val="24"/>
        </w:rPr>
        <w:t>behavior</w:t>
      </w:r>
      <w:proofErr w:type="spellEnd"/>
      <w:r w:rsidRPr="00FB7B35">
        <w:rPr>
          <w:rFonts w:ascii="Times New Roman" w:hAnsi="Times New Roman" w:cs="Times New Roman"/>
          <w:sz w:val="24"/>
          <w:szCs w:val="24"/>
        </w:rPr>
        <w:t xml:space="preserve"> and environments (see EPHO VII)</w:t>
      </w:r>
    </w:p>
    <w:p w:rsidR="00421E22" w:rsidRPr="00FB7B35" w:rsidRDefault="00421E22" w:rsidP="00263424">
      <w:pPr>
        <w:numPr>
          <w:ilvl w:val="0"/>
          <w:numId w:val="7"/>
        </w:numPr>
        <w:spacing w:after="75" w:line="360" w:lineRule="auto"/>
        <w:ind w:left="75"/>
        <w:jc w:val="both"/>
        <w:rPr>
          <w:rFonts w:ascii="Times New Roman" w:hAnsi="Times New Roman" w:cs="Times New Roman"/>
          <w:sz w:val="24"/>
          <w:szCs w:val="24"/>
        </w:rPr>
      </w:pPr>
      <w:r w:rsidRPr="00FB7B35">
        <w:rPr>
          <w:rFonts w:ascii="Times New Roman" w:hAnsi="Times New Roman" w:cs="Times New Roman"/>
          <w:sz w:val="24"/>
          <w:szCs w:val="24"/>
        </w:rPr>
        <w:t>Reorientation of health services to develop care models that encourage disease prevention and health promotion </w:t>
      </w:r>
    </w:p>
    <w:p w:rsidR="00421E22" w:rsidRPr="00FB7B35" w:rsidRDefault="00421E22" w:rsidP="00263424">
      <w:pPr>
        <w:numPr>
          <w:ilvl w:val="0"/>
          <w:numId w:val="7"/>
        </w:numPr>
        <w:spacing w:after="75" w:line="360" w:lineRule="auto"/>
        <w:ind w:left="75"/>
        <w:jc w:val="both"/>
        <w:rPr>
          <w:rFonts w:ascii="Times New Roman" w:hAnsi="Times New Roman" w:cs="Times New Roman"/>
          <w:sz w:val="24"/>
          <w:szCs w:val="24"/>
        </w:rPr>
      </w:pPr>
      <w:r w:rsidRPr="00FB7B35">
        <w:rPr>
          <w:rFonts w:ascii="Times New Roman" w:hAnsi="Times New Roman" w:cs="Times New Roman"/>
          <w:sz w:val="24"/>
          <w:szCs w:val="24"/>
        </w:rPr>
        <w:t>Risk communication.</w:t>
      </w:r>
    </w:p>
    <w:p w:rsidR="00421E22" w:rsidRPr="00FB7B35" w:rsidRDefault="00421E22" w:rsidP="00263424">
      <w:pPr>
        <w:spacing w:line="360" w:lineRule="auto"/>
        <w:jc w:val="both"/>
        <w:rPr>
          <w:rFonts w:ascii="Times New Roman" w:hAnsi="Times New Roman" w:cs="Times New Roman"/>
          <w:sz w:val="24"/>
          <w:szCs w:val="24"/>
        </w:rPr>
      </w:pPr>
    </w:p>
    <w:p w:rsidR="003A3F66" w:rsidRPr="00FB7B35" w:rsidRDefault="003A3F66" w:rsidP="00263424">
      <w:pPr>
        <w:spacing w:line="360" w:lineRule="auto"/>
        <w:jc w:val="both"/>
        <w:rPr>
          <w:rFonts w:ascii="Times New Roman" w:hAnsi="Times New Roman" w:cs="Times New Roman"/>
          <w:b/>
          <w:sz w:val="24"/>
          <w:szCs w:val="24"/>
        </w:rPr>
      </w:pPr>
      <w:r w:rsidRPr="00FB7B35">
        <w:rPr>
          <w:rFonts w:ascii="Times New Roman" w:hAnsi="Times New Roman" w:cs="Times New Roman"/>
          <w:b/>
          <w:sz w:val="24"/>
          <w:szCs w:val="24"/>
        </w:rPr>
        <w:t>PREVENTION STRATEGIES FOR HIV</w:t>
      </w:r>
    </w:p>
    <w:p w:rsidR="003A3F66" w:rsidRPr="00FB7B35" w:rsidRDefault="003A3F66"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Key facts About HIV</w:t>
      </w:r>
    </w:p>
    <w:p w:rsidR="003A3F66" w:rsidRPr="00FB7B35" w:rsidRDefault="003A3F66"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HIV remains a major global public health issue, having claimed an estimated 42.3 million lives to date.  Transmission is ongoing in all countries globally.</w:t>
      </w:r>
    </w:p>
    <w:p w:rsidR="003A3F66" w:rsidRPr="00FB7B35" w:rsidRDefault="003A3F66"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There were an estimated 39.9 million people living with HIV at the end of 2023, 65% of whom are in the WHO African Region.</w:t>
      </w:r>
    </w:p>
    <w:p w:rsidR="00CE4AC9" w:rsidRPr="00FB7B35" w:rsidRDefault="00CE4AC9"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Arial" w:hAnsi="Arial" w:cs="Arial"/>
          <w:shd w:val="clear" w:color="auto" w:fill="FFFFFF"/>
        </w:rPr>
        <w:t>Globally, 39.9 million [36.1–44.6 million] people were living with HIV at the end of 2023</w:t>
      </w:r>
    </w:p>
    <w:p w:rsidR="003A3F66" w:rsidRPr="00FB7B35" w:rsidRDefault="003A3F66"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In 2023, an estimated 630 000 people died from HIV-related causes and an estimated 1.3 million people acquired HIV.</w:t>
      </w:r>
    </w:p>
    <w:p w:rsidR="003A3F66" w:rsidRPr="00FB7B35" w:rsidRDefault="003A3F66"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There is no cure for HIV infection. However, with access to effective HIV prevention, diagnosis, treatment and care, including for opportunistic infections, HIV infection has become a manageable chronic health condition, enabling people living with HIV to lead long and healthy lives.</w:t>
      </w:r>
    </w:p>
    <w:p w:rsidR="003A3F66" w:rsidRPr="00FB7B35" w:rsidRDefault="003A3F66"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WHO, the Global Fund and UNAIDS all have global HIV strategies that are aligned with the SDG target 3.3 of ending the HIV epidemic by 2030.</w:t>
      </w:r>
    </w:p>
    <w:p w:rsidR="003A3F66" w:rsidRPr="00FB7B35" w:rsidRDefault="003A3F66"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 xml:space="preserve">By 2025, 95% of all people living with HIV should have a diagnosis, 95% of whom should be taking lifesaving antiretroviral treatment, and 95% of people living with HIV on treatment should achieve a suppressed viral load for the benefit of the person’s health </w:t>
      </w:r>
      <w:r w:rsidRPr="00FB7B35">
        <w:rPr>
          <w:rFonts w:ascii="Times New Roman" w:hAnsi="Times New Roman" w:cs="Times New Roman"/>
          <w:sz w:val="24"/>
          <w:szCs w:val="24"/>
        </w:rPr>
        <w:lastRenderedPageBreak/>
        <w:t>and for reducing onward HIV transmission. In 2023, these percentages were 86%, 89%, and 93% respectively.</w:t>
      </w:r>
    </w:p>
    <w:p w:rsidR="003A3F66" w:rsidRPr="00FB7B35" w:rsidRDefault="003A3F66"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In 2023, of all people living with HIV, 86% knew their status, 77% were receiving antiretroviral therapy and 72% had suppressed viral loads.</w:t>
      </w:r>
    </w:p>
    <w:p w:rsidR="002F5CFF" w:rsidRPr="00FB7B35" w:rsidRDefault="002F5CFF" w:rsidP="00263424">
      <w:pPr>
        <w:numPr>
          <w:ilvl w:val="0"/>
          <w:numId w:val="8"/>
        </w:numPr>
        <w:shd w:val="clear" w:color="auto" w:fill="FFFFFF"/>
        <w:spacing w:after="100" w:afterAutospacing="1" w:line="360" w:lineRule="auto"/>
        <w:jc w:val="both"/>
        <w:rPr>
          <w:rFonts w:ascii="Times New Roman" w:hAnsi="Times New Roman" w:cs="Times New Roman"/>
          <w:sz w:val="24"/>
          <w:szCs w:val="24"/>
        </w:rPr>
      </w:pPr>
      <w:r w:rsidRPr="00FB7B35">
        <w:rPr>
          <w:rFonts w:ascii="Verdana" w:hAnsi="Verdana"/>
          <w:sz w:val="21"/>
          <w:szCs w:val="21"/>
          <w:shd w:val="clear" w:color="auto" w:fill="E6DED3"/>
        </w:rPr>
        <w:t>In 2022, the estimated HIV prevalence in Kenya was 3.7% in adults aged between 15 and 49, with 18,000 Kenyans dying from AIDS-related causes in the same year</w:t>
      </w:r>
    </w:p>
    <w:p w:rsidR="00263424" w:rsidRPr="00FB7B35" w:rsidRDefault="00263424" w:rsidP="00263424">
      <w:p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INTRODUCTION</w:t>
      </w:r>
    </w:p>
    <w:p w:rsidR="00263424" w:rsidRPr="00FB7B35" w:rsidRDefault="00263424" w:rsidP="00263424">
      <w:pPr>
        <w:shd w:val="clear" w:color="auto" w:fill="FFFFFF"/>
        <w:spacing w:after="100" w:afterAutospacing="1" w:line="360" w:lineRule="auto"/>
        <w:jc w:val="both"/>
        <w:rPr>
          <w:rFonts w:ascii="Times New Roman" w:eastAsia="Times New Roman" w:hAnsi="Times New Roman" w:cs="Times New Roman"/>
          <w:sz w:val="24"/>
          <w:szCs w:val="24"/>
          <w:lang w:eastAsia="en-GB"/>
        </w:rPr>
      </w:pPr>
      <w:r w:rsidRPr="00FB7B35">
        <w:rPr>
          <w:rFonts w:ascii="Times New Roman" w:eastAsia="Times New Roman" w:hAnsi="Times New Roman" w:cs="Times New Roman"/>
          <w:sz w:val="24"/>
          <w:szCs w:val="24"/>
          <w:lang w:eastAsia="en-GB"/>
        </w:rPr>
        <w:t>Human immunodeficiency virus (HIV) is a virus that attacks the body’s immune system. Acquired immunodeficiency syndrome (AIDS) occurs at the most advanced stage of infection.</w:t>
      </w:r>
    </w:p>
    <w:p w:rsidR="00263424" w:rsidRPr="00FB7B35" w:rsidRDefault="00263424" w:rsidP="00263424">
      <w:pPr>
        <w:shd w:val="clear" w:color="auto" w:fill="FFFFFF"/>
        <w:spacing w:after="100" w:afterAutospacing="1" w:line="360" w:lineRule="auto"/>
        <w:jc w:val="both"/>
        <w:rPr>
          <w:rFonts w:ascii="Times New Roman" w:eastAsia="Times New Roman" w:hAnsi="Times New Roman" w:cs="Times New Roman"/>
          <w:sz w:val="24"/>
          <w:szCs w:val="24"/>
          <w:lang w:eastAsia="en-GB"/>
        </w:rPr>
      </w:pPr>
      <w:r w:rsidRPr="00FB7B35">
        <w:rPr>
          <w:rFonts w:ascii="Times New Roman" w:eastAsia="Times New Roman" w:hAnsi="Times New Roman" w:cs="Times New Roman"/>
          <w:sz w:val="24"/>
          <w:szCs w:val="24"/>
          <w:lang w:eastAsia="en-GB"/>
        </w:rPr>
        <w:t>HIV targets the body’s white blood cells, weakening the immune system. This makes it easier to get sick with diseases like tuberculosis, infections and some cancers.</w:t>
      </w:r>
    </w:p>
    <w:p w:rsidR="00263424" w:rsidRPr="00FB7B35" w:rsidRDefault="00263424" w:rsidP="00263424">
      <w:pPr>
        <w:shd w:val="clear" w:color="auto" w:fill="FFFFFF"/>
        <w:spacing w:after="100" w:afterAutospacing="1" w:line="360" w:lineRule="auto"/>
        <w:jc w:val="both"/>
        <w:rPr>
          <w:rFonts w:ascii="Times New Roman" w:eastAsia="Times New Roman" w:hAnsi="Times New Roman" w:cs="Times New Roman"/>
          <w:sz w:val="24"/>
          <w:szCs w:val="24"/>
          <w:lang w:eastAsia="en-GB"/>
        </w:rPr>
      </w:pPr>
      <w:r w:rsidRPr="00FB7B35">
        <w:rPr>
          <w:rFonts w:ascii="Times New Roman" w:eastAsia="Times New Roman" w:hAnsi="Times New Roman" w:cs="Times New Roman"/>
          <w:sz w:val="24"/>
          <w:szCs w:val="24"/>
          <w:lang w:eastAsia="en-GB"/>
        </w:rPr>
        <w:t>HIV is spread from the body fluids of an infected person, including blood, breast milk, semen and vaginal fluids. It is not spread by kisses, hugs or sharing food. It can also spread from a mother to her baby.</w:t>
      </w:r>
    </w:p>
    <w:p w:rsidR="00263424" w:rsidRPr="00FB7B35" w:rsidRDefault="00263424" w:rsidP="00263424">
      <w:pPr>
        <w:shd w:val="clear" w:color="auto" w:fill="FFFFFF"/>
        <w:spacing w:after="100" w:afterAutospacing="1" w:line="360" w:lineRule="auto"/>
        <w:jc w:val="both"/>
        <w:rPr>
          <w:rFonts w:ascii="Times New Roman" w:eastAsia="Times New Roman" w:hAnsi="Times New Roman" w:cs="Times New Roman"/>
          <w:sz w:val="24"/>
          <w:szCs w:val="24"/>
          <w:lang w:eastAsia="en-GB"/>
        </w:rPr>
      </w:pPr>
      <w:r w:rsidRPr="00FB7B35">
        <w:rPr>
          <w:rFonts w:ascii="Times New Roman" w:eastAsia="Times New Roman" w:hAnsi="Times New Roman" w:cs="Times New Roman"/>
          <w:sz w:val="24"/>
          <w:szCs w:val="24"/>
          <w:lang w:eastAsia="en-GB"/>
        </w:rPr>
        <w:t>HIV can be prevented and treated with antiretroviral therapy (ART). Untreated HIV can progress to AIDS, often after many years.</w:t>
      </w:r>
    </w:p>
    <w:p w:rsidR="00263424" w:rsidRPr="00FB7B35" w:rsidRDefault="00263424" w:rsidP="00263424">
      <w:pPr>
        <w:shd w:val="clear" w:color="auto" w:fill="FFFFFF"/>
        <w:spacing w:after="100" w:afterAutospacing="1" w:line="360" w:lineRule="auto"/>
        <w:jc w:val="both"/>
        <w:rPr>
          <w:rFonts w:ascii="Times New Roman" w:eastAsia="Times New Roman" w:hAnsi="Times New Roman" w:cs="Times New Roman"/>
          <w:sz w:val="24"/>
          <w:szCs w:val="24"/>
          <w:lang w:eastAsia="en-GB"/>
        </w:rPr>
      </w:pPr>
      <w:r w:rsidRPr="00FB7B35">
        <w:rPr>
          <w:rFonts w:ascii="Times New Roman" w:eastAsia="Times New Roman" w:hAnsi="Times New Roman" w:cs="Times New Roman"/>
          <w:sz w:val="24"/>
          <w:szCs w:val="24"/>
          <w:lang w:eastAsia="en-GB"/>
        </w:rPr>
        <w:t>WHO now defines Advanced HIV Disease (AHD) as CD4 cell count less than 200 cells/mm3 or WHO stage 3 or 4 in adults and adolescents. All children younger than 5 years of age living with HIV are considered to have advanced HIV disease</w:t>
      </w:r>
    </w:p>
    <w:p w:rsidR="00263424" w:rsidRPr="00FB7B35" w:rsidRDefault="00263424"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Signs and symptoms</w:t>
      </w:r>
    </w:p>
    <w:p w:rsidR="00263424" w:rsidRPr="00FB7B35" w:rsidRDefault="00263424" w:rsidP="00263424">
      <w:pPr>
        <w:pStyle w:val="NormalWeb"/>
        <w:shd w:val="clear" w:color="auto" w:fill="FFFFFF"/>
        <w:spacing w:before="0" w:beforeAutospacing="0" w:after="0" w:afterAutospacing="0" w:line="360" w:lineRule="auto"/>
        <w:jc w:val="both"/>
      </w:pPr>
      <w:r w:rsidRPr="00FB7B35">
        <w:t>The symptoms of HIV vary depending on the stage of infection.</w:t>
      </w:r>
    </w:p>
    <w:p w:rsidR="00263424" w:rsidRPr="00FB7B35" w:rsidRDefault="00263424" w:rsidP="00263424">
      <w:pPr>
        <w:pStyle w:val="NormalWeb"/>
        <w:shd w:val="clear" w:color="auto" w:fill="FFFFFF"/>
        <w:spacing w:before="0" w:beforeAutospacing="0" w:after="0" w:afterAutospacing="0" w:line="360" w:lineRule="auto"/>
        <w:jc w:val="both"/>
      </w:pPr>
      <w:r w:rsidRPr="00FB7B35">
        <w:t>HIV spreads more easily in the first few months after a person is infected, but many are unaware of their status until the later stages. In the first few weeks after being infected people may not experience symptoms. Others may have an influenza-like illness including:</w:t>
      </w:r>
    </w:p>
    <w:p w:rsidR="00263424" w:rsidRPr="00FB7B35" w:rsidRDefault="00263424" w:rsidP="00263424">
      <w:pPr>
        <w:numPr>
          <w:ilvl w:val="0"/>
          <w:numId w:val="9"/>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fever</w:t>
      </w:r>
    </w:p>
    <w:p w:rsidR="00263424" w:rsidRPr="00FB7B35" w:rsidRDefault="00263424" w:rsidP="00263424">
      <w:pPr>
        <w:numPr>
          <w:ilvl w:val="0"/>
          <w:numId w:val="9"/>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headache</w:t>
      </w:r>
    </w:p>
    <w:p w:rsidR="00263424" w:rsidRPr="00FB7B35" w:rsidRDefault="00263424" w:rsidP="00263424">
      <w:pPr>
        <w:numPr>
          <w:ilvl w:val="0"/>
          <w:numId w:val="9"/>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rash</w:t>
      </w:r>
    </w:p>
    <w:p w:rsidR="00263424" w:rsidRPr="00FB7B35" w:rsidRDefault="00263424" w:rsidP="00263424">
      <w:pPr>
        <w:numPr>
          <w:ilvl w:val="0"/>
          <w:numId w:val="9"/>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sore throat.</w:t>
      </w:r>
    </w:p>
    <w:p w:rsidR="00263424" w:rsidRPr="00FB7B35" w:rsidRDefault="00263424" w:rsidP="00263424">
      <w:pPr>
        <w:pStyle w:val="NormalWeb"/>
        <w:shd w:val="clear" w:color="auto" w:fill="FFFFFF"/>
        <w:spacing w:before="0" w:beforeAutospacing="0" w:line="360" w:lineRule="auto"/>
        <w:jc w:val="both"/>
      </w:pPr>
      <w:r w:rsidRPr="00FB7B35">
        <w:lastRenderedPageBreak/>
        <w:t>The infection progressively weakens the immune system. This can cause other signs and symptoms:</w:t>
      </w:r>
    </w:p>
    <w:p w:rsidR="00263424" w:rsidRPr="00FB7B35" w:rsidRDefault="00263424" w:rsidP="00263424">
      <w:pPr>
        <w:numPr>
          <w:ilvl w:val="0"/>
          <w:numId w:val="10"/>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swollen lymph nodes</w:t>
      </w:r>
    </w:p>
    <w:p w:rsidR="00263424" w:rsidRPr="00FB7B35" w:rsidRDefault="00263424" w:rsidP="00263424">
      <w:pPr>
        <w:numPr>
          <w:ilvl w:val="0"/>
          <w:numId w:val="10"/>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weight loss</w:t>
      </w:r>
    </w:p>
    <w:p w:rsidR="00263424" w:rsidRPr="00FB7B35" w:rsidRDefault="00263424" w:rsidP="00263424">
      <w:pPr>
        <w:numPr>
          <w:ilvl w:val="0"/>
          <w:numId w:val="10"/>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fever</w:t>
      </w:r>
    </w:p>
    <w:p w:rsidR="00263424" w:rsidRPr="00FB7B35" w:rsidRDefault="00263424" w:rsidP="00263424">
      <w:pPr>
        <w:numPr>
          <w:ilvl w:val="0"/>
          <w:numId w:val="10"/>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diarrhoea</w:t>
      </w:r>
    </w:p>
    <w:p w:rsidR="00263424" w:rsidRPr="00FB7B35" w:rsidRDefault="00263424" w:rsidP="00263424">
      <w:pPr>
        <w:numPr>
          <w:ilvl w:val="0"/>
          <w:numId w:val="10"/>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cough.</w:t>
      </w:r>
    </w:p>
    <w:p w:rsidR="00263424" w:rsidRPr="00FB7B35" w:rsidRDefault="00263424" w:rsidP="00263424">
      <w:pPr>
        <w:pStyle w:val="NormalWeb"/>
        <w:shd w:val="clear" w:color="auto" w:fill="FFFFFF"/>
        <w:spacing w:before="0" w:beforeAutospacing="0" w:line="360" w:lineRule="auto"/>
        <w:jc w:val="both"/>
        <w:rPr>
          <w:b/>
        </w:rPr>
      </w:pPr>
      <w:r w:rsidRPr="00FB7B35">
        <w:rPr>
          <w:b/>
        </w:rPr>
        <w:t>Without treatment, people living with HIV infection can also develop severe illnesses:</w:t>
      </w:r>
    </w:p>
    <w:p w:rsidR="00263424" w:rsidRPr="00FB7B35" w:rsidRDefault="00263424" w:rsidP="00263424">
      <w:pPr>
        <w:numPr>
          <w:ilvl w:val="0"/>
          <w:numId w:val="11"/>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tuberculosis (TB)</w:t>
      </w:r>
    </w:p>
    <w:p w:rsidR="00263424" w:rsidRPr="00FB7B35" w:rsidRDefault="00263424" w:rsidP="00263424">
      <w:pPr>
        <w:numPr>
          <w:ilvl w:val="0"/>
          <w:numId w:val="11"/>
        </w:numPr>
        <w:shd w:val="clear" w:color="auto" w:fill="FFFFFF"/>
        <w:spacing w:after="100" w:afterAutospacing="1" w:line="360" w:lineRule="auto"/>
        <w:jc w:val="both"/>
        <w:rPr>
          <w:rFonts w:ascii="Times New Roman" w:hAnsi="Times New Roman" w:cs="Times New Roman"/>
          <w:sz w:val="24"/>
          <w:szCs w:val="24"/>
        </w:rPr>
      </w:pPr>
      <w:proofErr w:type="spellStart"/>
      <w:r w:rsidRPr="00FB7B35">
        <w:rPr>
          <w:rFonts w:ascii="Times New Roman" w:hAnsi="Times New Roman" w:cs="Times New Roman"/>
          <w:sz w:val="24"/>
          <w:szCs w:val="24"/>
        </w:rPr>
        <w:t>cryptococcal</w:t>
      </w:r>
      <w:proofErr w:type="spellEnd"/>
      <w:r w:rsidRPr="00FB7B35">
        <w:rPr>
          <w:rFonts w:ascii="Times New Roman" w:hAnsi="Times New Roman" w:cs="Times New Roman"/>
          <w:sz w:val="24"/>
          <w:szCs w:val="24"/>
        </w:rPr>
        <w:t xml:space="preserve"> meningitis</w:t>
      </w:r>
    </w:p>
    <w:p w:rsidR="00263424" w:rsidRPr="00FB7B35" w:rsidRDefault="00263424" w:rsidP="00263424">
      <w:pPr>
        <w:numPr>
          <w:ilvl w:val="0"/>
          <w:numId w:val="11"/>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severe bacterial infections</w:t>
      </w:r>
    </w:p>
    <w:p w:rsidR="00263424" w:rsidRPr="00FB7B35" w:rsidRDefault="00263424" w:rsidP="00263424">
      <w:pPr>
        <w:numPr>
          <w:ilvl w:val="0"/>
          <w:numId w:val="11"/>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cancers such as lymphomas and Kaposi's sarcoma.</w:t>
      </w:r>
    </w:p>
    <w:p w:rsidR="00263424" w:rsidRPr="00FB7B35" w:rsidRDefault="00263424" w:rsidP="00263424">
      <w:pPr>
        <w:pStyle w:val="NormalWeb"/>
        <w:shd w:val="clear" w:color="auto" w:fill="FFFFFF"/>
        <w:spacing w:before="0" w:beforeAutospacing="0" w:line="360" w:lineRule="auto"/>
        <w:jc w:val="both"/>
      </w:pPr>
      <w:r w:rsidRPr="00FB7B35">
        <w:t xml:space="preserve">HIV causes other infections to get worse, such as hepatitis C, hepatitis B and </w:t>
      </w:r>
      <w:proofErr w:type="spellStart"/>
      <w:r w:rsidRPr="00FB7B35">
        <w:t>mpox</w:t>
      </w:r>
      <w:proofErr w:type="spellEnd"/>
      <w:r w:rsidRPr="00FB7B35">
        <w:t>.</w:t>
      </w:r>
    </w:p>
    <w:p w:rsidR="00263424" w:rsidRPr="00FB7B35" w:rsidRDefault="00263424"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Transmission</w:t>
      </w:r>
    </w:p>
    <w:p w:rsidR="00263424" w:rsidRPr="00FB7B35" w:rsidRDefault="00263424" w:rsidP="00263424">
      <w:pPr>
        <w:pStyle w:val="NormalWeb"/>
        <w:shd w:val="clear" w:color="auto" w:fill="FFFFFF"/>
        <w:spacing w:before="0" w:beforeAutospacing="0" w:line="360" w:lineRule="auto"/>
        <w:jc w:val="both"/>
      </w:pPr>
      <w:r w:rsidRPr="00FB7B35">
        <w:t>HIV can be transmitted via the exchange of body fluids from people living with HIV, including blood, breast milk, semen, and vaginal secretions. HIV can also be transmitted to a child during pregnancy and delivery.  People cannot become infected with HIV through ordinary day-to-day contact such as kissing, hugging, shaking hands, or sharing personal objects, food or water.</w:t>
      </w:r>
    </w:p>
    <w:p w:rsidR="00263424" w:rsidRPr="00FB7B35" w:rsidRDefault="00263424" w:rsidP="00263424">
      <w:pPr>
        <w:pStyle w:val="NormalWeb"/>
        <w:shd w:val="clear" w:color="auto" w:fill="FFFFFF"/>
        <w:spacing w:before="0" w:beforeAutospacing="0" w:line="360" w:lineRule="auto"/>
        <w:jc w:val="both"/>
      </w:pPr>
      <w:r w:rsidRPr="00FB7B35">
        <w:t>People living with HIV who are taking ART and have an undetectable viral load will not transmit HIV to their sexual partners. Early access to ART and support to remain on treatment is therefore critical not only to improve the health of people living with HIV but also to prevent HIV transmission.</w:t>
      </w:r>
    </w:p>
    <w:p w:rsidR="00263424" w:rsidRPr="00FB7B35" w:rsidRDefault="00263424"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Risk factors</w:t>
      </w:r>
    </w:p>
    <w:p w:rsidR="00263424" w:rsidRPr="00FB7B35" w:rsidRDefault="00263424" w:rsidP="00263424">
      <w:pPr>
        <w:pStyle w:val="NormalWeb"/>
        <w:shd w:val="clear" w:color="auto" w:fill="FFFFFF"/>
        <w:spacing w:before="0" w:beforeAutospacing="0" w:line="360" w:lineRule="auto"/>
        <w:jc w:val="both"/>
      </w:pPr>
      <w:r w:rsidRPr="00FB7B35">
        <w:t>Behaviours and conditions that put people at greater risk of contracting HIV include:</w:t>
      </w:r>
    </w:p>
    <w:p w:rsidR="00263424" w:rsidRPr="00FB7B35" w:rsidRDefault="00263424" w:rsidP="00263424">
      <w:pPr>
        <w:numPr>
          <w:ilvl w:val="0"/>
          <w:numId w:val="12"/>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having anal or vaginal sex without a condom;</w:t>
      </w:r>
    </w:p>
    <w:p w:rsidR="00263424" w:rsidRPr="00FB7B35" w:rsidRDefault="00263424" w:rsidP="00263424">
      <w:pPr>
        <w:numPr>
          <w:ilvl w:val="0"/>
          <w:numId w:val="12"/>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having another sexually transmitted infection (STI) such as syphilis, herpes, chlamydia, gonorrhoea and bacterial vaginosis;</w:t>
      </w:r>
    </w:p>
    <w:p w:rsidR="00263424" w:rsidRPr="00FB7B35" w:rsidRDefault="00263424" w:rsidP="00263424">
      <w:pPr>
        <w:numPr>
          <w:ilvl w:val="0"/>
          <w:numId w:val="12"/>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harmful use of alcohol or drugs in the context of sexual behaviour;</w:t>
      </w:r>
    </w:p>
    <w:p w:rsidR="00263424" w:rsidRPr="00FB7B35" w:rsidRDefault="00263424" w:rsidP="00263424">
      <w:pPr>
        <w:numPr>
          <w:ilvl w:val="0"/>
          <w:numId w:val="12"/>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lastRenderedPageBreak/>
        <w:t>sharing contaminated needles, syringes and other injecting equipment, or drug solutions when injecting drugs;</w:t>
      </w:r>
    </w:p>
    <w:p w:rsidR="00263424" w:rsidRPr="00FB7B35" w:rsidRDefault="00263424" w:rsidP="00263424">
      <w:pPr>
        <w:numPr>
          <w:ilvl w:val="0"/>
          <w:numId w:val="12"/>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receiving unsafe injections, blood transfusions, or tissue transplantation; and</w:t>
      </w:r>
    </w:p>
    <w:p w:rsidR="00263424" w:rsidRPr="00FB7B35" w:rsidRDefault="00263424" w:rsidP="00263424">
      <w:pPr>
        <w:numPr>
          <w:ilvl w:val="0"/>
          <w:numId w:val="12"/>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medical procedures that involve unsterile cutting or piercing; or accidental needle stick injuries, including among health workers.</w:t>
      </w:r>
    </w:p>
    <w:p w:rsidR="00263424" w:rsidRPr="00FB7B35" w:rsidRDefault="00263424"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Diagnosis</w:t>
      </w:r>
    </w:p>
    <w:p w:rsidR="00263424" w:rsidRPr="00FB7B35" w:rsidRDefault="00FB7B35" w:rsidP="00263424">
      <w:pPr>
        <w:pStyle w:val="NormalWeb"/>
        <w:shd w:val="clear" w:color="auto" w:fill="FFFFFF"/>
        <w:spacing w:before="0" w:beforeAutospacing="0" w:line="360" w:lineRule="auto"/>
        <w:jc w:val="both"/>
      </w:pPr>
      <w:hyperlink r:id="rId5" w:history="1">
        <w:r w:rsidR="00263424" w:rsidRPr="00FB7B35">
          <w:rPr>
            <w:rStyle w:val="Hyperlink"/>
            <w:color w:val="auto"/>
          </w:rPr>
          <w:t>HIV can be diagnosed</w:t>
        </w:r>
      </w:hyperlink>
      <w:r w:rsidR="00263424" w:rsidRPr="00FB7B35">
        <w:t> through rapid diagnostic tests that provide same-day results. This greatly facilitates early diagnosis and linkage with treatment and prevention. People can also use HIV self-tests to test themselves. However, no single test can provide a full HIV positive diagnosis; confirmatory testing is required, conducted by a qualified and trained health worker or community worker. HIV infection can be detected with great accuracy using WHO prequalified tests within a nationally approved testing strategy and algorithm.</w:t>
      </w:r>
    </w:p>
    <w:p w:rsidR="00263424" w:rsidRPr="00FB7B35" w:rsidRDefault="00263424" w:rsidP="00263424">
      <w:pPr>
        <w:pStyle w:val="NormalWeb"/>
        <w:shd w:val="clear" w:color="auto" w:fill="FFFFFF"/>
        <w:spacing w:before="0" w:beforeAutospacing="0" w:line="360" w:lineRule="auto"/>
        <w:jc w:val="both"/>
      </w:pPr>
      <w:r w:rsidRPr="00FB7B35">
        <w:t>Most widely used HIV diagnostic tests detect antibodies produced by a person as part of their immune response to fight HIV. In most cases, people develop antibodies to HIV within 28 days of infection. During this time, people are in the so-called “window period” when they have low levels of antibodies which cannot be detected by many rapid tests, but they may still transmit HIV to others. People who have had a recent high-risk exposure and test negative can have a further test after 28 days.</w:t>
      </w:r>
    </w:p>
    <w:p w:rsidR="00263424" w:rsidRPr="00FB7B35" w:rsidRDefault="00263424" w:rsidP="00263424">
      <w:pPr>
        <w:pStyle w:val="NormalWeb"/>
        <w:shd w:val="clear" w:color="auto" w:fill="FFFFFF"/>
        <w:spacing w:before="0" w:beforeAutospacing="0" w:line="360" w:lineRule="auto"/>
        <w:jc w:val="both"/>
      </w:pPr>
      <w:r w:rsidRPr="00FB7B35">
        <w:t xml:space="preserve">Following a positive diagnosis, people should be retested before they are enrolled in treatment and care to rule out any potential testing or reporting error. While testing for adolescents and adults has been made simple and efficient, this is not the case for babies born to HIV-positive mothers. For children less than 18 months of age, rapid antibody testing is not sufficient to identify HIV infection – </w:t>
      </w:r>
      <w:proofErr w:type="spellStart"/>
      <w:r w:rsidRPr="00FB7B35">
        <w:t>virological</w:t>
      </w:r>
      <w:proofErr w:type="spellEnd"/>
      <w:r w:rsidRPr="00FB7B35">
        <w:t xml:space="preserve"> testing must be provided as early as birth or at 6 weeks of age. New technologies are now available to perform this test at the point of care and enable same-day results, which will accelerate appropriate linkage with treatment and care.</w:t>
      </w:r>
    </w:p>
    <w:p w:rsidR="00263424" w:rsidRPr="00FB7B35" w:rsidRDefault="00263424"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Prevention</w:t>
      </w:r>
    </w:p>
    <w:p w:rsidR="00263424" w:rsidRPr="00FB7B35" w:rsidRDefault="00263424" w:rsidP="00263424">
      <w:pPr>
        <w:pStyle w:val="NormalWeb"/>
        <w:shd w:val="clear" w:color="auto" w:fill="FFFFFF"/>
        <w:spacing w:before="0" w:beforeAutospacing="0" w:line="360" w:lineRule="auto"/>
        <w:jc w:val="both"/>
      </w:pPr>
      <w:r w:rsidRPr="00FB7B35">
        <w:t>HIV is a preventable disease.  Reduce the risk of HIV infection by:</w:t>
      </w:r>
    </w:p>
    <w:p w:rsidR="00263424" w:rsidRPr="00FB7B35" w:rsidRDefault="00263424" w:rsidP="00263424">
      <w:pPr>
        <w:numPr>
          <w:ilvl w:val="0"/>
          <w:numId w:val="13"/>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using a male or female condom during sex</w:t>
      </w:r>
    </w:p>
    <w:p w:rsidR="00263424" w:rsidRPr="00FB7B35" w:rsidRDefault="00263424" w:rsidP="00263424">
      <w:pPr>
        <w:numPr>
          <w:ilvl w:val="0"/>
          <w:numId w:val="13"/>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being tested for HIV and sexually transmitted infections</w:t>
      </w:r>
    </w:p>
    <w:p w:rsidR="00263424" w:rsidRPr="00FB7B35" w:rsidRDefault="00263424" w:rsidP="00263424">
      <w:pPr>
        <w:numPr>
          <w:ilvl w:val="0"/>
          <w:numId w:val="13"/>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having a voluntary medical male circumcision</w:t>
      </w:r>
    </w:p>
    <w:p w:rsidR="00263424" w:rsidRPr="00FB7B35" w:rsidRDefault="00263424" w:rsidP="00263424">
      <w:pPr>
        <w:numPr>
          <w:ilvl w:val="0"/>
          <w:numId w:val="13"/>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lastRenderedPageBreak/>
        <w:t>using harm reduction services for people who inject and use drugs.</w:t>
      </w:r>
    </w:p>
    <w:p w:rsidR="00263424" w:rsidRPr="00FB7B35" w:rsidRDefault="00263424" w:rsidP="00263424">
      <w:pPr>
        <w:pStyle w:val="NormalWeb"/>
        <w:shd w:val="clear" w:color="auto" w:fill="FFFFFF"/>
        <w:spacing w:before="0" w:beforeAutospacing="0" w:line="360" w:lineRule="auto"/>
        <w:jc w:val="both"/>
      </w:pPr>
      <w:r w:rsidRPr="00FB7B35">
        <w:t>Doctors may suggest medicines and medical devices to help prevent HIV infection, including:</w:t>
      </w:r>
    </w:p>
    <w:p w:rsidR="00263424" w:rsidRPr="00FB7B35" w:rsidRDefault="00263424" w:rsidP="00263424">
      <w:pPr>
        <w:numPr>
          <w:ilvl w:val="0"/>
          <w:numId w:val="14"/>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antiretroviral drugs (ARVs), including oral Pre-Exposure Prophylaxis (</w:t>
      </w:r>
      <w:proofErr w:type="spellStart"/>
      <w:r w:rsidRPr="00FB7B35">
        <w:rPr>
          <w:rFonts w:ascii="Times New Roman" w:hAnsi="Times New Roman" w:cs="Times New Roman"/>
          <w:sz w:val="24"/>
          <w:szCs w:val="24"/>
        </w:rPr>
        <w:t>PrEP</w:t>
      </w:r>
      <w:proofErr w:type="spellEnd"/>
      <w:r w:rsidRPr="00FB7B35">
        <w:rPr>
          <w:rFonts w:ascii="Times New Roman" w:hAnsi="Times New Roman" w:cs="Times New Roman"/>
          <w:sz w:val="24"/>
          <w:szCs w:val="24"/>
        </w:rPr>
        <w:t>) and long acting products</w:t>
      </w:r>
    </w:p>
    <w:p w:rsidR="00263424" w:rsidRPr="00FB7B35" w:rsidRDefault="00263424" w:rsidP="00263424">
      <w:pPr>
        <w:numPr>
          <w:ilvl w:val="0"/>
          <w:numId w:val="14"/>
        </w:numPr>
        <w:shd w:val="clear" w:color="auto" w:fill="FFFFFF"/>
        <w:spacing w:after="100" w:afterAutospacing="1" w:line="360" w:lineRule="auto"/>
        <w:jc w:val="both"/>
        <w:rPr>
          <w:rFonts w:ascii="Times New Roman" w:hAnsi="Times New Roman" w:cs="Times New Roman"/>
          <w:sz w:val="24"/>
          <w:szCs w:val="24"/>
        </w:rPr>
      </w:pPr>
      <w:proofErr w:type="spellStart"/>
      <w:r w:rsidRPr="00FB7B35">
        <w:rPr>
          <w:rFonts w:ascii="Times New Roman" w:hAnsi="Times New Roman" w:cs="Times New Roman"/>
          <w:sz w:val="24"/>
          <w:szCs w:val="24"/>
        </w:rPr>
        <w:t>dapivirine</w:t>
      </w:r>
      <w:proofErr w:type="spellEnd"/>
      <w:r w:rsidRPr="00FB7B35">
        <w:rPr>
          <w:rFonts w:ascii="Times New Roman" w:hAnsi="Times New Roman" w:cs="Times New Roman"/>
          <w:sz w:val="24"/>
          <w:szCs w:val="24"/>
        </w:rPr>
        <w:t xml:space="preserve"> vaginal rings</w:t>
      </w:r>
    </w:p>
    <w:p w:rsidR="00263424" w:rsidRPr="00FB7B35" w:rsidRDefault="00263424" w:rsidP="00263424">
      <w:pPr>
        <w:numPr>
          <w:ilvl w:val="0"/>
          <w:numId w:val="14"/>
        </w:numPr>
        <w:shd w:val="clear" w:color="auto" w:fill="FFFFFF"/>
        <w:spacing w:after="100" w:afterAutospacing="1" w:line="360" w:lineRule="auto"/>
        <w:jc w:val="both"/>
        <w:rPr>
          <w:rFonts w:ascii="Times New Roman" w:hAnsi="Times New Roman" w:cs="Times New Roman"/>
          <w:sz w:val="24"/>
          <w:szCs w:val="24"/>
        </w:rPr>
      </w:pPr>
      <w:r w:rsidRPr="00FB7B35">
        <w:rPr>
          <w:rFonts w:ascii="Times New Roman" w:hAnsi="Times New Roman" w:cs="Times New Roman"/>
          <w:sz w:val="24"/>
          <w:szCs w:val="24"/>
        </w:rPr>
        <w:t xml:space="preserve">injectable long acting </w:t>
      </w:r>
      <w:proofErr w:type="spellStart"/>
      <w:r w:rsidRPr="00FB7B35">
        <w:rPr>
          <w:rFonts w:ascii="Times New Roman" w:hAnsi="Times New Roman" w:cs="Times New Roman"/>
          <w:sz w:val="24"/>
          <w:szCs w:val="24"/>
        </w:rPr>
        <w:t>cabotegravir</w:t>
      </w:r>
      <w:proofErr w:type="spellEnd"/>
      <w:r w:rsidRPr="00FB7B35">
        <w:rPr>
          <w:rFonts w:ascii="Times New Roman" w:hAnsi="Times New Roman" w:cs="Times New Roman"/>
          <w:sz w:val="24"/>
          <w:szCs w:val="24"/>
        </w:rPr>
        <w:t>.</w:t>
      </w:r>
    </w:p>
    <w:p w:rsidR="00263424" w:rsidRPr="00FB7B35" w:rsidRDefault="00263424" w:rsidP="00263424">
      <w:pPr>
        <w:pStyle w:val="NormalWeb"/>
        <w:shd w:val="clear" w:color="auto" w:fill="FFFFFF"/>
        <w:spacing w:before="0" w:beforeAutospacing="0" w:line="360" w:lineRule="auto"/>
        <w:jc w:val="both"/>
      </w:pPr>
      <w:r w:rsidRPr="00FB7B35">
        <w:t>ARVs can also be used to prevent mothers from passing HIV to their children.</w:t>
      </w:r>
    </w:p>
    <w:p w:rsidR="00263424" w:rsidRPr="00FB7B35" w:rsidRDefault="00263424" w:rsidP="00263424">
      <w:pPr>
        <w:pStyle w:val="NormalWeb"/>
        <w:shd w:val="clear" w:color="auto" w:fill="FFFFFF"/>
        <w:spacing w:before="0" w:beforeAutospacing="0" w:line="360" w:lineRule="auto"/>
        <w:jc w:val="both"/>
      </w:pPr>
      <w:r w:rsidRPr="00FB7B35">
        <w:t>People taking antiretroviral therapy (ART) and who have no evidence of virus in the blood will not pass HIV to their sexual partners. Access to testing and ART is an important part of preventing HIV.</w:t>
      </w:r>
    </w:p>
    <w:p w:rsidR="00263424" w:rsidRPr="00FB7B35" w:rsidRDefault="00263424" w:rsidP="00263424">
      <w:pPr>
        <w:pStyle w:val="Heading3"/>
        <w:shd w:val="clear" w:color="auto" w:fill="FFFFFF"/>
        <w:spacing w:before="0" w:beforeAutospacing="0" w:line="360" w:lineRule="auto"/>
        <w:jc w:val="both"/>
        <w:rPr>
          <w:sz w:val="24"/>
          <w:szCs w:val="24"/>
        </w:rPr>
      </w:pPr>
      <w:r w:rsidRPr="00FB7B35">
        <w:rPr>
          <w:sz w:val="24"/>
          <w:szCs w:val="24"/>
        </w:rPr>
        <w:t>Antiretroviral drugs given to people without HIV can prevent infection</w:t>
      </w:r>
    </w:p>
    <w:p w:rsidR="00263424" w:rsidRPr="00FB7B35" w:rsidRDefault="00263424" w:rsidP="00263424">
      <w:pPr>
        <w:pStyle w:val="NormalWeb"/>
        <w:shd w:val="clear" w:color="auto" w:fill="FFFFFF"/>
        <w:spacing w:before="0" w:beforeAutospacing="0" w:line="360" w:lineRule="auto"/>
        <w:jc w:val="both"/>
      </w:pPr>
      <w:r w:rsidRPr="00FB7B35">
        <w:t>When given before possible exposures to HIV it is called pre-exposure prophylaxis (</w:t>
      </w:r>
      <w:proofErr w:type="spellStart"/>
      <w:r w:rsidRPr="00FB7B35">
        <w:t>PrEP</w:t>
      </w:r>
      <w:proofErr w:type="spellEnd"/>
      <w:r w:rsidRPr="00FB7B35">
        <w:t xml:space="preserve">) and when given after an exposure it is called post-exposure prophylaxis (PEP).  People can use </w:t>
      </w:r>
      <w:proofErr w:type="spellStart"/>
      <w:r w:rsidRPr="00FB7B35">
        <w:t>PrEP</w:t>
      </w:r>
      <w:proofErr w:type="spellEnd"/>
      <w:r w:rsidRPr="00FB7B35">
        <w:t xml:space="preserve"> or PEP when the risk of contracting HIV is high; people should seek advice from a clinician when thinking about using </w:t>
      </w:r>
      <w:proofErr w:type="spellStart"/>
      <w:r w:rsidRPr="00FB7B35">
        <w:t>PrEP</w:t>
      </w:r>
      <w:proofErr w:type="spellEnd"/>
      <w:r w:rsidRPr="00FB7B35">
        <w:t xml:space="preserve"> or PEP.</w:t>
      </w:r>
    </w:p>
    <w:p w:rsidR="00263424" w:rsidRPr="00FB7B35" w:rsidRDefault="00263424"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Treatment</w:t>
      </w:r>
    </w:p>
    <w:p w:rsidR="00263424" w:rsidRPr="00FB7B35" w:rsidRDefault="00263424" w:rsidP="00263424">
      <w:pPr>
        <w:pStyle w:val="NormalWeb"/>
        <w:shd w:val="clear" w:color="auto" w:fill="FFFFFF"/>
        <w:spacing w:before="0" w:beforeAutospacing="0" w:line="360" w:lineRule="auto"/>
        <w:jc w:val="both"/>
      </w:pPr>
      <w:r w:rsidRPr="00FB7B35">
        <w:t>There is no cure for HIV infection. It is treated with antiretroviral drugs, which stop the virus from replicating in the body.</w:t>
      </w:r>
    </w:p>
    <w:p w:rsidR="00263424" w:rsidRPr="00FB7B35" w:rsidRDefault="00263424" w:rsidP="00263424">
      <w:pPr>
        <w:pStyle w:val="NormalWeb"/>
        <w:shd w:val="clear" w:color="auto" w:fill="FFFFFF"/>
        <w:spacing w:before="0" w:beforeAutospacing="0" w:line="360" w:lineRule="auto"/>
        <w:jc w:val="both"/>
      </w:pPr>
      <w:r w:rsidRPr="00FB7B35">
        <w:t>Current antiretroviral therapy (ART) does not cure HIV infection but allows a person’s immune system to get stronger. This helps them to fight other infections.</w:t>
      </w:r>
    </w:p>
    <w:p w:rsidR="00263424" w:rsidRPr="00FB7B35" w:rsidRDefault="00263424" w:rsidP="00263424">
      <w:pPr>
        <w:pStyle w:val="NormalWeb"/>
        <w:shd w:val="clear" w:color="auto" w:fill="FFFFFF"/>
        <w:spacing w:before="0" w:beforeAutospacing="0" w:line="360" w:lineRule="auto"/>
        <w:jc w:val="both"/>
      </w:pPr>
      <w:r w:rsidRPr="00FB7B35">
        <w:t>Currently, ART must be taken every day for the rest of a person’s life.</w:t>
      </w:r>
    </w:p>
    <w:p w:rsidR="00263424" w:rsidRPr="00FB7B35" w:rsidRDefault="00263424" w:rsidP="00263424">
      <w:pPr>
        <w:pStyle w:val="NormalWeb"/>
        <w:shd w:val="clear" w:color="auto" w:fill="FFFFFF"/>
        <w:spacing w:before="0" w:beforeAutospacing="0" w:line="360" w:lineRule="auto"/>
        <w:jc w:val="both"/>
      </w:pPr>
      <w:r w:rsidRPr="00FB7B35">
        <w:t>ART lowers the amount of the virus in a person’s body. This stops symptoms and allows people to live full and healthy lives. People living with HIV who are taking ART and who have no evidence of virus in the blood will not spread the virus to their sexual partners.</w:t>
      </w:r>
    </w:p>
    <w:p w:rsidR="00263424" w:rsidRPr="00FB7B35" w:rsidRDefault="00263424" w:rsidP="00263424">
      <w:pPr>
        <w:pStyle w:val="NormalWeb"/>
        <w:shd w:val="clear" w:color="auto" w:fill="FFFFFF"/>
        <w:spacing w:before="0" w:beforeAutospacing="0" w:line="360" w:lineRule="auto"/>
        <w:jc w:val="both"/>
      </w:pPr>
      <w:r w:rsidRPr="00FB7B35">
        <w:lastRenderedPageBreak/>
        <w:t xml:space="preserve">Pregnant women with HIV should have access to, and take, ART as soon as possible. This protects the health of the mother and will help prevent HIV transmission to the </w:t>
      </w:r>
      <w:proofErr w:type="spellStart"/>
      <w:r w:rsidRPr="00FB7B35">
        <w:t>fetus</w:t>
      </w:r>
      <w:proofErr w:type="spellEnd"/>
      <w:r w:rsidRPr="00FB7B35">
        <w:t xml:space="preserve"> before birth, or through breast milk.</w:t>
      </w:r>
    </w:p>
    <w:p w:rsidR="00263424" w:rsidRPr="00FB7B35" w:rsidRDefault="00263424" w:rsidP="00263424">
      <w:pPr>
        <w:pStyle w:val="NormalWeb"/>
        <w:shd w:val="clear" w:color="auto" w:fill="FFFFFF"/>
        <w:spacing w:before="0" w:beforeAutospacing="0" w:line="360" w:lineRule="auto"/>
        <w:jc w:val="both"/>
      </w:pPr>
      <w:r w:rsidRPr="00FB7B35">
        <w:t xml:space="preserve">Advanced HIV disease remains a persistent problem in the HIV response. WHO is supporting countries to implement the advanced HIV disease package of care to reduce illness and death. Newer HIV medicines and short course treatments for opportunistic infections like </w:t>
      </w:r>
      <w:proofErr w:type="spellStart"/>
      <w:r w:rsidRPr="00FB7B35">
        <w:t>cryptococcal</w:t>
      </w:r>
      <w:proofErr w:type="spellEnd"/>
      <w:r w:rsidRPr="00FB7B35">
        <w:t xml:space="preserve"> meningitis are being developed that may change the way people take ART and prevention medicines, including access to injectable formulations, in the future.</w:t>
      </w:r>
    </w:p>
    <w:p w:rsidR="00263424" w:rsidRPr="00FB7B35" w:rsidRDefault="00263424" w:rsidP="00263424">
      <w:pPr>
        <w:pStyle w:val="Heading2"/>
        <w:shd w:val="clear" w:color="auto" w:fill="FFFFFF"/>
        <w:spacing w:before="0" w:line="360" w:lineRule="auto"/>
        <w:jc w:val="both"/>
        <w:rPr>
          <w:rFonts w:ascii="Times New Roman" w:hAnsi="Times New Roman" w:cs="Times New Roman"/>
          <w:color w:val="auto"/>
          <w:sz w:val="24"/>
          <w:szCs w:val="24"/>
        </w:rPr>
      </w:pPr>
      <w:r w:rsidRPr="00FB7B35">
        <w:rPr>
          <w:rFonts w:ascii="Times New Roman" w:hAnsi="Times New Roman" w:cs="Times New Roman"/>
          <w:color w:val="auto"/>
          <w:sz w:val="24"/>
          <w:szCs w:val="24"/>
        </w:rPr>
        <w:t>WHO response</w:t>
      </w:r>
    </w:p>
    <w:p w:rsidR="00263424" w:rsidRPr="00FB7B35" w:rsidRDefault="00263424" w:rsidP="00263424">
      <w:pPr>
        <w:pStyle w:val="NormalWeb"/>
        <w:shd w:val="clear" w:color="auto" w:fill="FFFFFF"/>
        <w:spacing w:before="0" w:beforeAutospacing="0" w:line="360" w:lineRule="auto"/>
        <w:jc w:val="both"/>
      </w:pPr>
      <w:r w:rsidRPr="00FB7B35">
        <w:t>Global health sector strategies on HIV, viral hepatitis, and sexually transmitted infections for the period 2022–2030 guide strategic responses to achieve the goals of ending AIDS, viral hepatitis B and C, and sexually transmitted infections by 2030.</w:t>
      </w:r>
    </w:p>
    <w:p w:rsidR="00263424" w:rsidRPr="00FB7B35" w:rsidRDefault="00263424" w:rsidP="00263424">
      <w:pPr>
        <w:pStyle w:val="NormalWeb"/>
        <w:shd w:val="clear" w:color="auto" w:fill="FFFFFF"/>
        <w:spacing w:before="0" w:beforeAutospacing="0" w:line="360" w:lineRule="auto"/>
        <w:jc w:val="both"/>
      </w:pPr>
      <w:r w:rsidRPr="00FB7B35">
        <w:t>WHO’s Global HIV, Hepatitis and STIs Programmes recommend shared and disease-specific country actions supported by WHO and partners. They consider the epidemiological, technological, and contextual shifts of previous years, foster learning, and create opportunities to leverage innovation and new knowledge.</w:t>
      </w:r>
    </w:p>
    <w:p w:rsidR="00263424" w:rsidRPr="00FB7B35" w:rsidRDefault="00263424" w:rsidP="00EC2087">
      <w:pPr>
        <w:pStyle w:val="NormalWeb"/>
        <w:shd w:val="clear" w:color="auto" w:fill="FFFFFF"/>
        <w:spacing w:before="0" w:beforeAutospacing="0" w:line="360" w:lineRule="auto"/>
        <w:jc w:val="both"/>
      </w:pPr>
      <w:r w:rsidRPr="00FB7B35">
        <w:t>WHO’s programmes call to reach the people most affected and most at risk for each disease, and to address inequities.  Under a framework of universal health coverage and primary health care, WHO’s programmes contribute to achieving the goals of the 2030 Agenda for Sustainable Development.</w:t>
      </w:r>
    </w:p>
    <w:p w:rsidR="00E935A5" w:rsidRPr="00FB7B35" w:rsidRDefault="000A446A" w:rsidP="00263424">
      <w:pPr>
        <w:spacing w:line="360" w:lineRule="auto"/>
        <w:jc w:val="both"/>
        <w:rPr>
          <w:rFonts w:ascii="Times New Roman" w:hAnsi="Times New Roman" w:cs="Times New Roman"/>
          <w:b/>
          <w:sz w:val="24"/>
          <w:szCs w:val="24"/>
        </w:rPr>
      </w:pPr>
      <w:r w:rsidRPr="00FB7B35">
        <w:rPr>
          <w:rFonts w:ascii="Times New Roman" w:hAnsi="Times New Roman" w:cs="Times New Roman"/>
          <w:b/>
          <w:sz w:val="24"/>
          <w:szCs w:val="24"/>
        </w:rPr>
        <w:t>PREVENTION STRATEGIES</w:t>
      </w:r>
      <w:r w:rsidR="003A3F66" w:rsidRPr="00FB7B35">
        <w:rPr>
          <w:rFonts w:ascii="Times New Roman" w:hAnsi="Times New Roman" w:cs="Times New Roman"/>
          <w:b/>
          <w:sz w:val="24"/>
          <w:szCs w:val="24"/>
        </w:rPr>
        <w:t xml:space="preserve"> </w:t>
      </w:r>
    </w:p>
    <w:p w:rsidR="000A446A" w:rsidRPr="00FB7B35" w:rsidRDefault="00316290" w:rsidP="00263424">
      <w:pPr>
        <w:pStyle w:val="Default"/>
        <w:spacing w:line="360" w:lineRule="auto"/>
        <w:jc w:val="both"/>
        <w:rPr>
          <w:color w:val="auto"/>
        </w:rPr>
      </w:pPr>
      <w:r w:rsidRPr="00FB7B35">
        <w:rPr>
          <w:b/>
          <w:bCs/>
          <w:color w:val="auto"/>
        </w:rPr>
        <w:t>1.</w:t>
      </w:r>
      <w:r w:rsidRPr="00FB7B35">
        <w:rPr>
          <w:b/>
          <w:bCs/>
          <w:color w:val="auto"/>
        </w:rPr>
        <w:tab/>
      </w:r>
      <w:r w:rsidR="000A446A" w:rsidRPr="00FB7B35">
        <w:rPr>
          <w:b/>
          <w:bCs/>
          <w:color w:val="auto"/>
        </w:rPr>
        <w:t xml:space="preserve">Preventing sexual Transmission </w:t>
      </w:r>
    </w:p>
    <w:p w:rsidR="000A446A" w:rsidRPr="00FB7B35" w:rsidRDefault="000A446A" w:rsidP="00263424">
      <w:pPr>
        <w:pStyle w:val="Default"/>
        <w:numPr>
          <w:ilvl w:val="0"/>
          <w:numId w:val="1"/>
        </w:numPr>
        <w:spacing w:line="360" w:lineRule="auto"/>
        <w:jc w:val="both"/>
        <w:rPr>
          <w:color w:val="auto"/>
        </w:rPr>
      </w:pPr>
      <w:proofErr w:type="spellStart"/>
      <w:r w:rsidRPr="00FB7B35">
        <w:rPr>
          <w:color w:val="auto"/>
        </w:rPr>
        <w:t>Behavior</w:t>
      </w:r>
      <w:proofErr w:type="spellEnd"/>
      <w:r w:rsidRPr="00FB7B35">
        <w:rPr>
          <w:color w:val="auto"/>
        </w:rPr>
        <w:t xml:space="preserve">-change programs- increase condom use, delay initiation of sexual </w:t>
      </w:r>
      <w:r w:rsidR="00421E22" w:rsidRPr="00FB7B35">
        <w:rPr>
          <w:color w:val="auto"/>
        </w:rPr>
        <w:t>behaviour</w:t>
      </w:r>
      <w:r w:rsidRPr="00FB7B35">
        <w:rPr>
          <w:color w:val="auto"/>
        </w:rPr>
        <w:t xml:space="preserve"> in young people, and reduce the number of partners </w:t>
      </w:r>
    </w:p>
    <w:p w:rsidR="000A446A" w:rsidRPr="00FB7B35" w:rsidRDefault="000A446A" w:rsidP="00263424">
      <w:pPr>
        <w:pStyle w:val="Default"/>
        <w:numPr>
          <w:ilvl w:val="0"/>
          <w:numId w:val="1"/>
        </w:numPr>
        <w:spacing w:line="360" w:lineRule="auto"/>
        <w:jc w:val="both"/>
        <w:rPr>
          <w:color w:val="auto"/>
        </w:rPr>
      </w:pPr>
      <w:r w:rsidRPr="00FB7B35">
        <w:rPr>
          <w:color w:val="auto"/>
        </w:rPr>
        <w:t xml:space="preserve">Condom </w:t>
      </w:r>
      <w:proofErr w:type="gramStart"/>
      <w:r w:rsidRPr="00FB7B35">
        <w:rPr>
          <w:color w:val="auto"/>
        </w:rPr>
        <w:t>promotion  and</w:t>
      </w:r>
      <w:proofErr w:type="gramEnd"/>
      <w:r w:rsidRPr="00FB7B35">
        <w:rPr>
          <w:color w:val="auto"/>
        </w:rPr>
        <w:t xml:space="preserve"> distribution</w:t>
      </w:r>
    </w:p>
    <w:p w:rsidR="000A446A" w:rsidRPr="00FB7B35" w:rsidRDefault="000A446A" w:rsidP="00263424">
      <w:pPr>
        <w:pStyle w:val="Default"/>
        <w:numPr>
          <w:ilvl w:val="0"/>
          <w:numId w:val="1"/>
        </w:numPr>
        <w:spacing w:line="360" w:lineRule="auto"/>
        <w:jc w:val="both"/>
        <w:rPr>
          <w:color w:val="auto"/>
        </w:rPr>
      </w:pPr>
      <w:r w:rsidRPr="00FB7B35">
        <w:rPr>
          <w:color w:val="auto"/>
        </w:rPr>
        <w:t xml:space="preserve">HIV </w:t>
      </w:r>
      <w:proofErr w:type="spellStart"/>
      <w:r w:rsidRPr="00FB7B35">
        <w:rPr>
          <w:color w:val="auto"/>
        </w:rPr>
        <w:t>Counseling</w:t>
      </w:r>
      <w:proofErr w:type="spellEnd"/>
      <w:r w:rsidRPr="00FB7B35">
        <w:rPr>
          <w:color w:val="auto"/>
        </w:rPr>
        <w:t xml:space="preserve"> and testing </w:t>
      </w:r>
    </w:p>
    <w:p w:rsidR="000A446A" w:rsidRPr="00FB7B35" w:rsidRDefault="000A446A" w:rsidP="00263424">
      <w:pPr>
        <w:pStyle w:val="Default"/>
        <w:numPr>
          <w:ilvl w:val="0"/>
          <w:numId w:val="1"/>
        </w:numPr>
        <w:spacing w:line="360" w:lineRule="auto"/>
        <w:jc w:val="both"/>
        <w:rPr>
          <w:color w:val="auto"/>
        </w:rPr>
      </w:pPr>
      <w:r w:rsidRPr="00FB7B35">
        <w:rPr>
          <w:color w:val="auto"/>
        </w:rPr>
        <w:t xml:space="preserve">Diagnosis and treatment of sexually transmitted infections (STIs) </w:t>
      </w:r>
    </w:p>
    <w:p w:rsidR="000A446A" w:rsidRPr="00FB7B35" w:rsidRDefault="000A446A" w:rsidP="00263424">
      <w:pPr>
        <w:pStyle w:val="Default"/>
        <w:numPr>
          <w:ilvl w:val="0"/>
          <w:numId w:val="1"/>
        </w:numPr>
        <w:spacing w:line="360" w:lineRule="auto"/>
        <w:jc w:val="both"/>
        <w:rPr>
          <w:color w:val="auto"/>
        </w:rPr>
      </w:pPr>
      <w:r w:rsidRPr="00FB7B35">
        <w:rPr>
          <w:color w:val="auto"/>
        </w:rPr>
        <w:t xml:space="preserve">Adult male circumcision </w:t>
      </w:r>
      <w:bookmarkStart w:id="0" w:name="_GoBack"/>
      <w:bookmarkEnd w:id="0"/>
    </w:p>
    <w:p w:rsidR="000A446A" w:rsidRPr="00FB7B35" w:rsidRDefault="000A446A" w:rsidP="00263424">
      <w:pPr>
        <w:pStyle w:val="Default"/>
        <w:spacing w:line="360" w:lineRule="auto"/>
        <w:jc w:val="both"/>
        <w:rPr>
          <w:color w:val="auto"/>
        </w:rPr>
      </w:pPr>
    </w:p>
    <w:p w:rsidR="00316290" w:rsidRPr="00FB7B35" w:rsidRDefault="00316290" w:rsidP="00263424">
      <w:pPr>
        <w:pStyle w:val="Default"/>
        <w:spacing w:line="360" w:lineRule="auto"/>
        <w:jc w:val="both"/>
        <w:rPr>
          <w:color w:val="auto"/>
        </w:rPr>
      </w:pPr>
      <w:r w:rsidRPr="00FB7B35">
        <w:rPr>
          <w:color w:val="auto"/>
        </w:rPr>
        <w:lastRenderedPageBreak/>
        <w:t xml:space="preserve">Voluntary </w:t>
      </w:r>
      <w:proofErr w:type="spellStart"/>
      <w:r w:rsidRPr="00FB7B35">
        <w:rPr>
          <w:color w:val="auto"/>
        </w:rPr>
        <w:t>Counseling</w:t>
      </w:r>
      <w:proofErr w:type="spellEnd"/>
      <w:r w:rsidRPr="00FB7B35">
        <w:rPr>
          <w:color w:val="auto"/>
        </w:rPr>
        <w:t xml:space="preserve"> and Testing (VCT) allows individuals to learn their HIV status through pre- and post-test </w:t>
      </w:r>
      <w:proofErr w:type="spellStart"/>
      <w:r w:rsidRPr="00FB7B35">
        <w:rPr>
          <w:color w:val="auto"/>
        </w:rPr>
        <w:t>counseling</w:t>
      </w:r>
      <w:proofErr w:type="spellEnd"/>
      <w:r w:rsidRPr="00FB7B35">
        <w:rPr>
          <w:color w:val="auto"/>
        </w:rPr>
        <w:t xml:space="preserve"> and an HIV test. VCT is client-initiated, as opposed to provider-initiated testing and </w:t>
      </w:r>
      <w:proofErr w:type="spellStart"/>
      <w:r w:rsidRPr="00FB7B35">
        <w:rPr>
          <w:color w:val="auto"/>
        </w:rPr>
        <w:t>counseling</w:t>
      </w:r>
      <w:proofErr w:type="spellEnd"/>
      <w:r w:rsidRPr="00FB7B35">
        <w:rPr>
          <w:color w:val="auto"/>
        </w:rPr>
        <w:t xml:space="preserve"> (PITC) when health care providers initiate discussion of HIV testing with clients who are seeking health care for other reasons.  VCT can be provided through stand-alone clinics or offered through community-based approaches, such as mobile or home-based HIV testing. In addition, </w:t>
      </w:r>
      <w:proofErr w:type="spellStart"/>
      <w:r w:rsidRPr="00FB7B35">
        <w:rPr>
          <w:color w:val="auto"/>
        </w:rPr>
        <w:t>counseling</w:t>
      </w:r>
      <w:proofErr w:type="spellEnd"/>
      <w:r w:rsidRPr="00FB7B35">
        <w:rPr>
          <w:color w:val="auto"/>
        </w:rPr>
        <w:t xml:space="preserve"> for VCT may take place at the individual, couple, or group level. VCT was originally implemented as an individual-level, clinic-based procedure</w:t>
      </w:r>
    </w:p>
    <w:p w:rsidR="00316290" w:rsidRPr="00FB7B35" w:rsidRDefault="00316290" w:rsidP="00263424">
      <w:pPr>
        <w:pStyle w:val="Default"/>
        <w:spacing w:line="360" w:lineRule="auto"/>
        <w:jc w:val="both"/>
        <w:rPr>
          <w:color w:val="auto"/>
        </w:rPr>
      </w:pPr>
    </w:p>
    <w:p w:rsidR="00316290" w:rsidRPr="00FB7B35" w:rsidRDefault="000A446A" w:rsidP="00263424">
      <w:pPr>
        <w:pStyle w:val="Default"/>
        <w:spacing w:line="360" w:lineRule="auto"/>
        <w:jc w:val="both"/>
        <w:rPr>
          <w:color w:val="auto"/>
        </w:rPr>
      </w:pPr>
      <w:r w:rsidRPr="00FB7B35">
        <w:rPr>
          <w:color w:val="auto"/>
        </w:rPr>
        <w:t>2</w:t>
      </w:r>
      <w:r w:rsidR="00316290" w:rsidRPr="00FB7B35">
        <w:rPr>
          <w:color w:val="auto"/>
        </w:rPr>
        <w:t>.</w:t>
      </w:r>
      <w:r w:rsidRPr="00FB7B35">
        <w:rPr>
          <w:color w:val="auto"/>
        </w:rPr>
        <w:t xml:space="preserve"> </w:t>
      </w:r>
      <w:r w:rsidR="00316290" w:rsidRPr="00FB7B35">
        <w:rPr>
          <w:color w:val="auto"/>
        </w:rPr>
        <w:tab/>
      </w:r>
      <w:r w:rsidR="00FA4B52" w:rsidRPr="00FB7B35">
        <w:rPr>
          <w:b/>
          <w:color w:val="auto"/>
          <w:shd w:val="clear" w:color="auto" w:fill="FFFFFF"/>
        </w:rPr>
        <w:t>Voluntary medical male circumcision</w:t>
      </w:r>
    </w:p>
    <w:p w:rsidR="00316290" w:rsidRPr="00FB7B35" w:rsidRDefault="00316290" w:rsidP="00263424">
      <w:pPr>
        <w:pStyle w:val="Default"/>
        <w:spacing w:line="360" w:lineRule="auto"/>
        <w:jc w:val="both"/>
        <w:rPr>
          <w:color w:val="auto"/>
          <w:shd w:val="clear" w:color="auto" w:fill="FFFFFF"/>
        </w:rPr>
      </w:pPr>
      <w:r w:rsidRPr="00FB7B35">
        <w:rPr>
          <w:color w:val="auto"/>
          <w:shd w:val="clear" w:color="auto" w:fill="FFFFFF"/>
        </w:rPr>
        <w:t xml:space="preserve">Voluntary medical male circumcision (VMMC) is the complete removal of the foreskin of the penis by surgical means. Though VMMC may be conducted for a number of reasons, evidence from three clinical trials has shown that medical male circumcision can significantly reduce (but not eliminate) men’s risk of acquiring HIV through heterosexual vaginal sex. </w:t>
      </w:r>
    </w:p>
    <w:p w:rsidR="00E42F6C" w:rsidRPr="00FB7B35" w:rsidRDefault="00E42F6C" w:rsidP="00263424">
      <w:pPr>
        <w:pStyle w:val="Default"/>
        <w:spacing w:line="360" w:lineRule="auto"/>
        <w:jc w:val="both"/>
        <w:rPr>
          <w:color w:val="auto"/>
          <w:shd w:val="clear" w:color="auto" w:fill="FFFFFF"/>
        </w:rPr>
      </w:pPr>
    </w:p>
    <w:p w:rsidR="00FA4B52" w:rsidRPr="00FB7B35" w:rsidRDefault="00FA4B52" w:rsidP="00263424">
      <w:pPr>
        <w:pStyle w:val="Default"/>
        <w:spacing w:line="360" w:lineRule="auto"/>
        <w:jc w:val="both"/>
        <w:rPr>
          <w:color w:val="auto"/>
        </w:rPr>
      </w:pPr>
      <w:r w:rsidRPr="00FB7B35">
        <w:rPr>
          <w:color w:val="auto"/>
          <w:shd w:val="clear" w:color="auto" w:fill="FFFFFF"/>
        </w:rPr>
        <w:t>The results of three randomized controlled clinical trials conducted from 2005 to 2007 in Kenya, South Africa, and Uganda confirmed that VMMC, provided by well-trained health professionals in properly equipped settings, is safe and can reduce men’s risk of acquiring HIV from their female partners. The combined data from the trials led WHO and UNAIDS to strongly recommend VMMC as a new HIV prevention tool with an estimated protective effect of around 60 percent. Additional data from the long-term follow-up of the Kenya and Uganda cohorts and a population-level impact evaluation done in South Africa showed that the protective effect of VMMC is more than 60 percent, and could be around 70 percent; this level of protection was confirmed in a 2012 meta-analysis (</w:t>
      </w:r>
      <w:hyperlink r:id="rId6" w:tgtFrame="_blank" w:history="1">
        <w:r w:rsidRPr="00FB7B35">
          <w:rPr>
            <w:rStyle w:val="Hyperlink"/>
            <w:color w:val="auto"/>
          </w:rPr>
          <w:t>Lei 2015</w:t>
        </w:r>
      </w:hyperlink>
      <w:r w:rsidRPr="00FB7B35">
        <w:rPr>
          <w:color w:val="auto"/>
          <w:shd w:val="clear" w:color="auto" w:fill="FFFFFF"/>
        </w:rPr>
        <w:t>)</w:t>
      </w:r>
      <w:r w:rsidR="00E42F6C" w:rsidRPr="00FB7B35">
        <w:rPr>
          <w:color w:val="auto"/>
          <w:shd w:val="clear" w:color="auto" w:fill="FFFFFF"/>
        </w:rPr>
        <w:t>.</w:t>
      </w:r>
    </w:p>
    <w:p w:rsidR="00316290" w:rsidRPr="00FB7B35" w:rsidRDefault="00316290" w:rsidP="00263424">
      <w:pPr>
        <w:pStyle w:val="Default"/>
        <w:spacing w:line="360" w:lineRule="auto"/>
        <w:jc w:val="both"/>
        <w:rPr>
          <w:color w:val="auto"/>
        </w:rPr>
      </w:pPr>
    </w:p>
    <w:p w:rsidR="000A446A" w:rsidRPr="00FB7B35" w:rsidRDefault="00FA4B52" w:rsidP="00263424">
      <w:pPr>
        <w:pStyle w:val="Default"/>
        <w:spacing w:line="360" w:lineRule="auto"/>
        <w:jc w:val="both"/>
        <w:rPr>
          <w:color w:val="auto"/>
        </w:rPr>
      </w:pPr>
      <w:r w:rsidRPr="00FB7B35">
        <w:rPr>
          <w:b/>
          <w:bCs/>
          <w:color w:val="auto"/>
        </w:rPr>
        <w:t>3.</w:t>
      </w:r>
      <w:r w:rsidRPr="00FB7B35">
        <w:rPr>
          <w:b/>
          <w:bCs/>
          <w:color w:val="auto"/>
        </w:rPr>
        <w:tab/>
      </w:r>
      <w:r w:rsidR="000A446A" w:rsidRPr="00FB7B35">
        <w:rPr>
          <w:b/>
          <w:bCs/>
          <w:color w:val="auto"/>
        </w:rPr>
        <w:t xml:space="preserve">Preventing </w:t>
      </w:r>
      <w:proofErr w:type="gramStart"/>
      <w:r w:rsidR="000A446A" w:rsidRPr="00FB7B35">
        <w:rPr>
          <w:b/>
          <w:bCs/>
          <w:color w:val="auto"/>
        </w:rPr>
        <w:t>blood</w:t>
      </w:r>
      <w:proofErr w:type="gramEnd"/>
      <w:r w:rsidR="000A446A" w:rsidRPr="00FB7B35">
        <w:rPr>
          <w:b/>
          <w:bCs/>
          <w:color w:val="auto"/>
        </w:rPr>
        <w:t xml:space="preserve">-Borne Transmission </w:t>
      </w:r>
    </w:p>
    <w:p w:rsidR="000A446A" w:rsidRPr="00FB7B35" w:rsidRDefault="000A446A" w:rsidP="00263424">
      <w:pPr>
        <w:pStyle w:val="Default"/>
        <w:numPr>
          <w:ilvl w:val="0"/>
          <w:numId w:val="3"/>
        </w:numPr>
        <w:spacing w:line="360" w:lineRule="auto"/>
        <w:jc w:val="both"/>
        <w:rPr>
          <w:color w:val="auto"/>
        </w:rPr>
      </w:pPr>
      <w:r w:rsidRPr="00FB7B35">
        <w:rPr>
          <w:color w:val="auto"/>
        </w:rPr>
        <w:t xml:space="preserve">Provision of clean injection equipment to injection drug users </w:t>
      </w:r>
    </w:p>
    <w:p w:rsidR="000A446A" w:rsidRPr="00FB7B35" w:rsidRDefault="000A446A" w:rsidP="00263424">
      <w:pPr>
        <w:pStyle w:val="Default"/>
        <w:numPr>
          <w:ilvl w:val="0"/>
          <w:numId w:val="3"/>
        </w:numPr>
        <w:spacing w:line="360" w:lineRule="auto"/>
        <w:jc w:val="both"/>
        <w:rPr>
          <w:color w:val="auto"/>
        </w:rPr>
      </w:pPr>
      <w:r w:rsidRPr="00FB7B35">
        <w:rPr>
          <w:color w:val="auto"/>
        </w:rPr>
        <w:t xml:space="preserve">Methadone or other substitution therapy for drug dependence </w:t>
      </w:r>
    </w:p>
    <w:p w:rsidR="00316290" w:rsidRPr="00FB7B35" w:rsidRDefault="00316290" w:rsidP="00263424">
      <w:pPr>
        <w:pStyle w:val="Default"/>
        <w:spacing w:line="360" w:lineRule="auto"/>
        <w:jc w:val="both"/>
        <w:rPr>
          <w:color w:val="auto"/>
        </w:rPr>
      </w:pPr>
    </w:p>
    <w:p w:rsidR="000A446A" w:rsidRPr="00FB7B35" w:rsidRDefault="000A446A" w:rsidP="00263424">
      <w:pPr>
        <w:pStyle w:val="Default"/>
        <w:spacing w:line="360" w:lineRule="auto"/>
        <w:ind w:firstLine="360"/>
        <w:jc w:val="both"/>
        <w:rPr>
          <w:color w:val="auto"/>
        </w:rPr>
      </w:pPr>
      <w:r w:rsidRPr="00FB7B35">
        <w:rPr>
          <w:b/>
          <w:bCs/>
          <w:color w:val="auto"/>
        </w:rPr>
        <w:t xml:space="preserve">Blood safety (including routine screening of donated blood)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Infection control in health care settings (including injection safety, universal precautions, and antiretroviral prophylaxis following potential HIV exposure) </w:t>
      </w:r>
    </w:p>
    <w:p w:rsidR="00FA4B52" w:rsidRPr="00FB7B35" w:rsidRDefault="00FA4B52" w:rsidP="00263424">
      <w:pPr>
        <w:spacing w:after="100" w:afterAutospacing="1" w:line="360" w:lineRule="auto"/>
        <w:jc w:val="both"/>
        <w:outlineLvl w:val="2"/>
        <w:rPr>
          <w:rFonts w:ascii="Times New Roman" w:eastAsia="Times New Roman" w:hAnsi="Times New Roman" w:cs="Times New Roman"/>
          <w:b/>
          <w:bCs/>
          <w:sz w:val="24"/>
          <w:szCs w:val="24"/>
          <w:lang w:eastAsia="en-GB"/>
        </w:rPr>
      </w:pPr>
      <w:r w:rsidRPr="00FB7B35">
        <w:rPr>
          <w:rFonts w:ascii="Times New Roman" w:eastAsia="Times New Roman" w:hAnsi="Times New Roman" w:cs="Times New Roman"/>
          <w:b/>
          <w:bCs/>
          <w:sz w:val="24"/>
          <w:szCs w:val="24"/>
          <w:lang w:eastAsia="en-GB"/>
        </w:rPr>
        <w:t>Harm reduction programmes</w:t>
      </w:r>
    </w:p>
    <w:p w:rsidR="00FA4B52" w:rsidRPr="00FB7B35" w:rsidRDefault="00FA4B52" w:rsidP="00263424">
      <w:pPr>
        <w:spacing w:after="100" w:afterAutospacing="1" w:line="360" w:lineRule="auto"/>
        <w:jc w:val="both"/>
        <w:rPr>
          <w:rFonts w:ascii="Times New Roman" w:eastAsia="Times New Roman" w:hAnsi="Times New Roman" w:cs="Times New Roman"/>
          <w:sz w:val="24"/>
          <w:szCs w:val="24"/>
          <w:lang w:eastAsia="en-GB"/>
        </w:rPr>
      </w:pPr>
      <w:r w:rsidRPr="00FB7B35">
        <w:rPr>
          <w:rFonts w:ascii="Times New Roman" w:eastAsia="Times New Roman" w:hAnsi="Times New Roman" w:cs="Times New Roman"/>
          <w:sz w:val="24"/>
          <w:szCs w:val="24"/>
          <w:lang w:eastAsia="en-GB"/>
        </w:rPr>
        <w:lastRenderedPageBreak/>
        <w:t xml:space="preserve">Involving the provision of needle and syringe programmes (NSPs) and opioid substitution therapy (OST) to help reduce HIV transmission among people who inject drugs. </w:t>
      </w:r>
    </w:p>
    <w:p w:rsidR="00FA4B52" w:rsidRPr="00FB7B35" w:rsidRDefault="00FA4B52" w:rsidP="00263424">
      <w:pPr>
        <w:spacing w:after="100" w:afterAutospacing="1" w:line="360" w:lineRule="auto"/>
        <w:jc w:val="both"/>
        <w:rPr>
          <w:rFonts w:ascii="Times New Roman" w:eastAsia="Times New Roman" w:hAnsi="Times New Roman" w:cs="Times New Roman"/>
          <w:sz w:val="24"/>
          <w:szCs w:val="24"/>
          <w:lang w:eastAsia="en-GB"/>
        </w:rPr>
      </w:pPr>
      <w:r w:rsidRPr="00FB7B35">
        <w:rPr>
          <w:rFonts w:ascii="Times New Roman" w:eastAsia="Times New Roman" w:hAnsi="Times New Roman" w:cs="Times New Roman"/>
          <w:sz w:val="24"/>
          <w:szCs w:val="24"/>
          <w:lang w:eastAsia="en-GB"/>
        </w:rPr>
        <w:t>Harm Reduction programmes in Kenya offer: distribution of clean injecting equipment; sexual and reproductive health information and services; drop in centres; HIV and TB counselling and testing, and medically assisted therapy (MAT) with methadone.</w:t>
      </w:r>
    </w:p>
    <w:p w:rsidR="00FA4B52" w:rsidRPr="00FB7B35" w:rsidRDefault="00FA4B52" w:rsidP="00263424">
      <w:pPr>
        <w:pStyle w:val="Default"/>
        <w:spacing w:line="360" w:lineRule="auto"/>
        <w:jc w:val="both"/>
        <w:rPr>
          <w:color w:val="auto"/>
        </w:rPr>
      </w:pPr>
    </w:p>
    <w:p w:rsidR="000A446A" w:rsidRPr="00FB7B35" w:rsidRDefault="00EC2087" w:rsidP="00263424">
      <w:pPr>
        <w:pStyle w:val="Default"/>
        <w:spacing w:line="360" w:lineRule="auto"/>
        <w:jc w:val="both"/>
        <w:rPr>
          <w:bCs/>
          <w:color w:val="auto"/>
        </w:rPr>
      </w:pPr>
      <w:r w:rsidRPr="00FB7B35">
        <w:rPr>
          <w:b/>
          <w:bCs/>
          <w:color w:val="auto"/>
        </w:rPr>
        <w:t>4</w:t>
      </w:r>
      <w:r w:rsidR="00316290" w:rsidRPr="00FB7B35">
        <w:rPr>
          <w:b/>
          <w:bCs/>
          <w:color w:val="auto"/>
        </w:rPr>
        <w:t>.</w:t>
      </w:r>
      <w:r w:rsidR="00316290" w:rsidRPr="00FB7B35">
        <w:rPr>
          <w:b/>
          <w:bCs/>
          <w:color w:val="auto"/>
        </w:rPr>
        <w:tab/>
      </w:r>
      <w:r w:rsidR="000A446A" w:rsidRPr="00FB7B35">
        <w:rPr>
          <w:b/>
          <w:bCs/>
          <w:color w:val="auto"/>
        </w:rPr>
        <w:t>Preventing Mother-to-Child Transmission</w:t>
      </w:r>
      <w:r w:rsidR="000A446A" w:rsidRPr="00FB7B35">
        <w:rPr>
          <w:bCs/>
          <w:color w:val="auto"/>
        </w:rPr>
        <w:t xml:space="preserve"> </w:t>
      </w:r>
    </w:p>
    <w:p w:rsidR="00FA4B52" w:rsidRPr="00FB7B35" w:rsidRDefault="00FA4B52" w:rsidP="00263424">
      <w:pPr>
        <w:pStyle w:val="Default"/>
        <w:spacing w:line="360" w:lineRule="auto"/>
        <w:jc w:val="both"/>
        <w:rPr>
          <w:color w:val="auto"/>
        </w:rPr>
      </w:pPr>
      <w:r w:rsidRPr="00FB7B35">
        <w:rPr>
          <w:bCs/>
          <w:color w:val="auto"/>
        </w:rPr>
        <w:t>This involves the transmission of HIV from the mother to the child</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Primary HIV prevention for women of childbearing age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Antiretroviral drugs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Prevention of unintended pregnancy in HIV positive women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Breast feeding alternatives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Caesarean delivery (in the case of high maternal viral load) </w:t>
      </w:r>
    </w:p>
    <w:p w:rsidR="00316290" w:rsidRPr="00FB7B35" w:rsidRDefault="00316290" w:rsidP="00263424">
      <w:pPr>
        <w:pStyle w:val="Default"/>
        <w:spacing w:line="360" w:lineRule="auto"/>
        <w:jc w:val="both"/>
        <w:rPr>
          <w:color w:val="auto"/>
        </w:rPr>
      </w:pPr>
    </w:p>
    <w:p w:rsidR="000A446A" w:rsidRPr="00FB7B35" w:rsidRDefault="00EC2087" w:rsidP="00263424">
      <w:pPr>
        <w:pStyle w:val="Default"/>
        <w:spacing w:line="360" w:lineRule="auto"/>
        <w:jc w:val="both"/>
        <w:rPr>
          <w:color w:val="auto"/>
        </w:rPr>
      </w:pPr>
      <w:r w:rsidRPr="00FB7B35">
        <w:rPr>
          <w:color w:val="auto"/>
        </w:rPr>
        <w:t>5</w:t>
      </w:r>
      <w:r w:rsidR="00316290" w:rsidRPr="00FB7B35">
        <w:rPr>
          <w:color w:val="auto"/>
        </w:rPr>
        <w:t>.</w:t>
      </w:r>
      <w:r w:rsidR="00316290" w:rsidRPr="00FB7B35">
        <w:rPr>
          <w:color w:val="auto"/>
        </w:rPr>
        <w:tab/>
      </w:r>
      <w:r w:rsidR="000A446A" w:rsidRPr="00FB7B35">
        <w:rPr>
          <w:b/>
          <w:bCs/>
          <w:color w:val="auto"/>
        </w:rPr>
        <w:t xml:space="preserve">Social strategies and supportive Policies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HIV awareness campaigns (including mass media)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Anti-stigma measures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Gender equity and women’s empowerment initiatives </w:t>
      </w:r>
    </w:p>
    <w:p w:rsidR="00316290" w:rsidRPr="00FB7B35" w:rsidRDefault="000A446A" w:rsidP="00263424">
      <w:pPr>
        <w:pStyle w:val="Default"/>
        <w:numPr>
          <w:ilvl w:val="0"/>
          <w:numId w:val="2"/>
        </w:numPr>
        <w:spacing w:line="360" w:lineRule="auto"/>
        <w:jc w:val="both"/>
        <w:rPr>
          <w:color w:val="auto"/>
        </w:rPr>
      </w:pPr>
      <w:r w:rsidRPr="00FB7B35">
        <w:rPr>
          <w:color w:val="auto"/>
        </w:rPr>
        <w:t xml:space="preserve">Involvement of communities and HIV-infected individuals 30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Visible political leadership </w:t>
      </w:r>
    </w:p>
    <w:p w:rsidR="000A446A" w:rsidRPr="00FB7B35" w:rsidRDefault="000A446A" w:rsidP="00263424">
      <w:pPr>
        <w:pStyle w:val="Default"/>
        <w:numPr>
          <w:ilvl w:val="0"/>
          <w:numId w:val="2"/>
        </w:numPr>
        <w:spacing w:line="360" w:lineRule="auto"/>
        <w:jc w:val="both"/>
        <w:rPr>
          <w:color w:val="auto"/>
        </w:rPr>
      </w:pPr>
      <w:r w:rsidRPr="00FB7B35">
        <w:rPr>
          <w:color w:val="auto"/>
        </w:rPr>
        <w:t xml:space="preserve">Engagement of a broad range of sectors in HIV awareness and prevention measures </w:t>
      </w:r>
    </w:p>
    <w:p w:rsidR="00316290" w:rsidRPr="00FB7B35" w:rsidRDefault="000A446A" w:rsidP="00263424">
      <w:pPr>
        <w:pStyle w:val="ListParagraph"/>
        <w:numPr>
          <w:ilvl w:val="0"/>
          <w:numId w:val="2"/>
        </w:numPr>
        <w:spacing w:line="360" w:lineRule="auto"/>
        <w:jc w:val="both"/>
        <w:rPr>
          <w:rFonts w:ascii="Times New Roman" w:hAnsi="Times New Roman" w:cs="Times New Roman"/>
          <w:sz w:val="24"/>
          <w:szCs w:val="24"/>
        </w:rPr>
      </w:pPr>
      <w:r w:rsidRPr="00FB7B35">
        <w:rPr>
          <w:rFonts w:ascii="Times New Roman" w:hAnsi="Times New Roman" w:cs="Times New Roman"/>
          <w:sz w:val="24"/>
          <w:szCs w:val="24"/>
        </w:rPr>
        <w:t>Legal reform to create an environment supportive of HIV prevention (such as laws decriminalize needle possession.</w:t>
      </w:r>
    </w:p>
    <w:p w:rsidR="00E42F6C" w:rsidRPr="00FB7B35" w:rsidRDefault="00E42F6C" w:rsidP="00263424">
      <w:pPr>
        <w:pStyle w:val="Heading2"/>
        <w:spacing w:before="0" w:line="360" w:lineRule="auto"/>
        <w:jc w:val="both"/>
        <w:rPr>
          <w:rFonts w:ascii="Times New Roman" w:hAnsi="Times New Roman" w:cs="Times New Roman"/>
          <w:color w:val="auto"/>
          <w:sz w:val="24"/>
          <w:szCs w:val="24"/>
        </w:rPr>
      </w:pPr>
      <w:bookmarkStart w:id="1" w:name="Antiretroviral_treatment_(ART)_in_Kenya"/>
      <w:r w:rsidRPr="00FB7B35">
        <w:rPr>
          <w:rStyle w:val="Strong"/>
          <w:rFonts w:ascii="Times New Roman" w:hAnsi="Times New Roman" w:cs="Times New Roman"/>
          <w:b/>
          <w:bCs/>
          <w:color w:val="auto"/>
          <w:sz w:val="24"/>
          <w:szCs w:val="24"/>
        </w:rPr>
        <w:t>Antiretroviral treatment (ART) in Kenya</w:t>
      </w:r>
      <w:bookmarkEnd w:id="1"/>
    </w:p>
    <w:p w:rsidR="00E42F6C" w:rsidRPr="00FB7B35" w:rsidRDefault="00E42F6C" w:rsidP="00263424">
      <w:pPr>
        <w:pStyle w:val="NormalWeb"/>
        <w:spacing w:before="0" w:beforeAutospacing="0" w:line="360" w:lineRule="auto"/>
        <w:jc w:val="both"/>
      </w:pPr>
      <w:r w:rsidRPr="00FB7B35">
        <w:t xml:space="preserve">In 2015, Kenya adopted the World Health Organization’s recommendations to immediately offer treatment to people diagnosed with HIV.  In 2016, 940,000 adults and 60,000 children were on ART. This equates to 64% of adults who are in need of treatment receiving it, and 65% of children.   ART coverage is markedly lower among key populations, ranging from 6% among men who have sex with men to 34% among female sex workers. </w:t>
      </w:r>
    </w:p>
    <w:p w:rsidR="00E42F6C" w:rsidRPr="00FB7B35" w:rsidRDefault="00E42F6C" w:rsidP="00263424">
      <w:pPr>
        <w:pStyle w:val="NormalWeb"/>
        <w:spacing w:before="0" w:beforeAutospacing="0" w:line="360" w:lineRule="auto"/>
        <w:jc w:val="both"/>
      </w:pPr>
      <w:r w:rsidRPr="00FB7B35">
        <w:t>Of those people on treatment in 2015, 64% were virally suppressed, which equates to 51% of all people in Kenya living with HIV.</w:t>
      </w:r>
      <w:hyperlink r:id="rId7" w:anchor="footnote83_h2ten0s" w:tooltip="UNAIDS (2017) ‘UNAIDS DATA 2017’ [pdf]" w:history="1"/>
      <w:r w:rsidR="007D668F" w:rsidRPr="00FB7B35">
        <w:t xml:space="preserve"> </w:t>
      </w:r>
      <w:r w:rsidRPr="00FB7B35">
        <w:t xml:space="preserve"> This is when treatment has suppressed the level of HIV </w:t>
      </w:r>
      <w:r w:rsidRPr="00FB7B35">
        <w:lastRenderedPageBreak/>
        <w:t>in someone’s body to the extent that their health is in good condition and HIV will not be transmitted to others.</w:t>
      </w:r>
    </w:p>
    <w:p w:rsidR="00E42F6C" w:rsidRPr="00FB7B35" w:rsidRDefault="00E42F6C" w:rsidP="00263424">
      <w:pPr>
        <w:pStyle w:val="NormalWeb"/>
        <w:spacing w:before="0" w:beforeAutospacing="0" w:line="360" w:lineRule="auto"/>
        <w:jc w:val="both"/>
      </w:pPr>
      <w:r w:rsidRPr="00FB7B35">
        <w:t xml:space="preserve">Initiating and staying on treatment is particularly problematic for adolescents and young people. In 2014, only 34,800 out of 141,000 adolescents (aged 10-19) with a known HIV positive status were on ART, of whom 22,600 were virally suppressed. AIDS remains the leading cause of death among adolescents and young people in the country </w:t>
      </w:r>
    </w:p>
    <w:p w:rsidR="00E42F6C" w:rsidRPr="00FB7B35" w:rsidRDefault="00E42F6C" w:rsidP="00263424">
      <w:pPr>
        <w:pStyle w:val="NormalWeb"/>
        <w:spacing w:before="0" w:beforeAutospacing="0" w:line="360" w:lineRule="auto"/>
        <w:jc w:val="both"/>
      </w:pPr>
      <w:r w:rsidRPr="00FB7B35">
        <w:t xml:space="preserve">Poor adherence to treatment can also lead to increased drug resistance. Drug resistance monitoring tests are not routinely performed in Kenya, so assessing levels of drug resistance in the country is difficult. </w:t>
      </w:r>
    </w:p>
    <w:p w:rsidR="00316290" w:rsidRPr="00FB7B35" w:rsidRDefault="00316290" w:rsidP="00263424">
      <w:pPr>
        <w:spacing w:line="360" w:lineRule="auto"/>
        <w:jc w:val="both"/>
        <w:rPr>
          <w:rFonts w:ascii="Times New Roman" w:hAnsi="Times New Roman" w:cs="Times New Roman"/>
          <w:sz w:val="24"/>
          <w:szCs w:val="24"/>
        </w:rPr>
      </w:pPr>
    </w:p>
    <w:sectPr w:rsidR="00316290" w:rsidRPr="00FB7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1FD1"/>
    <w:multiLevelType w:val="multilevel"/>
    <w:tmpl w:val="A86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0248"/>
    <w:multiLevelType w:val="multilevel"/>
    <w:tmpl w:val="658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00B0"/>
    <w:multiLevelType w:val="hybridMultilevel"/>
    <w:tmpl w:val="51FEF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A03E00"/>
    <w:multiLevelType w:val="multilevel"/>
    <w:tmpl w:val="7BF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E14EA"/>
    <w:multiLevelType w:val="multilevel"/>
    <w:tmpl w:val="1C3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83F21"/>
    <w:multiLevelType w:val="hybridMultilevel"/>
    <w:tmpl w:val="2FBCA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C6254B"/>
    <w:multiLevelType w:val="multilevel"/>
    <w:tmpl w:val="DFF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57355"/>
    <w:multiLevelType w:val="multilevel"/>
    <w:tmpl w:val="B10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55E43"/>
    <w:multiLevelType w:val="hybridMultilevel"/>
    <w:tmpl w:val="090EA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BD6871"/>
    <w:multiLevelType w:val="multilevel"/>
    <w:tmpl w:val="F0D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90B00"/>
    <w:multiLevelType w:val="multilevel"/>
    <w:tmpl w:val="3BF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B7E52"/>
    <w:multiLevelType w:val="multilevel"/>
    <w:tmpl w:val="CCC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030E8"/>
    <w:multiLevelType w:val="multilevel"/>
    <w:tmpl w:val="CA4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6494E"/>
    <w:multiLevelType w:val="multilevel"/>
    <w:tmpl w:val="D02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8"/>
  </w:num>
  <w:num w:numId="4">
    <w:abstractNumId w:val="11"/>
  </w:num>
  <w:num w:numId="5">
    <w:abstractNumId w:val="0"/>
  </w:num>
  <w:num w:numId="6">
    <w:abstractNumId w:val="12"/>
  </w:num>
  <w:num w:numId="7">
    <w:abstractNumId w:val="3"/>
  </w:num>
  <w:num w:numId="8">
    <w:abstractNumId w:val="7"/>
  </w:num>
  <w:num w:numId="9">
    <w:abstractNumId w:val="13"/>
  </w:num>
  <w:num w:numId="10">
    <w:abstractNumId w:val="10"/>
  </w:num>
  <w:num w:numId="11">
    <w:abstractNumId w:val="4"/>
  </w:num>
  <w:num w:numId="12">
    <w:abstractNumId w:val="6"/>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46A"/>
    <w:rsid w:val="000A446A"/>
    <w:rsid w:val="001C4D8D"/>
    <w:rsid w:val="00263424"/>
    <w:rsid w:val="00277428"/>
    <w:rsid w:val="002F5CFF"/>
    <w:rsid w:val="00316290"/>
    <w:rsid w:val="003A3F66"/>
    <w:rsid w:val="00421E22"/>
    <w:rsid w:val="00765962"/>
    <w:rsid w:val="007D668F"/>
    <w:rsid w:val="007E05F2"/>
    <w:rsid w:val="008B7A7B"/>
    <w:rsid w:val="009F2B0A"/>
    <w:rsid w:val="00A41CC8"/>
    <w:rsid w:val="00A531DD"/>
    <w:rsid w:val="00B42B60"/>
    <w:rsid w:val="00CE4AC9"/>
    <w:rsid w:val="00E42F6C"/>
    <w:rsid w:val="00E85AE8"/>
    <w:rsid w:val="00EC2087"/>
    <w:rsid w:val="00FA4B52"/>
    <w:rsid w:val="00FB7B35"/>
    <w:rsid w:val="00FD10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F6D2ED-92C8-4C8F-9058-FD565EF8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42F6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A4B5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421E2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46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16290"/>
    <w:pPr>
      <w:ind w:left="720"/>
      <w:contextualSpacing/>
    </w:pPr>
  </w:style>
  <w:style w:type="character" w:styleId="Hyperlink">
    <w:name w:val="Hyperlink"/>
    <w:basedOn w:val="DefaultParagraphFont"/>
    <w:uiPriority w:val="99"/>
    <w:semiHidden/>
    <w:unhideWhenUsed/>
    <w:rsid w:val="00316290"/>
    <w:rPr>
      <w:color w:val="0000FF"/>
      <w:u w:val="single"/>
    </w:rPr>
  </w:style>
  <w:style w:type="character" w:customStyle="1" w:styleId="Heading3Char">
    <w:name w:val="Heading 3 Char"/>
    <w:basedOn w:val="DefaultParagraphFont"/>
    <w:link w:val="Heading3"/>
    <w:uiPriority w:val="9"/>
    <w:rsid w:val="00FA4B5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FA4B52"/>
    <w:rPr>
      <w:b/>
      <w:bCs/>
    </w:rPr>
  </w:style>
  <w:style w:type="paragraph" w:styleId="NormalWeb">
    <w:name w:val="Normal (Web)"/>
    <w:basedOn w:val="Normal"/>
    <w:uiPriority w:val="99"/>
    <w:unhideWhenUsed/>
    <w:rsid w:val="00FA4B5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E42F6C"/>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421E22"/>
    <w:rPr>
      <w:rFonts w:asciiTheme="majorHAnsi" w:eastAsiaTheme="majorEastAsia" w:hAnsiTheme="majorHAnsi" w:cstheme="majorBidi"/>
      <w:i/>
      <w:iCs/>
      <w:color w:val="365F91" w:themeColor="accent1" w:themeShade="BF"/>
    </w:rPr>
  </w:style>
  <w:style w:type="paragraph" w:customStyle="1" w:styleId="bullet-second-level">
    <w:name w:val="bullet-second-level"/>
    <w:basedOn w:val="Normal"/>
    <w:rsid w:val="00421E2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41139">
      <w:bodyDiv w:val="1"/>
      <w:marLeft w:val="0"/>
      <w:marRight w:val="0"/>
      <w:marTop w:val="0"/>
      <w:marBottom w:val="0"/>
      <w:divBdr>
        <w:top w:val="none" w:sz="0" w:space="0" w:color="auto"/>
        <w:left w:val="none" w:sz="0" w:space="0" w:color="auto"/>
        <w:bottom w:val="none" w:sz="0" w:space="0" w:color="auto"/>
        <w:right w:val="none" w:sz="0" w:space="0" w:color="auto"/>
      </w:divBdr>
    </w:div>
    <w:div w:id="1044715513">
      <w:bodyDiv w:val="1"/>
      <w:marLeft w:val="0"/>
      <w:marRight w:val="0"/>
      <w:marTop w:val="0"/>
      <w:marBottom w:val="0"/>
      <w:divBdr>
        <w:top w:val="none" w:sz="0" w:space="0" w:color="auto"/>
        <w:left w:val="none" w:sz="0" w:space="0" w:color="auto"/>
        <w:bottom w:val="none" w:sz="0" w:space="0" w:color="auto"/>
        <w:right w:val="none" w:sz="0" w:space="0" w:color="auto"/>
      </w:divBdr>
      <w:divsChild>
        <w:div w:id="773591598">
          <w:marLeft w:val="0"/>
          <w:marRight w:val="0"/>
          <w:marTop w:val="0"/>
          <w:marBottom w:val="150"/>
          <w:divBdr>
            <w:top w:val="none" w:sz="0" w:space="0" w:color="auto"/>
            <w:left w:val="none" w:sz="0" w:space="0" w:color="auto"/>
            <w:bottom w:val="none" w:sz="0" w:space="0" w:color="auto"/>
            <w:right w:val="none" w:sz="0" w:space="0" w:color="auto"/>
          </w:divBdr>
        </w:div>
        <w:div w:id="2092004575">
          <w:marLeft w:val="0"/>
          <w:marRight w:val="0"/>
          <w:marTop w:val="0"/>
          <w:marBottom w:val="0"/>
          <w:divBdr>
            <w:top w:val="none" w:sz="0" w:space="0" w:color="auto"/>
            <w:left w:val="none" w:sz="0" w:space="0" w:color="auto"/>
            <w:bottom w:val="none" w:sz="0" w:space="0" w:color="auto"/>
            <w:right w:val="none" w:sz="0" w:space="0" w:color="auto"/>
          </w:divBdr>
        </w:div>
      </w:divsChild>
    </w:div>
    <w:div w:id="1711220310">
      <w:bodyDiv w:val="1"/>
      <w:marLeft w:val="0"/>
      <w:marRight w:val="0"/>
      <w:marTop w:val="0"/>
      <w:marBottom w:val="0"/>
      <w:divBdr>
        <w:top w:val="none" w:sz="0" w:space="0" w:color="auto"/>
        <w:left w:val="none" w:sz="0" w:space="0" w:color="auto"/>
        <w:bottom w:val="none" w:sz="0" w:space="0" w:color="auto"/>
        <w:right w:val="none" w:sz="0" w:space="0" w:color="auto"/>
      </w:divBdr>
    </w:div>
    <w:div w:id="1716464341">
      <w:bodyDiv w:val="1"/>
      <w:marLeft w:val="0"/>
      <w:marRight w:val="0"/>
      <w:marTop w:val="0"/>
      <w:marBottom w:val="0"/>
      <w:divBdr>
        <w:top w:val="none" w:sz="0" w:space="0" w:color="auto"/>
        <w:left w:val="none" w:sz="0" w:space="0" w:color="auto"/>
        <w:bottom w:val="none" w:sz="0" w:space="0" w:color="auto"/>
        <w:right w:val="none" w:sz="0" w:space="0" w:color="auto"/>
      </w:divBdr>
    </w:div>
    <w:div w:id="1771508312">
      <w:bodyDiv w:val="1"/>
      <w:marLeft w:val="0"/>
      <w:marRight w:val="0"/>
      <w:marTop w:val="0"/>
      <w:marBottom w:val="0"/>
      <w:divBdr>
        <w:top w:val="none" w:sz="0" w:space="0" w:color="auto"/>
        <w:left w:val="none" w:sz="0" w:space="0" w:color="auto"/>
        <w:bottom w:val="none" w:sz="0" w:space="0" w:color="auto"/>
        <w:right w:val="none" w:sz="0" w:space="0" w:color="auto"/>
      </w:divBdr>
    </w:div>
    <w:div w:id="206899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vert.org/professionals/hiv-around-world/sub-saharan-africa/keny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dsfree.usaid.gov/resources/pkb/summaries/circumcision-status-and-risk-hiv-acquisition-during-heterosexual-intercourse" TargetMode="External"/><Relationship Id="rId5" Type="http://schemas.openxmlformats.org/officeDocument/2006/relationships/hyperlink" Target="https://www.who.int/teams/global-hiv-hepatitis-and-stis-programmes/hiv/testing-diagnostics/hiv-testing-servi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11</Pages>
  <Words>3068</Words>
  <Characters>17489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14</cp:revision>
  <dcterms:created xsi:type="dcterms:W3CDTF">2024-10-25T05:56:00Z</dcterms:created>
  <dcterms:modified xsi:type="dcterms:W3CDTF">2025-01-20T08:24:00Z</dcterms:modified>
</cp:coreProperties>
</file>