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办公文档示例</w:t>
      </w:r>
    </w:p>
    <w:p>
      <w:r>
        <w:t>这是一份用于测试 docx 提取链路的示例文档。我们验证标题、段落、列表、表格与图片等内容的提取。</w:t>
      </w:r>
    </w:p>
    <w:p>
      <w:pPr>
        <w:pStyle w:val="Heading2"/>
      </w:pPr>
      <w:r>
        <w:t>1. 安装说明</w:t>
      </w:r>
    </w:p>
    <w:p>
      <w:r>
        <w:t>请按照以下步骤完成环境配置：</w:t>
      </w:r>
    </w:p>
    <w:p>
      <w:pPr>
        <w:pStyle w:val="ListBullet"/>
      </w:pPr>
      <w:r>
        <w:t>第一步，安装依赖包。第二步，配置环境变量。第三步，运行工具。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  <w:tc>
          <w:tcPr>
            <w:tcW w:type="dxa" w:w="2880"/>
          </w:tcPr>
          <w:p>
            <w:r>
              <w:t>准确性</w:t>
            </w:r>
          </w:p>
        </w:tc>
      </w:tr>
      <w:tr>
        <w:tc>
          <w:tcPr>
            <w:tcW w:type="dxa" w:w="2880"/>
          </w:tcPr>
          <w:p>
            <w:r>
              <w:t>方案A</w:t>
            </w:r>
          </w:p>
        </w:tc>
        <w:tc>
          <w:tcPr>
            <w:tcW w:type="dxa" w:w="2880"/>
          </w:tcPr>
          <w:p>
            <w:r>
              <w:t>快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方案B</w:t>
            </w:r>
          </w:p>
        </w:tc>
        <w:tc>
          <w:tcPr>
            <w:tcW w:type="dxa" w:w="2880"/>
          </w:tcPr>
          <w:p>
            <w:r>
              <w:t>慢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