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647" w:type="dxa"/>
        <w:tblInd w:w="-34"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82"/>
        <w:gridCol w:w="1021"/>
        <w:gridCol w:w="1400"/>
        <w:gridCol w:w="414"/>
        <w:gridCol w:w="1178"/>
        <w:gridCol w:w="817"/>
        <w:gridCol w:w="283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21" w:hRule="atLeast"/>
        </w:trPr>
        <w:tc>
          <w:tcPr>
            <w:tcW w:w="2003" w:type="dxa"/>
            <w:gridSpan w:val="2"/>
          </w:tcPr>
          <w:p>
            <w:pPr>
              <w:spacing w:line="360" w:lineRule="auto"/>
              <w:rPr>
                <w:rFonts w:hint="default"/>
                <w:szCs w:val="21"/>
                <w:lang w:val="en-US" w:eastAsia="zh-CN"/>
              </w:rPr>
            </w:pPr>
            <w:r>
              <w:rPr>
                <w:rFonts w:hint="eastAsia"/>
                <w:szCs w:val="21"/>
              </w:rPr>
              <w:t>学号:</w:t>
            </w:r>
            <w:r>
              <w:rPr>
                <w:rFonts w:hint="eastAsia"/>
                <w:szCs w:val="21"/>
                <w:lang w:val="en-US" w:eastAsia="zh-CN"/>
              </w:rPr>
              <w:t>201800301038</w:t>
            </w:r>
          </w:p>
        </w:tc>
        <w:tc>
          <w:tcPr>
            <w:tcW w:w="1400" w:type="dxa"/>
          </w:tcPr>
          <w:p>
            <w:pPr>
              <w:spacing w:line="360" w:lineRule="auto"/>
              <w:rPr>
                <w:rFonts w:hint="eastAsia"/>
                <w:szCs w:val="21"/>
              </w:rPr>
            </w:pPr>
            <w:r>
              <w:rPr>
                <w:rFonts w:hint="eastAsia"/>
                <w:szCs w:val="21"/>
              </w:rPr>
              <w:t>姓名:</w:t>
            </w:r>
            <w:r>
              <w:rPr>
                <w:rFonts w:hint="eastAsia"/>
                <w:szCs w:val="21"/>
                <w:lang w:val="en-US" w:eastAsia="zh-CN"/>
              </w:rPr>
              <w:t>宋佳慧</w:t>
            </w:r>
          </w:p>
        </w:tc>
        <w:tc>
          <w:tcPr>
            <w:tcW w:w="1592" w:type="dxa"/>
            <w:gridSpan w:val="2"/>
          </w:tcPr>
          <w:p>
            <w:pPr>
              <w:spacing w:line="360" w:lineRule="auto"/>
              <w:rPr>
                <w:rFonts w:hint="eastAsia"/>
                <w:szCs w:val="21"/>
              </w:rPr>
            </w:pPr>
            <w:r>
              <w:rPr>
                <w:rFonts w:hint="eastAsia"/>
                <w:szCs w:val="21"/>
              </w:rPr>
              <w:t>联系方式</w:t>
            </w:r>
          </w:p>
        </w:tc>
        <w:tc>
          <w:tcPr>
            <w:tcW w:w="3652" w:type="dxa"/>
            <w:gridSpan w:val="2"/>
          </w:tcPr>
          <w:p>
            <w:pPr>
              <w:spacing w:line="360" w:lineRule="auto"/>
              <w:rPr>
                <w:rFonts w:hint="default"/>
                <w:szCs w:val="21"/>
                <w:lang w:val="en-US" w:eastAsia="zh-CN"/>
              </w:rPr>
            </w:pPr>
            <w:r>
              <w:rPr>
                <w:rFonts w:hint="eastAsia"/>
                <w:szCs w:val="21"/>
              </w:rPr>
              <w:t>QQ：</w:t>
            </w:r>
            <w:r>
              <w:rPr>
                <w:rFonts w:hint="eastAsia"/>
                <w:szCs w:val="21"/>
                <w:lang w:val="en-US" w:eastAsia="zh-CN"/>
              </w:rPr>
              <w:t>2431284074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95" w:hRule="atLeast"/>
        </w:trPr>
        <w:tc>
          <w:tcPr>
            <w:tcW w:w="982" w:type="dxa"/>
            <w:tcBorders>
              <w:top w:val="single" w:color="auto" w:sz="12" w:space="0"/>
              <w:left w:val="single" w:color="auto" w:sz="12" w:space="0"/>
              <w:right w:val="single" w:color="auto" w:sz="12" w:space="0"/>
            </w:tcBorders>
            <w:noWrap w:val="0"/>
            <w:vAlign w:val="top"/>
          </w:tcPr>
          <w:p>
            <w:pPr>
              <w:spacing w:line="360" w:lineRule="auto"/>
              <w:jc w:val="center"/>
              <w:rPr>
                <w:rFonts w:hint="eastAsia"/>
                <w:szCs w:val="21"/>
              </w:rPr>
            </w:pPr>
            <w:r>
              <w:rPr>
                <w:rFonts w:hint="eastAsia"/>
                <w:szCs w:val="21"/>
              </w:rPr>
              <w:t>题目</w:t>
            </w:r>
          </w:p>
        </w:tc>
        <w:tc>
          <w:tcPr>
            <w:tcW w:w="2835" w:type="dxa"/>
            <w:gridSpan w:val="3"/>
            <w:tcBorders>
              <w:top w:val="single" w:color="auto" w:sz="12" w:space="0"/>
              <w:left w:val="single" w:color="auto" w:sz="12" w:space="0"/>
              <w:right w:val="single" w:color="auto" w:sz="12" w:space="0"/>
            </w:tcBorders>
            <w:noWrap w:val="0"/>
            <w:vAlign w:val="top"/>
          </w:tcPr>
          <w:p>
            <w:pPr>
              <w:spacing w:line="360" w:lineRule="auto"/>
              <w:rPr>
                <w:rFonts w:hint="eastAsia"/>
                <w:szCs w:val="21"/>
              </w:rPr>
            </w:pPr>
            <w:r>
              <w:rPr>
                <w:szCs w:val="21"/>
              </w:rPr>
              <w:t>W</w:t>
            </w:r>
            <w:r>
              <w:rPr>
                <w:rFonts w:hint="eastAsia"/>
                <w:szCs w:val="21"/>
              </w:rPr>
              <w:t>ifi对讲机的设计</w:t>
            </w:r>
          </w:p>
        </w:tc>
        <w:tc>
          <w:tcPr>
            <w:tcW w:w="1995" w:type="dxa"/>
            <w:gridSpan w:val="2"/>
            <w:tcBorders>
              <w:top w:val="single" w:color="auto" w:sz="12" w:space="0"/>
              <w:left w:val="single" w:color="auto" w:sz="12" w:space="0"/>
              <w:right w:val="single" w:color="auto" w:sz="12" w:space="0"/>
            </w:tcBorders>
            <w:noWrap w:val="0"/>
            <w:vAlign w:val="top"/>
          </w:tcPr>
          <w:p>
            <w:pPr>
              <w:spacing w:line="360" w:lineRule="auto"/>
              <w:rPr>
                <w:rFonts w:hint="eastAsia"/>
                <w:szCs w:val="21"/>
              </w:rPr>
            </w:pPr>
            <w:r>
              <w:rPr>
                <w:rFonts w:hint="eastAsia"/>
                <w:szCs w:val="21"/>
              </w:rPr>
              <w:t>简介和完成摘要</w:t>
            </w:r>
          </w:p>
        </w:tc>
        <w:tc>
          <w:tcPr>
            <w:tcW w:w="2835" w:type="dxa"/>
            <w:tcBorders>
              <w:top w:val="single" w:color="auto" w:sz="12" w:space="0"/>
              <w:left w:val="single" w:color="auto" w:sz="12" w:space="0"/>
              <w:right w:val="single" w:color="auto" w:sz="12" w:space="0"/>
            </w:tcBorders>
            <w:noWrap w:val="0"/>
            <w:vAlign w:val="top"/>
          </w:tcPr>
          <w:p>
            <w:pPr>
              <w:spacing w:line="360" w:lineRule="auto"/>
              <w:rPr>
                <w:rFonts w:hint="eastAsia"/>
                <w:szCs w:val="21"/>
              </w:rPr>
            </w:pPr>
            <w:r>
              <w:rPr>
                <w:rFonts w:hint="eastAsia"/>
                <w:szCs w:val="21"/>
              </w:rPr>
              <w:t>借助WiFi直连技术实现通话</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35" w:hRule="atLeast"/>
        </w:trPr>
        <w:tc>
          <w:tcPr>
            <w:tcW w:w="8647" w:type="dxa"/>
            <w:gridSpan w:val="7"/>
            <w:tcBorders>
              <w:top w:val="single" w:color="auto" w:sz="12" w:space="0"/>
              <w:left w:val="single" w:color="auto" w:sz="12" w:space="0"/>
              <w:right w:val="single" w:color="auto" w:sz="12" w:space="0"/>
            </w:tcBorders>
            <w:noWrap w:val="0"/>
            <w:vAlign w:val="top"/>
          </w:tcPr>
          <w:p>
            <w:pPr>
              <w:spacing w:line="360" w:lineRule="auto"/>
              <w:rPr>
                <w:rFonts w:ascii="等线" w:hAnsi="等线" w:eastAsia="等线"/>
                <w:szCs w:val="21"/>
              </w:rPr>
            </w:pPr>
            <w:r>
              <w:rPr>
                <w:rFonts w:hint="eastAsia" w:ascii="等线" w:hAnsi="等线" w:eastAsia="等线"/>
                <w:szCs w:val="21"/>
              </w:rPr>
              <w:t>一、项目要求：</w:t>
            </w:r>
          </w:p>
          <w:p>
            <w:pPr>
              <w:pStyle w:val="2"/>
              <w:wordWrap w:val="0"/>
              <w:spacing w:before="0" w:beforeAutospacing="0" w:after="240" w:afterAutospacing="0" w:line="315" w:lineRule="atLeast"/>
              <w:ind w:firstLine="420"/>
              <w:rPr>
                <w:rFonts w:ascii="等线" w:hAnsi="等线" w:eastAsia="等线"/>
                <w:sz w:val="21"/>
                <w:szCs w:val="21"/>
              </w:rPr>
            </w:pPr>
            <w:r>
              <w:rPr>
                <w:rFonts w:hint="eastAsia" w:ascii="等线" w:hAnsi="等线" w:eastAsia="等线"/>
                <w:sz w:val="21"/>
                <w:szCs w:val="21"/>
              </w:rPr>
              <w:t>设计一个WiFi对讲机app，了解其实现原理，并设计其UI界面，说明Ui中每控件的作用及效果（不需要具体的代码实现，但需要将设计表述清楚）</w:t>
            </w:r>
          </w:p>
          <w:p>
            <w:pPr>
              <w:pStyle w:val="2"/>
              <w:wordWrap w:val="0"/>
              <w:spacing w:before="0" w:beforeAutospacing="0" w:after="240" w:afterAutospacing="0" w:line="315" w:lineRule="atLeast"/>
              <w:ind w:firstLine="420"/>
              <w:rPr>
                <w:rFonts w:hint="eastAsia" w:ascii="等线" w:hAnsi="等线" w:eastAsia="等线"/>
                <w:sz w:val="21"/>
                <w:szCs w:val="21"/>
              </w:rPr>
            </w:pPr>
            <w:r>
              <w:rPr>
                <w:rFonts w:hint="eastAsia" w:ascii="等线" w:hAnsi="等线" w:eastAsia="等线"/>
                <w:sz w:val="21"/>
                <w:szCs w:val="21"/>
              </w:rPr>
              <w:t>该app应该实现</w:t>
            </w:r>
            <w:r>
              <w:rPr>
                <w:rFonts w:ascii="等线" w:hAnsi="等线" w:eastAsia="等线"/>
                <w:sz w:val="21"/>
                <w:szCs w:val="21"/>
              </w:rPr>
              <w:t>无线设备的选择及连接功能。用户可以将</w:t>
            </w:r>
            <w:r>
              <w:rPr>
                <w:rFonts w:hint="eastAsia" w:ascii="等线" w:hAnsi="等线" w:eastAsia="等线"/>
                <w:sz w:val="21"/>
                <w:szCs w:val="21"/>
              </w:rPr>
              <w:t>在附近</w:t>
            </w:r>
            <w:r>
              <w:rPr>
                <w:rFonts w:ascii="等线" w:hAnsi="等线" w:eastAsia="等线"/>
                <w:sz w:val="21"/>
                <w:szCs w:val="21"/>
              </w:rPr>
              <w:t>搜索到的WiFi设备进行列表，</w:t>
            </w:r>
            <w:r>
              <w:rPr>
                <w:rFonts w:hint="eastAsia" w:ascii="等线" w:hAnsi="等线" w:eastAsia="等线"/>
                <w:sz w:val="21"/>
                <w:szCs w:val="21"/>
              </w:rPr>
              <w:t>并</w:t>
            </w:r>
            <w:r>
              <w:rPr>
                <w:rFonts w:ascii="等线" w:hAnsi="等线" w:eastAsia="等线"/>
                <w:sz w:val="21"/>
                <w:szCs w:val="21"/>
              </w:rPr>
              <w:t>从列表中选择相应的设备并连接实现无线呼叫。用户通过建立无线连接选择频道然后选择通讯模式及传输模式来实现两个</w:t>
            </w:r>
            <w:r>
              <w:rPr>
                <w:rFonts w:hint="eastAsia" w:ascii="等线" w:hAnsi="等线" w:eastAsia="等线"/>
                <w:sz w:val="21"/>
                <w:szCs w:val="21"/>
              </w:rPr>
              <w:t>设备</w:t>
            </w:r>
            <w:r>
              <w:rPr>
                <w:rFonts w:ascii="等线" w:hAnsi="等线" w:eastAsia="等线"/>
                <w:sz w:val="21"/>
                <w:szCs w:val="21"/>
              </w:rPr>
              <w:t>的呼叫或是一对多客户端的群体呼叫功能。</w:t>
            </w:r>
          </w:p>
          <w:p>
            <w:pPr>
              <w:spacing w:line="360" w:lineRule="auto"/>
              <w:rPr>
                <w:rFonts w:ascii="等线" w:hAnsi="等线" w:eastAsia="等线"/>
                <w:szCs w:val="21"/>
              </w:rPr>
            </w:pPr>
            <w:r>
              <w:rPr>
                <w:rFonts w:hint="eastAsia" w:ascii="等线" w:hAnsi="等线" w:eastAsia="等线"/>
                <w:szCs w:val="21"/>
              </w:rPr>
              <w:t>二、UI设计：</w:t>
            </w:r>
          </w:p>
          <w:p>
            <w:pPr>
              <w:rPr>
                <w:rFonts w:ascii="等线" w:hAnsi="等线" w:eastAsia="等线"/>
                <w:szCs w:val="21"/>
              </w:rPr>
            </w:pPr>
            <w:r>
              <w:rPr>
                <w:rFonts w:hint="eastAsia" w:ascii="等线" w:hAnsi="等线" w:eastAsia="等线"/>
                <w:szCs w:val="21"/>
              </w:rPr>
              <w:t xml:space="preserve"> </w:t>
            </w:r>
            <w:r>
              <w:rPr>
                <w:rFonts w:ascii="等线" w:hAnsi="等线" w:eastAsia="等线"/>
                <w:szCs w:val="21"/>
              </w:rPr>
              <w:t xml:space="preserve">   </w:t>
            </w:r>
            <w:r>
              <w:rPr>
                <w:rFonts w:hint="eastAsia" w:ascii="等线" w:hAnsi="等线" w:eastAsia="等线"/>
                <w:szCs w:val="21"/>
              </w:rPr>
              <w:t>1、app图标：</w:t>
            </w:r>
          </w:p>
          <w:p>
            <w:pPr>
              <w:ind w:left="0" w:leftChars="0" w:firstLine="1478" w:firstLineChars="704"/>
              <w:rPr>
                <w:rFonts w:ascii="等线" w:hAnsi="等线" w:eastAsia="等线"/>
                <w:szCs w:val="21"/>
              </w:rPr>
            </w:pPr>
            <w:r>
              <w:drawing>
                <wp:inline distT="0" distB="0" distL="114300" distR="114300">
                  <wp:extent cx="358775" cy="343535"/>
                  <wp:effectExtent l="0" t="0" r="3175" b="889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4"/>
                          <a:stretch>
                            <a:fillRect/>
                          </a:stretch>
                        </pic:blipFill>
                        <pic:spPr>
                          <a:xfrm>
                            <a:off x="0" y="0"/>
                            <a:ext cx="358775" cy="343535"/>
                          </a:xfrm>
                          <a:prstGeom prst="rect">
                            <a:avLst/>
                          </a:prstGeom>
                          <a:noFill/>
                          <a:ln>
                            <a:noFill/>
                          </a:ln>
                        </pic:spPr>
                      </pic:pic>
                    </a:graphicData>
                  </a:graphic>
                </wp:inline>
              </w:drawing>
            </w:r>
          </w:p>
          <w:p>
            <w:pPr>
              <w:rPr>
                <w:rFonts w:hint="eastAsia" w:ascii="等线" w:hAnsi="等线" w:eastAsia="等线"/>
                <w:szCs w:val="21"/>
              </w:rPr>
            </w:pPr>
          </w:p>
          <w:p>
            <w:pPr>
              <w:ind w:firstLine="420" w:firstLineChars="200"/>
              <w:rPr>
                <w:rFonts w:ascii="等线" w:hAnsi="等线" w:eastAsia="等线"/>
                <w:szCs w:val="21"/>
              </w:rPr>
            </w:pPr>
            <w:r>
              <w:rPr>
                <w:rFonts w:hint="eastAsia" w:ascii="等线" w:hAnsi="等线" w:eastAsia="等线"/>
                <w:szCs w:val="21"/>
              </w:rPr>
              <w:t>2、主界面：</w:t>
            </w:r>
          </w:p>
          <w:p>
            <w:pPr>
              <w:ind w:left="0" w:leftChars="0" w:firstLine="840" w:firstLineChars="400"/>
              <w:rPr>
                <w:rFonts w:hint="eastAsia" w:ascii="等线" w:hAnsi="等线" w:eastAsia="等线"/>
                <w:szCs w:val="21"/>
                <w:lang w:eastAsia="zh-CN"/>
              </w:rPr>
            </w:pPr>
            <w:r>
              <w:rPr>
                <w:rFonts w:hint="eastAsia" w:ascii="等线" w:hAnsi="等线" w:eastAsia="等线"/>
                <w:szCs w:val="21"/>
              </w:rPr>
              <w:t>若网络未连接，显示如下界面</w:t>
            </w:r>
            <w:r>
              <w:rPr>
                <w:rFonts w:hint="eastAsia" w:ascii="等线" w:hAnsi="等线" w:eastAsia="等线"/>
                <w:szCs w:val="21"/>
                <w:lang w:eastAsia="zh-CN"/>
              </w:rPr>
              <w:t>：</w:t>
            </w:r>
          </w:p>
          <w:p>
            <w:pPr>
              <w:ind w:firstLine="1470" w:firstLineChars="700"/>
              <w:rPr>
                <w:rFonts w:hint="eastAsia" w:ascii="等线" w:hAnsi="等线" w:eastAsia="等线"/>
                <w:szCs w:val="21"/>
                <w:lang w:eastAsia="zh-CN"/>
              </w:rPr>
            </w:pPr>
            <w:r>
              <w:drawing>
                <wp:inline distT="0" distB="0" distL="114300" distR="114300">
                  <wp:extent cx="1776730" cy="3357245"/>
                  <wp:effectExtent l="0" t="0" r="4445"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5"/>
                          <a:stretch>
                            <a:fillRect/>
                          </a:stretch>
                        </pic:blipFill>
                        <pic:spPr>
                          <a:xfrm>
                            <a:off x="0" y="0"/>
                            <a:ext cx="1776730" cy="3357245"/>
                          </a:xfrm>
                          <a:prstGeom prst="rect">
                            <a:avLst/>
                          </a:prstGeom>
                          <a:noFill/>
                          <a:ln>
                            <a:noFill/>
                          </a:ln>
                        </pic:spPr>
                      </pic:pic>
                    </a:graphicData>
                  </a:graphic>
                </wp:inline>
              </w:drawing>
            </w:r>
          </w:p>
          <w:p>
            <w:pPr>
              <w:ind w:firstLine="840" w:firstLineChars="400"/>
              <w:rPr>
                <w:rFonts w:hint="eastAsia" w:ascii="等线" w:hAnsi="等线" w:eastAsia="等线"/>
                <w:szCs w:val="21"/>
                <w:lang w:val="en-US" w:eastAsia="zh-CN"/>
              </w:rPr>
            </w:pPr>
            <w:r>
              <w:rPr>
                <w:rFonts w:hint="eastAsia" w:ascii="等线" w:hAnsi="等线" w:eastAsia="等线"/>
                <w:szCs w:val="21"/>
                <w:lang w:val="en-US" w:eastAsia="zh-CN"/>
              </w:rPr>
              <w:t>连接后自动跳转到联系人界面：</w:t>
            </w:r>
          </w:p>
          <w:p>
            <w:pPr>
              <w:ind w:firstLine="1470" w:firstLineChars="700"/>
              <w:rPr>
                <w:rFonts w:ascii="等线" w:hAnsi="等线" w:eastAsia="等线"/>
                <w:szCs w:val="21"/>
              </w:rPr>
            </w:pPr>
            <w:r>
              <w:drawing>
                <wp:inline distT="0" distB="0" distL="114300" distR="114300">
                  <wp:extent cx="1727835" cy="3266440"/>
                  <wp:effectExtent l="0" t="0" r="5715"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1727835" cy="3266440"/>
                          </a:xfrm>
                          <a:prstGeom prst="rect">
                            <a:avLst/>
                          </a:prstGeom>
                          <a:noFill/>
                          <a:ln>
                            <a:noFill/>
                          </a:ln>
                        </pic:spPr>
                      </pic:pic>
                    </a:graphicData>
                  </a:graphic>
                </wp:inline>
              </w:drawing>
            </w:r>
          </w:p>
          <w:p>
            <w:pPr>
              <w:ind w:firstLine="630" w:firstLineChars="300"/>
              <w:rPr>
                <w:rFonts w:ascii="等线" w:hAnsi="等线" w:eastAsia="等线"/>
                <w:szCs w:val="21"/>
              </w:rPr>
            </w:pPr>
            <w:r>
              <w:rPr>
                <w:rFonts w:hint="eastAsia" w:ascii="等线" w:hAnsi="等线" w:eastAsia="等线"/>
                <w:szCs w:val="21"/>
              </w:rPr>
              <w:t>点击右侧通话的图像button进行语音通话</w:t>
            </w:r>
          </w:p>
          <w:p>
            <w:pPr>
              <w:ind w:firstLine="630" w:firstLineChars="300"/>
              <w:rPr>
                <w:rFonts w:hint="eastAsia" w:ascii="等线" w:hAnsi="等线" w:eastAsia="等线"/>
                <w:szCs w:val="21"/>
              </w:rPr>
            </w:pPr>
          </w:p>
          <w:p>
            <w:pPr>
              <w:numPr>
                <w:ilvl w:val="0"/>
                <w:numId w:val="1"/>
              </w:numPr>
              <w:ind w:firstLine="210" w:firstLineChars="100"/>
              <w:rPr>
                <w:rFonts w:hint="eastAsia" w:ascii="等线" w:hAnsi="等线" w:eastAsia="等线"/>
                <w:szCs w:val="21"/>
                <w:lang w:val="en-US" w:eastAsia="zh-CN"/>
              </w:rPr>
            </w:pPr>
            <w:r>
              <w:rPr>
                <w:rFonts w:hint="eastAsia" w:ascii="等线" w:hAnsi="等线" w:eastAsia="等线"/>
                <w:szCs w:val="21"/>
                <w:lang w:val="en-US" w:eastAsia="zh-CN"/>
              </w:rPr>
              <w:t>呼叫界面（来电界面）</w:t>
            </w:r>
          </w:p>
          <w:p>
            <w:pPr>
              <w:numPr>
                <w:numId w:val="0"/>
              </w:numPr>
              <w:ind w:left="0" w:leftChars="0" w:firstLine="1478" w:firstLineChars="704"/>
              <w:rPr>
                <w:rFonts w:ascii="等线" w:hAnsi="等线" w:eastAsia="等线"/>
                <w:szCs w:val="21"/>
              </w:rPr>
            </w:pPr>
            <w:r>
              <w:drawing>
                <wp:anchor distT="0" distB="0" distL="114300" distR="114300" simplePos="0" relativeHeight="251676672" behindDoc="0" locked="0" layoutInCell="1" allowOverlap="1">
                  <wp:simplePos x="0" y="0"/>
                  <wp:positionH relativeFrom="column">
                    <wp:posOffset>2936875</wp:posOffset>
                  </wp:positionH>
                  <wp:positionV relativeFrom="paragraph">
                    <wp:posOffset>6350</wp:posOffset>
                  </wp:positionV>
                  <wp:extent cx="1754505" cy="3324860"/>
                  <wp:effectExtent l="0" t="0" r="7620" b="8890"/>
                  <wp:wrapSquare wrapText="bothSides"/>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7"/>
                          <a:stretch>
                            <a:fillRect/>
                          </a:stretch>
                        </pic:blipFill>
                        <pic:spPr>
                          <a:xfrm>
                            <a:off x="0" y="0"/>
                            <a:ext cx="1754505" cy="3324860"/>
                          </a:xfrm>
                          <a:prstGeom prst="rect">
                            <a:avLst/>
                          </a:prstGeom>
                          <a:noFill/>
                          <a:ln>
                            <a:noFill/>
                          </a:ln>
                        </pic:spPr>
                      </pic:pic>
                    </a:graphicData>
                  </a:graphic>
                </wp:anchor>
              </w:drawing>
            </w:r>
            <w:r>
              <w:drawing>
                <wp:inline distT="0" distB="0" distL="114300" distR="114300">
                  <wp:extent cx="1767840" cy="3355975"/>
                  <wp:effectExtent l="0" t="0" r="3810" b="635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8"/>
                          <a:stretch>
                            <a:fillRect/>
                          </a:stretch>
                        </pic:blipFill>
                        <pic:spPr>
                          <a:xfrm>
                            <a:off x="0" y="0"/>
                            <a:ext cx="1767840" cy="3355975"/>
                          </a:xfrm>
                          <a:prstGeom prst="rect">
                            <a:avLst/>
                          </a:prstGeom>
                          <a:noFill/>
                          <a:ln>
                            <a:noFill/>
                          </a:ln>
                        </pic:spPr>
                      </pic:pic>
                    </a:graphicData>
                  </a:graphic>
                </wp:inline>
              </w:drawing>
            </w:r>
            <w:r>
              <w:rPr>
                <w:rFonts w:hint="eastAsia" w:ascii="等线" w:hAnsi="等线" w:eastAsia="等线"/>
                <w:szCs w:val="21"/>
              </w:rPr>
              <w:t xml:space="preserve"> </w:t>
            </w:r>
            <w:r>
              <w:rPr>
                <w:rFonts w:ascii="等线" w:hAnsi="等线" w:eastAsia="等线"/>
                <w:szCs w:val="21"/>
              </w:rPr>
              <w:t xml:space="preserve">        </w:t>
            </w:r>
          </w:p>
          <w:p>
            <w:pPr>
              <w:spacing w:line="360" w:lineRule="auto"/>
              <w:rPr>
                <w:rFonts w:ascii="等线" w:hAnsi="等线" w:eastAsia="等线"/>
                <w:szCs w:val="21"/>
              </w:rPr>
            </w:pPr>
            <w:r>
              <w:rPr>
                <w:rFonts w:ascii="等线" w:hAnsi="等线" w:eastAsia="等线"/>
                <w:szCs w:val="21"/>
              </w:rPr>
              <w:t xml:space="preserve">               </w:t>
            </w:r>
          </w:p>
          <w:p>
            <w:pPr>
              <w:spacing w:line="360" w:lineRule="auto"/>
              <w:rPr>
                <w:rFonts w:ascii="等线" w:hAnsi="等线" w:eastAsia="等线"/>
                <w:szCs w:val="21"/>
              </w:rPr>
            </w:pPr>
            <w:r>
              <w:rPr>
                <w:rFonts w:hint="eastAsia" w:ascii="等线" w:hAnsi="等线" w:eastAsia="等线"/>
                <w:szCs w:val="21"/>
              </w:rPr>
              <w:t>三、实现原理：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cs="Times New Roman"/>
                <w:kern w:val="2"/>
                <w:sz w:val="21"/>
                <w:szCs w:val="21"/>
                <w:lang w:val="en-US" w:eastAsia="zh-CN" w:bidi="ar-SA"/>
              </w:rPr>
            </w:pPr>
            <w:r>
              <w:rPr>
                <w:rFonts w:hint="eastAsia" w:ascii="等线" w:hAnsi="等线" w:eastAsia="等线"/>
                <w:szCs w:val="21"/>
              </w:rPr>
              <w:t xml:space="preserve"> </w:t>
            </w:r>
            <w:r>
              <w:rPr>
                <w:rFonts w:ascii="等线" w:hAnsi="等线" w:eastAsia="等线"/>
                <w:szCs w:val="21"/>
              </w:rPr>
              <w:t xml:space="preserve">   </w:t>
            </w:r>
            <w:r>
              <w:rPr>
                <w:rFonts w:hint="eastAsia" w:ascii="等线" w:hAnsi="等线" w:eastAsia="等线" w:cs="Times New Roman"/>
                <w:kern w:val="2"/>
                <w:sz w:val="21"/>
                <w:szCs w:val="21"/>
                <w:lang w:val="en-US" w:eastAsia="zh-CN" w:bidi="ar-SA"/>
              </w:rPr>
              <w:t>Wi-Fi Direct技术的目的是在没有Wi-Fi AP的情况下由两个或者多个Wi-Fi设备互相之间进行高速的数据通信。P2P操作比较简单，需要执行如下三个步骤：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cs="Times New Roman"/>
                <w:kern w:val="2"/>
                <w:sz w:val="21"/>
                <w:szCs w:val="21"/>
                <w:lang w:val="en-US" w:eastAsia="zh-CN" w:bidi="ar-SA"/>
              </w:rPr>
            </w:pPr>
            <w:r>
              <w:rPr>
                <w:rFonts w:hint="eastAsia" w:ascii="等线" w:hAnsi="等线" w:eastAsia="等线" w:cs="Times New Roman"/>
                <w:kern w:val="2"/>
                <w:sz w:val="21"/>
                <w:szCs w:val="21"/>
                <w:lang w:val="en-US" w:eastAsia="zh-CN" w:bidi="ar-SA"/>
              </w:rPr>
              <w:t>1）进入p2p界面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cs="Times New Roman"/>
                <w:kern w:val="2"/>
                <w:sz w:val="21"/>
                <w:szCs w:val="21"/>
                <w:lang w:val="en-US" w:eastAsia="zh-CN" w:bidi="ar-SA"/>
              </w:rPr>
            </w:pPr>
            <w:r>
              <w:rPr>
                <w:rFonts w:hint="eastAsia" w:ascii="等线" w:hAnsi="等线" w:eastAsia="等线" w:cs="Times New Roman"/>
                <w:kern w:val="2"/>
                <w:sz w:val="21"/>
                <w:szCs w:val="21"/>
                <w:lang w:val="en-US" w:eastAsia="zh-CN" w:bidi="ar-SA"/>
              </w:rPr>
              <w:t>2）搜索周围的P2P设备。搜索到的设备将显示在联系人界面中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cs="Times New Roman"/>
                <w:kern w:val="2"/>
                <w:sz w:val="21"/>
                <w:szCs w:val="21"/>
                <w:lang w:val="en-US" w:eastAsia="zh-CN" w:bidi="ar-SA"/>
              </w:rPr>
            </w:pPr>
            <w:r>
              <w:rPr>
                <w:rFonts w:hint="eastAsia" w:ascii="等线" w:hAnsi="等线" w:eastAsia="等线" w:cs="Times New Roman"/>
                <w:kern w:val="2"/>
                <w:sz w:val="21"/>
                <w:szCs w:val="21"/>
                <w:lang w:val="en-US" w:eastAsia="zh-CN" w:bidi="ar-SA"/>
              </w:rPr>
              <w:t>3）用户选择其中的某个设备发起连接或者接受某设备发起的连接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cs="Times New Roman"/>
                <w:kern w:val="2"/>
                <w:sz w:val="21"/>
                <w:szCs w:val="21"/>
                <w:lang w:val="en-US" w:eastAsia="zh-CN" w:bidi="ar-SA"/>
              </w:rPr>
            </w:pPr>
            <w:r>
              <w:rPr>
                <w:rFonts w:hint="eastAsia" w:ascii="等线" w:hAnsi="等线" w:eastAsia="等线" w:cs="Times New Roman"/>
                <w:kern w:val="2"/>
                <w:sz w:val="21"/>
                <w:szCs w:val="21"/>
                <w:lang w:val="en-US" w:eastAsia="zh-CN" w:bidi="ar-SA"/>
              </w:rPr>
              <w:t>在SystemServer中，创建以及启动WifiP2pService，WifiP2pService的构造函数很简单，主要是创建一个NetworkInfo的对象，然后通过PackageManagerService获取到系统是否支持P2P，然后创建一个P2pStateMachine并启动这个StateMachine。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cs="Times New Roman"/>
                <w:kern w:val="2"/>
                <w:sz w:val="21"/>
                <w:szCs w:val="21"/>
                <w:lang w:val="en-US" w:eastAsia="zh-CN" w:bidi="ar-SA"/>
              </w:rPr>
            </w:pPr>
            <w:r>
              <w:rPr>
                <w:rFonts w:hint="eastAsia" w:ascii="等线" w:hAnsi="等线" w:eastAsia="等线" w:cs="Times New Roman"/>
                <w:kern w:val="2"/>
                <w:sz w:val="21"/>
                <w:szCs w:val="21"/>
                <w:lang w:val="en-US" w:eastAsia="zh-CN" w:bidi="ar-SA"/>
              </w:rPr>
              <w:t>当用户搜索P2P设备。对应的函数是WifiP2pSettings的startSearch()函数。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等线" w:hAnsi="等线" w:eastAsia="等线"/>
                <w:szCs w:val="21"/>
              </w:rPr>
            </w:pPr>
            <w:r>
              <w:rPr>
                <w:rFonts w:hint="eastAsia" w:ascii="等线" w:hAnsi="等线" w:eastAsia="等线" w:cs="Times New Roman"/>
                <w:kern w:val="2"/>
                <w:sz w:val="21"/>
                <w:szCs w:val="21"/>
                <w:lang w:val="en-US" w:eastAsia="zh-CN" w:bidi="ar-SA"/>
              </w:rPr>
              <w:t>可以调用discoverPeers来进行P2P设备的扫描，Wifi P2P扫描完成后，用户可以在界面中选择某个P2P设备并与之连接。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A38E1"/>
    <w:multiLevelType w:val="singleLevel"/>
    <w:tmpl w:val="4CCA38E1"/>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B623E"/>
    <w:rsid w:val="322B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2020-07-26T23:09:00Z</dcterms:created>
  <dc:creator>桃箩</dc:creator>
  <cp:lastModifiedBy>桃箩</cp:lastModifiedBy>
  <dcterms:modified xsi:type="dcterms:W3CDTF">2020-07-27T21:22:43Z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