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84650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МИНИСТЕРСТВО НАУКИ И ВЫШЕГО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 xml:space="preserve"> РОССИЙСКОЙ ФЕДЕРАЦИИ 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«НОВОСИБИРСКИЙ ГОСУДАРТСВЕННЫЙ ТЕХНИЧЕСКИЙ УНИВЕРСИТЕТ»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ФАКУЛЬТЕТ АВТОМАТИКИ И ВЫЧИСЛИТЕЛЬНОЙ ТЕХНИКИ</w:t>
      </w:r>
    </w:p>
    <w:p w:rsidR="00384650" w:rsidRPr="00522654" w:rsidRDefault="00384650" w:rsidP="00384650">
      <w:pPr>
        <w:jc w:val="center"/>
        <w:rPr>
          <w:sz w:val="28"/>
          <w:szCs w:val="28"/>
        </w:rPr>
      </w:pPr>
    </w:p>
    <w:p w:rsidR="00384650" w:rsidRPr="00A90E3C" w:rsidRDefault="00384650" w:rsidP="00384650">
      <w:pPr>
        <w:jc w:val="center"/>
        <w:rPr>
          <w:b/>
          <w:sz w:val="28"/>
          <w:szCs w:val="28"/>
        </w:rPr>
      </w:pPr>
      <w:r w:rsidRPr="00A90E3C">
        <w:rPr>
          <w:b/>
          <w:sz w:val="28"/>
          <w:szCs w:val="28"/>
        </w:rPr>
        <w:t>Кафедра вычислительной техники</w:t>
      </w:r>
    </w:p>
    <w:p w:rsidR="00384650" w:rsidRDefault="00384650" w:rsidP="00384650">
      <w:pPr>
        <w:jc w:val="center"/>
      </w:pPr>
    </w:p>
    <w:p w:rsidR="00384650" w:rsidRDefault="00384650" w:rsidP="00384650">
      <w:pPr>
        <w:jc w:val="center"/>
      </w:pPr>
      <w:r>
        <w:rPr>
          <w:noProof/>
        </w:rPr>
        <w:drawing>
          <wp:inline distT="0" distB="0" distL="0" distR="0" wp14:anchorId="2CEF173F" wp14:editId="6B5B9DB5">
            <wp:extent cx="1285875" cy="1708150"/>
            <wp:effectExtent l="0" t="0" r="0" b="0"/>
            <wp:docPr id="3" name="Рисунок 3" descr="C:\Users\getsb\Desktop\УЧЕБКА\эмбл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etsb\Desktop\УЧЕБКА\эмбле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50" w:rsidRDefault="00384650" w:rsidP="00384650">
      <w:pPr>
        <w:jc w:val="center"/>
      </w:pPr>
    </w:p>
    <w:p w:rsidR="00384650" w:rsidRDefault="00384650" w:rsidP="00384650"/>
    <w:p w:rsidR="00384650" w:rsidRPr="00D4129F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>
        <w:rPr>
          <w:rStyle w:val="s1"/>
          <w:b/>
          <w:bCs/>
          <w:color w:val="000000"/>
          <w:sz w:val="32"/>
          <w:szCs w:val="32"/>
        </w:rPr>
        <w:t>Лабораторная</w:t>
      </w:r>
      <w:r w:rsidRPr="00A90E3C">
        <w:rPr>
          <w:rStyle w:val="s1"/>
          <w:b/>
          <w:bCs/>
          <w:color w:val="000000"/>
          <w:sz w:val="32"/>
          <w:szCs w:val="32"/>
        </w:rPr>
        <w:t xml:space="preserve"> работа №</w:t>
      </w:r>
      <w:r w:rsidR="00FA71A8" w:rsidRPr="00D4129F">
        <w:rPr>
          <w:rStyle w:val="s1"/>
          <w:b/>
          <w:bCs/>
          <w:color w:val="000000"/>
          <w:sz w:val="32"/>
          <w:szCs w:val="32"/>
        </w:rPr>
        <w:t>4</w:t>
      </w:r>
    </w:p>
    <w:p w:rsidR="00384650" w:rsidRPr="00A90E3C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 w:rsidRPr="00A90E3C">
        <w:rPr>
          <w:rStyle w:val="s1"/>
          <w:b/>
          <w:bCs/>
          <w:color w:val="000000"/>
          <w:sz w:val="32"/>
          <w:szCs w:val="32"/>
        </w:rPr>
        <w:t>по предмету «</w:t>
      </w:r>
      <w:r>
        <w:rPr>
          <w:rStyle w:val="s1"/>
          <w:b/>
          <w:bCs/>
          <w:color w:val="000000"/>
          <w:sz w:val="32"/>
          <w:szCs w:val="32"/>
        </w:rPr>
        <w:t>Инжиниринг программного обеспечения</w:t>
      </w:r>
      <w:r w:rsidRPr="00A90E3C">
        <w:rPr>
          <w:rStyle w:val="s1"/>
          <w:b/>
          <w:bCs/>
          <w:color w:val="000000"/>
          <w:sz w:val="32"/>
          <w:szCs w:val="32"/>
        </w:rPr>
        <w:t>»</w:t>
      </w:r>
    </w:p>
    <w:p w:rsidR="00946EED" w:rsidRDefault="00946EED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 w:rsidRPr="00946EED">
        <w:rPr>
          <w:color w:val="000000"/>
          <w:sz w:val="32"/>
          <w:szCs w:val="32"/>
        </w:rPr>
        <w:t>Графический интерфейс с динамической разметкой</w:t>
      </w:r>
    </w:p>
    <w:p w:rsidR="00422445" w:rsidRPr="00FA71A8" w:rsidRDefault="00422445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Вариант </w:t>
      </w:r>
      <w:r w:rsidR="00FA71A8" w:rsidRPr="00FA71A8">
        <w:rPr>
          <w:color w:val="000000"/>
          <w:sz w:val="32"/>
          <w:szCs w:val="32"/>
        </w:rPr>
        <w:t>1</w:t>
      </w:r>
    </w:p>
    <w:p w:rsid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384650" w:rsidRP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Группа: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 w:rsidRPr="00A90E3C">
        <w:rPr>
          <w:rStyle w:val="s2"/>
          <w:color w:val="000000"/>
          <w:sz w:val="28"/>
          <w:szCs w:val="28"/>
        </w:rPr>
        <w:t>АВТ-</w:t>
      </w:r>
      <w:r w:rsidRPr="00384650">
        <w:rPr>
          <w:rStyle w:val="s2"/>
          <w:color w:val="000000"/>
          <w:sz w:val="28"/>
          <w:szCs w:val="28"/>
        </w:rPr>
        <w:t>143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Студент</w:t>
      </w:r>
      <w:r>
        <w:rPr>
          <w:color w:val="000000"/>
          <w:sz w:val="28"/>
          <w:szCs w:val="28"/>
        </w:rPr>
        <w:t>ы</w:t>
      </w:r>
      <w:r w:rsidRPr="00A90E3C">
        <w:rPr>
          <w:color w:val="000000"/>
          <w:sz w:val="28"/>
          <w:szCs w:val="28"/>
        </w:rPr>
        <w:t>:</w:t>
      </w:r>
      <w:r>
        <w:rPr>
          <w:rStyle w:val="s2"/>
          <w:color w:val="000000"/>
          <w:sz w:val="28"/>
          <w:szCs w:val="28"/>
        </w:rPr>
        <w:t xml:space="preserve"> Чалов В.П., Комаров П.В.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rStyle w:val="s2"/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Преподаватель: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>
        <w:rPr>
          <w:rStyle w:val="s2"/>
          <w:color w:val="000000"/>
          <w:sz w:val="28"/>
          <w:szCs w:val="28"/>
        </w:rPr>
        <w:t>Романов Е. Л.</w:t>
      </w: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422445" w:rsidRDefault="00422445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113344" w:rsidRDefault="00384650" w:rsidP="00C016FC">
      <w:pPr>
        <w:jc w:val="center"/>
        <w:rPr>
          <w:sz w:val="28"/>
          <w:szCs w:val="28"/>
        </w:rPr>
      </w:pPr>
      <w:r w:rsidRPr="00A90E3C">
        <w:rPr>
          <w:sz w:val="28"/>
          <w:szCs w:val="28"/>
        </w:rPr>
        <w:t>Новосибирск 202</w:t>
      </w:r>
      <w:r w:rsidRPr="00384650">
        <w:rPr>
          <w:sz w:val="28"/>
          <w:szCs w:val="28"/>
        </w:rPr>
        <w:t>4</w:t>
      </w:r>
    </w:p>
    <w:sdt>
      <w:sdtPr>
        <w:rPr>
          <w:rFonts w:ascii="Times New Roman" w:eastAsia="Times New Roman" w:hAnsi="Times New Roman" w:cs="Courier"/>
          <w:b w:val="0"/>
          <w:bCs w:val="0"/>
          <w:color w:val="auto"/>
          <w:sz w:val="24"/>
          <w:szCs w:val="20"/>
          <w:lang w:val="ru-RU" w:eastAsia="ru-RU"/>
        </w:rPr>
        <w:id w:val="-622930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37A37" w:rsidRPr="00437A37" w:rsidRDefault="00437A37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Содержание:</w:t>
          </w:r>
        </w:p>
        <w:p w:rsidR="00964FFA" w:rsidRDefault="00437A37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6907490" w:history="1">
            <w:r w:rsidR="00964FFA" w:rsidRPr="00C2658B">
              <w:rPr>
                <w:rStyle w:val="Hyperlink"/>
                <w:noProof/>
              </w:rPr>
              <w:t>Результат:</w:t>
            </w:r>
            <w:r w:rsidR="00964FFA">
              <w:rPr>
                <w:noProof/>
                <w:webHidden/>
              </w:rPr>
              <w:tab/>
            </w:r>
            <w:r w:rsidR="00964FFA">
              <w:rPr>
                <w:noProof/>
                <w:webHidden/>
              </w:rPr>
              <w:fldChar w:fldCharType="begin"/>
            </w:r>
            <w:r w:rsidR="00964FFA">
              <w:rPr>
                <w:noProof/>
                <w:webHidden/>
              </w:rPr>
              <w:instrText xml:space="preserve"> PAGEREF _Toc176907490 \h </w:instrText>
            </w:r>
            <w:r w:rsidR="00964FFA">
              <w:rPr>
                <w:noProof/>
                <w:webHidden/>
              </w:rPr>
            </w:r>
            <w:r w:rsidR="00964FFA">
              <w:rPr>
                <w:noProof/>
                <w:webHidden/>
              </w:rPr>
              <w:fldChar w:fldCharType="separate"/>
            </w:r>
            <w:r w:rsidR="00964FFA">
              <w:rPr>
                <w:noProof/>
                <w:webHidden/>
              </w:rPr>
              <w:t>3</w:t>
            </w:r>
            <w:r w:rsidR="00964FFA"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1" w:history="1">
            <w:r w:rsidRPr="00C2658B">
              <w:rPr>
                <w:rStyle w:val="Hyperlink"/>
                <w:noProof/>
              </w:rPr>
              <w:t>Задача: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2" w:history="1">
            <w:r w:rsidRPr="00C2658B">
              <w:rPr>
                <w:rStyle w:val="Hyperlink"/>
                <w:noProof/>
              </w:rPr>
              <w:t>Описание: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3" w:history="1">
            <w:r w:rsidRPr="00C2658B">
              <w:rPr>
                <w:rStyle w:val="Hyperlink"/>
                <w:noProof/>
                <w:lang w:val="en-US"/>
              </w:rPr>
              <w:t>UML</w:t>
            </w:r>
            <w:r w:rsidRPr="00C2658B">
              <w:rPr>
                <w:rStyle w:val="Hyperlink"/>
                <w:noProof/>
              </w:rPr>
              <w:t xml:space="preserve">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4" w:history="1">
            <w:r w:rsidRPr="00C2658B">
              <w:rPr>
                <w:rStyle w:val="Hyperlink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5" w:history="1">
            <w:r w:rsidRPr="00C2658B">
              <w:rPr>
                <w:rStyle w:val="Hyperlink"/>
                <w:noProof/>
              </w:rPr>
              <w:t>Интерфейс: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6" w:history="1">
            <w:r w:rsidRPr="00C2658B">
              <w:rPr>
                <w:rStyle w:val="Hyperlink"/>
                <w:noProof/>
              </w:rPr>
              <w:t>Устройство приложения изнутри: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7" w:history="1">
            <w:r w:rsidRPr="00C2658B">
              <w:rPr>
                <w:rStyle w:val="Hyperlink"/>
                <w:noProof/>
              </w:rPr>
              <w:t>Известные проблемы устройства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8" w:history="1">
            <w:r w:rsidRPr="00C2658B">
              <w:rPr>
                <w:rStyle w:val="Hyperlink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A37" w:rsidRDefault="00437A37">
          <w:r>
            <w:rPr>
              <w:b/>
              <w:bCs/>
              <w:noProof/>
            </w:rPr>
            <w:fldChar w:fldCharType="end"/>
          </w:r>
        </w:p>
      </w:sdtContent>
    </w:sdt>
    <w:p w:rsidR="00437A37" w:rsidRDefault="00437A37" w:rsidP="00C016FC">
      <w:pPr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CF2B25">
      <w:pPr>
        <w:spacing w:line="360" w:lineRule="auto"/>
        <w:rPr>
          <w:sz w:val="28"/>
          <w:szCs w:val="28"/>
        </w:rPr>
      </w:pPr>
      <w:bookmarkStart w:id="0" w:name="_Toc176907490"/>
      <w:r w:rsidRPr="00C016FC">
        <w:rPr>
          <w:rStyle w:val="Heading1Char"/>
        </w:rPr>
        <w:lastRenderedPageBreak/>
        <w:t>Результат:</w:t>
      </w:r>
      <w:bookmarkEnd w:id="0"/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hyperlink r:id="rId9" w:history="1">
        <w:r w:rsidRPr="00C016FC">
          <w:rPr>
            <w:rStyle w:val="Hyperlink"/>
            <w:sz w:val="28"/>
            <w:szCs w:val="28"/>
          </w:rPr>
          <w:t>Ссылка на приложение</w:t>
        </w:r>
      </w:hyperlink>
    </w:p>
    <w:p w:rsidR="00C016FC" w:rsidRDefault="00C016FC" w:rsidP="00CF2B25">
      <w:pPr>
        <w:spacing w:line="360" w:lineRule="auto"/>
        <w:rPr>
          <w:sz w:val="28"/>
          <w:szCs w:val="28"/>
        </w:rPr>
      </w:pPr>
    </w:p>
    <w:p w:rsidR="00946EED" w:rsidRPr="008F7046" w:rsidRDefault="00401D89" w:rsidP="00CF2B25">
      <w:pPr>
        <w:pStyle w:val="Heading1"/>
        <w:spacing w:line="360" w:lineRule="auto"/>
      </w:pPr>
      <w:bookmarkStart w:id="1" w:name="_Toc176907491"/>
      <w:r w:rsidRPr="00401D89">
        <w:t>Задача:</w:t>
      </w:r>
      <w:bookmarkEnd w:id="1"/>
      <w:r w:rsidRPr="00401D89">
        <w:t xml:space="preserve"> </w:t>
      </w:r>
    </w:p>
    <w:p w:rsidR="00401D89" w:rsidRDefault="00FA71A8" w:rsidP="00CF2B25">
      <w:pPr>
        <w:spacing w:line="360" w:lineRule="auto"/>
        <w:jc w:val="both"/>
        <w:rPr>
          <w:sz w:val="28"/>
          <w:szCs w:val="28"/>
        </w:rPr>
      </w:pPr>
      <w:r w:rsidRPr="00FA71A8">
        <w:rPr>
          <w:sz w:val="28"/>
          <w:szCs w:val="28"/>
        </w:rPr>
        <w:t>Физический объект – кастрюля на плите: текущее положение конфорки, температура и объем содержимого, состояние нагревания и кипения, теплоотдача при открытой и закрытой крышке.</w:t>
      </w:r>
    </w:p>
    <w:p w:rsidR="00946EED" w:rsidRDefault="00946EED" w:rsidP="00CF2B25">
      <w:pPr>
        <w:pStyle w:val="Heading1"/>
        <w:spacing w:line="360" w:lineRule="auto"/>
      </w:pPr>
      <w:bookmarkStart w:id="2" w:name="_Toc176907492"/>
      <w:r w:rsidRPr="00401D89">
        <w:t>Описание:</w:t>
      </w:r>
      <w:bookmarkEnd w:id="2"/>
      <w:r>
        <w:t xml:space="preserve"> </w:t>
      </w:r>
    </w:p>
    <w:p w:rsidR="00946EED" w:rsidRDefault="00946EED" w:rsidP="00CF2B25">
      <w:pPr>
        <w:spacing w:line="360" w:lineRule="auto"/>
        <w:jc w:val="both"/>
        <w:rPr>
          <w:b/>
          <w:sz w:val="32"/>
          <w:szCs w:val="32"/>
        </w:rPr>
      </w:pPr>
    </w:p>
    <w:p w:rsidR="00536CDD" w:rsidRDefault="00FA71A8" w:rsidP="00CF2B25">
      <w:pPr>
        <w:spacing w:line="360" w:lineRule="auto"/>
        <w:jc w:val="both"/>
        <w:rPr>
          <w:sz w:val="28"/>
          <w:szCs w:val="28"/>
        </w:rPr>
      </w:pPr>
      <w:r w:rsidRPr="00FA71A8">
        <w:rPr>
          <w:sz w:val="28"/>
          <w:szCs w:val="28"/>
        </w:rPr>
        <w:t>Класс-контроллер реализует в отдельном потоке в реальном времени модель поведения физического объекта. Классы GUI (формы) получают ссылку на объект-контроллер с интерфейсом команд и подписываются на получение от него событий через соответствующий интерфейс (шаблон наблюдатель). При появлении в контроллере события последний вызывает соответствующий метод во всех подписанных объектах. При закрытии объекта класса GUI он отписывается от контроллера. События и команды в интерфейсах должны обеспечивать объектам внешнего представления полный набор возможностей управления и отображения состояния физического объекта.</w:t>
      </w:r>
    </w:p>
    <w:p w:rsidR="00C016FC" w:rsidRDefault="00C016FC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8F7046" w:rsidRDefault="008F7046" w:rsidP="00CF2B25">
      <w:pPr>
        <w:spacing w:line="360" w:lineRule="auto"/>
        <w:jc w:val="both"/>
        <w:rPr>
          <w:sz w:val="28"/>
          <w:szCs w:val="28"/>
        </w:rPr>
      </w:pPr>
    </w:p>
    <w:p w:rsidR="00946EED" w:rsidRPr="008F7046" w:rsidRDefault="00536CDD" w:rsidP="008F7046">
      <w:pPr>
        <w:pStyle w:val="Heading1"/>
        <w:spacing w:line="360" w:lineRule="auto"/>
      </w:pPr>
      <w:bookmarkStart w:id="3" w:name="_Toc176907493"/>
      <w:r>
        <w:rPr>
          <w:lang w:val="en-US"/>
        </w:rPr>
        <w:lastRenderedPageBreak/>
        <w:t>UML</w:t>
      </w:r>
      <w:r>
        <w:t xml:space="preserve"> диаграмма:</w:t>
      </w:r>
      <w:bookmarkEnd w:id="3"/>
    </w:p>
    <w:p w:rsidR="00536CDD" w:rsidRDefault="008F7046" w:rsidP="00CF2B25">
      <w:pPr>
        <w:spacing w:line="360" w:lineRule="auto"/>
        <w:jc w:val="center"/>
        <w:rPr>
          <w:sz w:val="28"/>
          <w:szCs w:val="28"/>
        </w:rPr>
      </w:pPr>
      <w:r w:rsidRPr="008F7046">
        <w:rPr>
          <w:sz w:val="28"/>
          <w:szCs w:val="28"/>
        </w:rPr>
        <w:drawing>
          <wp:inline distT="0" distB="0" distL="0" distR="0" wp14:anchorId="64F42A02" wp14:editId="6EE03227">
            <wp:extent cx="5940425" cy="3397250"/>
            <wp:effectExtent l="0" t="0" r="3175" b="6350"/>
            <wp:docPr id="112468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1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87" w:rsidRPr="00CF4772" w:rsidRDefault="00336F87" w:rsidP="00CF2B25">
      <w:pPr>
        <w:spacing w:line="360" w:lineRule="auto"/>
        <w:jc w:val="center"/>
        <w:rPr>
          <w:rFonts w:cs="Times New Roman"/>
          <w:szCs w:val="24"/>
        </w:rPr>
      </w:pPr>
      <w:r>
        <w:rPr>
          <w:szCs w:val="28"/>
        </w:rPr>
        <w:t xml:space="preserve">Рисунок 1. </w:t>
      </w:r>
      <w:r w:rsidRPr="001C4A07">
        <w:rPr>
          <w:szCs w:val="28"/>
        </w:rPr>
        <w:t xml:space="preserve">Поверхностная </w:t>
      </w:r>
      <w:proofErr w:type="spellStart"/>
      <w:r w:rsidRPr="001C4A07">
        <w:rPr>
          <w:szCs w:val="28"/>
        </w:rPr>
        <w:t>uml</w:t>
      </w:r>
      <w:proofErr w:type="spellEnd"/>
      <w:r w:rsidRPr="001C4A07">
        <w:rPr>
          <w:szCs w:val="28"/>
        </w:rPr>
        <w:t xml:space="preserve"> диаграмма приложения</w:t>
      </w:r>
      <w:r w:rsidR="00CF4772" w:rsidRPr="00BA4566">
        <w:rPr>
          <w:szCs w:val="28"/>
        </w:rPr>
        <w:t>.</w:t>
      </w:r>
    </w:p>
    <w:p w:rsidR="00336F87" w:rsidRDefault="00336F87" w:rsidP="00CF2B25">
      <w:pPr>
        <w:widowControl/>
        <w:suppressAutoHyphens w:val="0"/>
        <w:spacing w:before="100" w:beforeAutospacing="1" w:after="100" w:afterAutospacing="1" w:line="360" w:lineRule="auto"/>
        <w:jc w:val="both"/>
        <w:rPr>
          <w:rFonts w:cs="Times New Roman"/>
          <w:sz w:val="28"/>
          <w:szCs w:val="28"/>
        </w:rPr>
      </w:pPr>
      <w:r w:rsidRPr="00336F87">
        <w:rPr>
          <w:rFonts w:cs="Times New Roman"/>
          <w:sz w:val="28"/>
          <w:szCs w:val="28"/>
        </w:rPr>
        <w:t>На диаграмме выне</w:t>
      </w:r>
      <w:r w:rsidR="00073F7A">
        <w:rPr>
          <w:rFonts w:cs="Times New Roman"/>
          <w:sz w:val="28"/>
          <w:szCs w:val="28"/>
        </w:rPr>
        <w:t>се</w:t>
      </w:r>
      <w:r>
        <w:rPr>
          <w:rFonts w:cs="Times New Roman"/>
          <w:sz w:val="28"/>
          <w:szCs w:val="28"/>
        </w:rPr>
        <w:t>н</w:t>
      </w:r>
      <w:r w:rsidRPr="00336F87">
        <w:rPr>
          <w:rFonts w:cs="Times New Roman"/>
          <w:sz w:val="28"/>
          <w:szCs w:val="28"/>
        </w:rPr>
        <w:t xml:space="preserve"> жизненный цикл в отдельный модуль (каковым он не является), чтобы улучшить читаемость</w:t>
      </w:r>
      <w:r>
        <w:rPr>
          <w:rFonts w:cs="Times New Roman"/>
          <w:sz w:val="28"/>
          <w:szCs w:val="28"/>
        </w:rPr>
        <w:t>.</w:t>
      </w:r>
    </w:p>
    <w:p w:rsidR="00F37BB0" w:rsidRPr="00F37BB0" w:rsidRDefault="00F37BB0" w:rsidP="00CF2B25">
      <w:pPr>
        <w:widowControl/>
        <w:suppressAutoHyphens w:val="0"/>
        <w:spacing w:before="100" w:beforeAutospacing="1" w:after="100" w:afterAutospacing="1" w:line="360" w:lineRule="auto"/>
        <w:jc w:val="both"/>
        <w:rPr>
          <w:rFonts w:cs="Times New Roman"/>
          <w:i/>
          <w:iCs/>
          <w:sz w:val="28"/>
          <w:szCs w:val="28"/>
        </w:rPr>
      </w:pPr>
      <w:r w:rsidRPr="00F37BB0">
        <w:rPr>
          <w:rFonts w:cs="Times New Roman"/>
          <w:i/>
          <w:iCs/>
          <w:sz w:val="28"/>
          <w:szCs w:val="28"/>
        </w:rPr>
        <w:t>Определени</w:t>
      </w:r>
      <w:r>
        <w:rPr>
          <w:rFonts w:cs="Times New Roman"/>
          <w:i/>
          <w:iCs/>
          <w:sz w:val="28"/>
          <w:szCs w:val="28"/>
        </w:rPr>
        <w:t>е</w:t>
      </w:r>
      <w:r w:rsidRPr="00F37BB0">
        <w:rPr>
          <w:rFonts w:cs="Times New Roman"/>
          <w:i/>
          <w:iCs/>
          <w:sz w:val="28"/>
          <w:szCs w:val="28"/>
        </w:rPr>
        <w:t xml:space="preserve"> сущностей диаграммы:</w:t>
      </w:r>
    </w:p>
    <w:p w:rsidR="00CF4772" w:rsidRDefault="00336F87" w:rsidP="00CF2B25">
      <w:pPr>
        <w:spacing w:line="360" w:lineRule="auto"/>
        <w:jc w:val="both"/>
        <w:rPr>
          <w:sz w:val="28"/>
          <w:szCs w:val="28"/>
        </w:rPr>
      </w:pPr>
      <w:r w:rsidRPr="00F37BB0">
        <w:rPr>
          <w:b/>
          <w:bCs/>
          <w:sz w:val="28"/>
          <w:szCs w:val="28"/>
        </w:rPr>
        <w:t>красный</w:t>
      </w:r>
      <w:r w:rsidRPr="00336F87">
        <w:rPr>
          <w:sz w:val="28"/>
          <w:szCs w:val="28"/>
        </w:rPr>
        <w:t xml:space="preserve"> - модель данных</w:t>
      </w:r>
    </w:p>
    <w:p w:rsidR="001C4A07" w:rsidRPr="00BA4566" w:rsidRDefault="00CF4772" w:rsidP="00CF2B25">
      <w:pPr>
        <w:spacing w:line="360" w:lineRule="auto"/>
        <w:jc w:val="both"/>
        <w:rPr>
          <w:sz w:val="28"/>
          <w:szCs w:val="28"/>
        </w:rPr>
      </w:pPr>
      <w:bookmarkStart w:id="4" w:name="_Hlk176868423"/>
      <w:r>
        <w:rPr>
          <w:b/>
          <w:bCs/>
          <w:sz w:val="28"/>
          <w:szCs w:val="28"/>
        </w:rPr>
        <w:t xml:space="preserve">фиолетовый </w:t>
      </w:r>
      <w:bookmarkEnd w:id="4"/>
      <w:r w:rsidR="00527C8F">
        <w:rPr>
          <w:sz w:val="28"/>
          <w:szCs w:val="28"/>
        </w:rPr>
        <w:t>–</w:t>
      </w:r>
      <w:r w:rsidRPr="00CF4772">
        <w:rPr>
          <w:sz w:val="28"/>
          <w:szCs w:val="28"/>
        </w:rPr>
        <w:t xml:space="preserve"> отображение</w:t>
      </w:r>
    </w:p>
    <w:p w:rsidR="00527C8F" w:rsidRPr="00527C8F" w:rsidRDefault="00527C8F" w:rsidP="00CF2B2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голубой </w:t>
      </w:r>
      <w:r>
        <w:rPr>
          <w:sz w:val="28"/>
          <w:szCs w:val="28"/>
        </w:rPr>
        <w:t>- сервис</w:t>
      </w:r>
    </w:p>
    <w:p w:rsidR="00CF4772" w:rsidRDefault="00CF4772" w:rsidP="00CF2B25">
      <w:pPr>
        <w:spacing w:line="360" w:lineRule="auto"/>
        <w:jc w:val="both"/>
        <w:rPr>
          <w:sz w:val="28"/>
          <w:szCs w:val="28"/>
        </w:rPr>
      </w:pPr>
    </w:p>
    <w:p w:rsidR="001C4A07" w:rsidRDefault="00336F87" w:rsidP="00CF2B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станем</w:t>
      </w:r>
      <w:r w:rsidR="001C4A07" w:rsidRPr="001C4A07">
        <w:rPr>
          <w:sz w:val="28"/>
          <w:szCs w:val="28"/>
        </w:rPr>
        <w:t xml:space="preserve"> </w:t>
      </w:r>
      <w:r w:rsidR="00F37BB0">
        <w:rPr>
          <w:sz w:val="28"/>
          <w:szCs w:val="28"/>
        </w:rPr>
        <w:t xml:space="preserve">упоминать на диаграмме </w:t>
      </w:r>
      <w:r w:rsidR="001C4A07" w:rsidRPr="001C4A07">
        <w:rPr>
          <w:sz w:val="28"/>
          <w:szCs w:val="28"/>
        </w:rPr>
        <w:t>вспомогательные инструменты (</w:t>
      </w:r>
      <w:proofErr w:type="spellStart"/>
      <w:r w:rsidR="001C4A07" w:rsidRPr="001C4A07">
        <w:rPr>
          <w:sz w:val="28"/>
          <w:szCs w:val="28"/>
        </w:rPr>
        <w:t>SignalBus</w:t>
      </w:r>
      <w:proofErr w:type="spellEnd"/>
      <w:r w:rsidR="001C4A07" w:rsidRPr="001C4A07">
        <w:rPr>
          <w:sz w:val="28"/>
          <w:szCs w:val="28"/>
        </w:rPr>
        <w:t xml:space="preserve">, </w:t>
      </w:r>
      <w:proofErr w:type="spellStart"/>
      <w:r w:rsidR="001C4A07" w:rsidRPr="001C4A07">
        <w:rPr>
          <w:sz w:val="28"/>
          <w:szCs w:val="28"/>
        </w:rPr>
        <w:t>SignalListener</w:t>
      </w:r>
      <w:proofErr w:type="spellEnd"/>
      <w:r w:rsidR="001C4A07" w:rsidRPr="001C4A07">
        <w:rPr>
          <w:sz w:val="28"/>
          <w:szCs w:val="28"/>
        </w:rPr>
        <w:t>)</w:t>
      </w:r>
      <w:r w:rsidR="00A85EC4">
        <w:rPr>
          <w:sz w:val="28"/>
          <w:szCs w:val="28"/>
        </w:rPr>
        <w:t>.</w:t>
      </w:r>
      <w:r w:rsidR="001C4A07" w:rsidRPr="001C4A07">
        <w:rPr>
          <w:sz w:val="28"/>
          <w:szCs w:val="28"/>
        </w:rPr>
        <w:t xml:space="preserve"> Можно назвать это сахаром, который делает вещи удобнее</w:t>
      </w:r>
      <w:r w:rsidR="001C4A07">
        <w:rPr>
          <w:sz w:val="28"/>
          <w:szCs w:val="28"/>
        </w:rPr>
        <w:t>.</w:t>
      </w:r>
    </w:p>
    <w:p w:rsidR="00527C8F" w:rsidRPr="00BA4566" w:rsidRDefault="00527C8F" w:rsidP="00CF2B25">
      <w:pPr>
        <w:spacing w:line="360" w:lineRule="auto"/>
        <w:jc w:val="both"/>
        <w:rPr>
          <w:sz w:val="28"/>
          <w:szCs w:val="28"/>
        </w:rPr>
      </w:pPr>
    </w:p>
    <w:p w:rsidR="00964FFA" w:rsidRPr="00BA4566" w:rsidRDefault="00964FFA" w:rsidP="00CF2B25">
      <w:pPr>
        <w:spacing w:line="360" w:lineRule="auto"/>
        <w:jc w:val="both"/>
        <w:rPr>
          <w:sz w:val="28"/>
          <w:szCs w:val="28"/>
        </w:rPr>
      </w:pPr>
    </w:p>
    <w:p w:rsidR="00964FFA" w:rsidRPr="00BA4566" w:rsidRDefault="00964FFA" w:rsidP="00CF2B25">
      <w:pPr>
        <w:spacing w:line="360" w:lineRule="auto"/>
        <w:jc w:val="both"/>
        <w:rPr>
          <w:sz w:val="28"/>
          <w:szCs w:val="28"/>
        </w:rPr>
      </w:pPr>
    </w:p>
    <w:p w:rsidR="00964FFA" w:rsidRPr="00BA4566" w:rsidRDefault="00964FFA" w:rsidP="00CF2B25">
      <w:pPr>
        <w:spacing w:line="360" w:lineRule="auto"/>
        <w:jc w:val="both"/>
        <w:rPr>
          <w:sz w:val="28"/>
          <w:szCs w:val="28"/>
        </w:rPr>
      </w:pPr>
    </w:p>
    <w:p w:rsidR="00964FFA" w:rsidRPr="00BA4566" w:rsidRDefault="00964FFA" w:rsidP="00CF2B25">
      <w:pPr>
        <w:spacing w:line="360" w:lineRule="auto"/>
        <w:jc w:val="both"/>
        <w:rPr>
          <w:sz w:val="28"/>
          <w:szCs w:val="28"/>
        </w:rPr>
      </w:pPr>
    </w:p>
    <w:p w:rsidR="00527C8F" w:rsidRPr="00BA4566" w:rsidRDefault="00A85EC4" w:rsidP="00CF2B25">
      <w:pPr>
        <w:pStyle w:val="Heading1"/>
        <w:spacing w:line="360" w:lineRule="auto"/>
      </w:pPr>
      <w:bookmarkStart w:id="5" w:name="_Toc176907494"/>
      <w:r>
        <w:lastRenderedPageBreak/>
        <w:t>Моделирование</w:t>
      </w:r>
      <w:bookmarkEnd w:id="5"/>
    </w:p>
    <w:p w:rsidR="00527C8F" w:rsidRDefault="00527C8F" w:rsidP="00CF2B25">
      <w:pPr>
        <w:spacing w:line="360" w:lineRule="auto"/>
        <w:jc w:val="both"/>
        <w:rPr>
          <w:sz w:val="28"/>
          <w:szCs w:val="28"/>
        </w:rPr>
      </w:pPr>
    </w:p>
    <w:p w:rsidR="00527C8F" w:rsidRDefault="00A85EC4" w:rsidP="00CF2B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необходимой симуляции, нужно учитывать:</w:t>
      </w:r>
    </w:p>
    <w:p w:rsidR="00A85EC4" w:rsidRDefault="00A85EC4" w:rsidP="00CF2B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передачу тепла от конфорки к кастрюле</w:t>
      </w:r>
    </w:p>
    <w:p w:rsidR="00A85EC4" w:rsidRDefault="00A85EC4" w:rsidP="00CF2B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передачу тепла от кастрюли к ее содержимому</w:t>
      </w:r>
    </w:p>
    <w:p w:rsidR="00A85EC4" w:rsidRDefault="00A85EC4" w:rsidP="00CF2B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теплообмен с окружающей средой</w:t>
      </w:r>
    </w:p>
    <w:p w:rsidR="00A85EC4" w:rsidRDefault="00A85EC4" w:rsidP="00CF2B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состояния нагрева жидкости</w:t>
      </w:r>
    </w:p>
    <w:p w:rsid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Мы будем использовать следующие принципы термодинамики:</w:t>
      </w:r>
    </w:p>
    <w:p w:rsidR="00527C8F" w:rsidRDefault="00527C8F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9741DB">
        <w:rPr>
          <w:b/>
          <w:bCs/>
          <w:sz w:val="28"/>
          <w:szCs w:val="28"/>
        </w:rPr>
        <w:t>1. Закон теплопередачи (уравнение теплопередачи)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Теплопередача между двумя объектами или между объектом и окружающей средой рассчитывается по формуле:</w:t>
      </w: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Q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⋅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S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⋅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ΔT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7563F8" w:rsidRPr="00BA4566" w:rsidRDefault="007563F8" w:rsidP="00CF2B25">
      <w:pPr>
        <w:spacing w:line="360" w:lineRule="auto"/>
        <w:jc w:val="both"/>
        <w:rPr>
          <w:sz w:val="28"/>
          <w:szCs w:val="28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Q — количество тепла, переданное между объектом и окружающей средой (Дж).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k — коэффициент теплопередачи (Вт/м²°C).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S — площадь поверхности теплопередачи (м²).</w:t>
      </w:r>
    </w:p>
    <w:p w:rsidR="007563F8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w:bookmarkStart w:id="6" w:name="_Hlk176906472"/>
      <m:oMath>
        <m:r>
          <w:rPr>
            <w:rFonts w:ascii="Cambria Math" w:hAnsi="Cambria Math"/>
            <w:sz w:val="28"/>
            <w:szCs w:val="28"/>
          </w:rPr>
          <m:t>∆T</m:t>
        </m:r>
      </m:oMath>
      <w:r w:rsidRPr="009741DB">
        <w:rPr>
          <w:sz w:val="28"/>
          <w:szCs w:val="28"/>
        </w:rPr>
        <w:t xml:space="preserve"> </w:t>
      </w:r>
      <w:bookmarkEnd w:id="6"/>
      <w:r w:rsidRPr="009741DB">
        <w:rPr>
          <w:sz w:val="28"/>
          <w:szCs w:val="28"/>
        </w:rPr>
        <w:t>— разность температур между объектом и окружающей средой</w:t>
      </w:r>
    </w:p>
    <w:p w:rsidR="009741DB" w:rsidRPr="007563F8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2. Изменение температуры в результате поглощенного тепла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Default="009741DB" w:rsidP="00CF2B25">
      <w:pPr>
        <w:spacing w:line="360" w:lineRule="auto"/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Температура объекта меняется в зависимости от того, сколько тепла он поглощает. Это рассчитывается по формуле:</w:t>
      </w:r>
    </w:p>
    <w:p w:rsidR="007563F8" w:rsidRPr="007563F8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9741DB" w:rsidRPr="007563F8" w:rsidRDefault="009741DB" w:rsidP="00CF2B25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9741D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 × m</m:t>
            </m:r>
          </m:den>
        </m:f>
      </m:oMath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</m:oMath>
      <w:r w:rsidRPr="009741DB">
        <w:rPr>
          <w:sz w:val="28"/>
          <w:szCs w:val="28"/>
        </w:rPr>
        <w:t xml:space="preserve">  — изменение температуры объекта (°C).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Q — количество тепла, поглощенное объектом (Дж).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C — удельная теплоемкость объекта (Дж/</w:t>
      </w:r>
      <w:proofErr w:type="spellStart"/>
      <w:r w:rsidRPr="009741DB">
        <w:rPr>
          <w:sz w:val="28"/>
          <w:szCs w:val="28"/>
        </w:rPr>
        <w:t>кг°C</w:t>
      </w:r>
      <w:proofErr w:type="spellEnd"/>
      <w:r w:rsidRPr="009741DB">
        <w:rPr>
          <w:sz w:val="28"/>
          <w:szCs w:val="28"/>
        </w:rPr>
        <w:t>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m — масса объекта (кг).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Температура объекта обновляется по формуле:</w:t>
      </w:r>
    </w:p>
    <w:bookmarkStart w:id="7" w:name="_Hlk176906674"/>
    <w:bookmarkStart w:id="8" w:name="_Hlk176906788"/>
    <w:p w:rsidR="009741DB" w:rsidRPr="007563F8" w:rsidRDefault="00000000" w:rsidP="00CF2B25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new</m:t>
              </m:r>
            </m:sub>
          </m:sSub>
          <w:bookmarkEnd w:id="7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current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+ ∆T</m:t>
          </m:r>
        </m:oMath>
      </m:oMathPara>
    </w:p>
    <w:bookmarkEnd w:id="8"/>
    <w:p w:rsidR="009741DB" w:rsidRPr="009741DB" w:rsidRDefault="009741DB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9741DB" w:rsidRPr="007563F8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3. Масса объекта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Масса объекта (в данном случае — жидкости) рассчитывается как:</w:t>
      </w: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7563F8" w:rsidRPr="007563F8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m = V × </m:t>
          </m:r>
          <w:bookmarkStart w:id="9" w:name="_Hlk176906755"/>
          <m:r>
            <w:rPr>
              <w:rFonts w:ascii="Cambria Math" w:hAnsi="Cambria Math"/>
              <w:sz w:val="28"/>
              <w:szCs w:val="28"/>
              <w:lang w:val="en-US"/>
            </w:rPr>
            <m:t>ρ</m:t>
          </m:r>
        </m:oMath>
      </m:oMathPara>
      <w:bookmarkEnd w:id="9"/>
    </w:p>
    <w:p w:rsidR="007563F8" w:rsidRPr="009741DB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</w:t>
      </w:r>
      <w:r w:rsidRPr="007563F8">
        <w:rPr>
          <w:sz w:val="28"/>
          <w:szCs w:val="28"/>
        </w:rPr>
        <w:t>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7563F8">
        <w:rPr>
          <w:sz w:val="28"/>
          <w:szCs w:val="28"/>
        </w:rPr>
        <w:tab/>
      </w:r>
      <w:r w:rsidRPr="009741DB">
        <w:rPr>
          <w:sz w:val="28"/>
          <w:szCs w:val="28"/>
        </w:rPr>
        <w:t>• m — масса объекта (кг).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V — объем объекта (м³).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r>
          <w:rPr>
            <w:rFonts w:ascii="Cambria Math" w:hAnsi="Cambria Math"/>
            <w:sz w:val="28"/>
            <w:szCs w:val="28"/>
            <w:lang w:val="en-US"/>
          </w:rPr>
          <m:t>ρ</m:t>
        </m:r>
      </m:oMath>
      <w:r w:rsidRPr="009741DB">
        <w:rPr>
          <w:sz w:val="28"/>
          <w:szCs w:val="28"/>
        </w:rPr>
        <w:t xml:space="preserve"> </w:t>
      </w:r>
      <w:r w:rsidR="007563F8" w:rsidRPr="007563F8">
        <w:rPr>
          <w:sz w:val="28"/>
          <w:szCs w:val="28"/>
        </w:rPr>
        <w:t xml:space="preserve"> </w:t>
      </w:r>
      <w:r w:rsidRPr="009741DB">
        <w:rPr>
          <w:sz w:val="28"/>
          <w:szCs w:val="28"/>
        </w:rPr>
        <w:t>— плотность объекта (кг/м³).</w:t>
      </w: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7563F8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4. Испарение жидкости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При нагреве жидкости до точки кипения она начинает испаряться. Количество тепла, необходимое для испарения некоторого объема жидкости, рассчитывается по формуле:</w:t>
      </w: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</w:p>
    <w:bookmarkStart w:id="10" w:name="_Hlk176906820"/>
    <w:bookmarkStart w:id="11" w:name="_Hlk176906877"/>
    <w:p w:rsidR="007563F8" w:rsidRPr="007563F8" w:rsidRDefault="00000000" w:rsidP="00CF2B25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w:bookmarkStart w:id="12" w:name="_Hlk176906875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w:bookmarkEnd w:id="12"/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evaportaion</m:t>
              </m:r>
            </m:sub>
          </m:sSub>
          <w:bookmarkEnd w:id="10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L × m</m:t>
          </m:r>
        </m:oMath>
      </m:oMathPara>
    </w:p>
    <w:bookmarkEnd w:id="11"/>
    <w:p w:rsidR="007563F8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7563F8" w:rsidRPr="009741DB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lastRenderedPageBreak/>
        <w:t>Где: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evaportaion</m:t>
            </m:r>
          </m:sub>
        </m:sSub>
      </m:oMath>
      <w:r w:rsidRPr="009741DB">
        <w:rPr>
          <w:sz w:val="28"/>
          <w:szCs w:val="28"/>
        </w:rPr>
        <w:t xml:space="preserve">  — количество тепла, необходимое для испарения объема жидкости (Дж).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L — удельная теплота испарения (Дж/кг).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w:r w:rsidR="007563F8">
        <w:rPr>
          <w:sz w:val="28"/>
          <w:szCs w:val="28"/>
          <w:lang w:val="en-US"/>
        </w:rPr>
        <w:t>m</w:t>
      </w:r>
      <w:r w:rsidRPr="009741DB">
        <w:rPr>
          <w:sz w:val="28"/>
          <w:szCs w:val="28"/>
        </w:rPr>
        <w:t xml:space="preserve"> — масса испаряющейся жидкости (кг).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Чтобы определить объем испарившейся жидкости, используется формула:</w:t>
      </w:r>
    </w:p>
    <w:bookmarkStart w:id="13" w:name="_Hlk176906931"/>
    <w:p w:rsidR="007563F8" w:rsidRPr="007563F8" w:rsidRDefault="00000000" w:rsidP="00CF2B25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evaported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w:bookmarkEnd w:id="13"/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w:bookmarkStart w:id="14" w:name="_Hlk176906916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absorbed</m:t>
                  </m:r>
                </m:sub>
              </m:sSub>
              <w:bookmarkEnd w:id="14"/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evaported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9741DB">
        <w:rPr>
          <w:sz w:val="28"/>
          <w:szCs w:val="28"/>
        </w:rPr>
        <w:t xml:space="preserve"> — объем испарившейся жидкости (м³).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absorbed</m:t>
            </m:r>
          </m:sub>
        </m:sSub>
      </m:oMath>
      <w:r w:rsidRPr="009741DB">
        <w:rPr>
          <w:sz w:val="28"/>
          <w:szCs w:val="28"/>
        </w:rPr>
        <w:t xml:space="preserve">  — количество тепла, поглощенное жидкостью (Дж).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L — удельная теплота испарения (Дж/кг).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7563F8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5. Теплоемкость жидкости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Теплоемкость жидкости рассчитывается с использованием удельной теплоемкости (С) и массы жидкости:</w:t>
      </w: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</w:p>
    <w:bookmarkStart w:id="15" w:name="_Hlk176906997"/>
    <w:p w:rsidR="007563F8" w:rsidRPr="007563F8" w:rsidRDefault="00000000" w:rsidP="00CF2B25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w:bookmarkEnd w:id="15"/>
          <m:r>
            <w:rPr>
              <w:rFonts w:ascii="Cambria Math" w:hAnsi="Cambria Math"/>
              <w:sz w:val="28"/>
              <w:szCs w:val="28"/>
              <w:lang w:val="en-US"/>
            </w:rPr>
            <m:t>= C × m</m:t>
          </m:r>
        </m:oMath>
      </m:oMathPara>
    </w:p>
    <w:p w:rsidR="007563F8" w:rsidRPr="009741DB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9741DB">
        <w:rPr>
          <w:sz w:val="28"/>
          <w:szCs w:val="28"/>
        </w:rPr>
        <w:t xml:space="preserve">  — общая теплоемкость жидкости (Дж/°C).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C — удельная теплоемкость жидкости (Дж/</w:t>
      </w:r>
      <w:proofErr w:type="spellStart"/>
      <w:r w:rsidRPr="009741DB">
        <w:rPr>
          <w:sz w:val="28"/>
          <w:szCs w:val="28"/>
        </w:rPr>
        <w:t>кг°C</w:t>
      </w:r>
      <w:proofErr w:type="spellEnd"/>
      <w:r w:rsidRPr="009741DB">
        <w:rPr>
          <w:sz w:val="28"/>
          <w:szCs w:val="28"/>
        </w:rPr>
        <w:t>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m — масса жидкости (кг).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Это значение используется для расчета того, насколько сильно изменится температура жидкости при поглощении или отдаче тепла.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7563F8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lastRenderedPageBreak/>
        <w:t>6. Общая формула расчета температуры жидкости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При нагреве жидкости из окружающей среды температура жидкости обновляется по следующей формуле:</w:t>
      </w:r>
    </w:p>
    <w:p w:rsidR="007563F8" w:rsidRPr="00BA4566" w:rsidRDefault="007563F8" w:rsidP="00CF2B25">
      <w:pPr>
        <w:spacing w:line="360" w:lineRule="auto"/>
        <w:jc w:val="both"/>
        <w:rPr>
          <w:sz w:val="28"/>
          <w:szCs w:val="28"/>
        </w:rPr>
      </w:pPr>
    </w:p>
    <w:bookmarkStart w:id="16" w:name="_Hlk176907093"/>
    <w:bookmarkStart w:id="17" w:name="_Hlk176907039"/>
    <w:p w:rsidR="007563F8" w:rsidRDefault="00000000" w:rsidP="00CF2B25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new</m:t>
              </m:r>
            </m:sub>
          </m:sSub>
          <w:bookmarkEnd w:id="16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w:bookmarkStart w:id="18" w:name="_Hlk176907098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current</m:t>
              </m:r>
            </m:sub>
          </m:sSub>
          <w:bookmarkEnd w:id="18"/>
          <m:r>
            <w:rPr>
              <w:rFonts w:ascii="Cambria Math" w:hAnsi="Cambria Math"/>
              <w:sz w:val="28"/>
              <w:szCs w:val="28"/>
              <w:lang w:val="en-US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× S × (</m:t>
              </m:r>
              <w:bookmarkStart w:id="19" w:name="_Hlk176907074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external</m:t>
                  </m:r>
                </m:sub>
              </m:sSub>
              <w:bookmarkEnd w:id="19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- </m:t>
              </m:r>
              <w:bookmarkStart w:id="20" w:name="_Hlk176907104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current</m:t>
                  </m:r>
                </m:sub>
              </m:sSub>
              <w:bookmarkEnd w:id="20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w:bookmarkStart w:id="21" w:name="_Hlk176907112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total</m:t>
                  </m:r>
                </m:sub>
              </m:sSub>
              <w:bookmarkEnd w:id="21"/>
            </m:den>
          </m:f>
        </m:oMath>
      </m:oMathPara>
    </w:p>
    <w:p w:rsidR="007563F8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</w:p>
    <w:bookmarkEnd w:id="17"/>
    <w:p w:rsidR="007563F8" w:rsidRDefault="007563F8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new</m:t>
            </m:r>
          </m:sub>
        </m:sSub>
      </m:oMath>
      <w:r w:rsidRPr="009741DB">
        <w:rPr>
          <w:sz w:val="28"/>
          <w:szCs w:val="28"/>
        </w:rPr>
        <w:t xml:space="preserve">  — новая температура жидкости после теплового обмена (°C).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current</m:t>
            </m:r>
          </m:sub>
        </m:sSub>
      </m:oMath>
      <w:r w:rsidRPr="009741DB">
        <w:rPr>
          <w:sz w:val="28"/>
          <w:szCs w:val="28"/>
        </w:rPr>
        <w:t xml:space="preserve">  — текущая температура жидкости (°C).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current</m:t>
            </m:r>
          </m:sub>
        </m:sSub>
      </m:oMath>
      <w:r w:rsidRPr="009741DB">
        <w:rPr>
          <w:sz w:val="28"/>
          <w:szCs w:val="28"/>
        </w:rPr>
        <w:t xml:space="preserve">  — температура окружающей среды (°C).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k — коэффициент теплопередачи (Вт/м²°C).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S — площадь теплопередачи (м²).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</m:oMath>
      <w:r w:rsidRPr="009741DB">
        <w:rPr>
          <w:sz w:val="28"/>
          <w:szCs w:val="28"/>
        </w:rPr>
        <w:t xml:space="preserve">  — общая теплоемкость жидкости (Дж/°C).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7563F8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7. Изменение температуры окружающей среды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BA4566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Тепловой обмен между жидкостью и окружающей средой также приводит к изменению температуры окружающей среды. Температура окружающей среды изменяется на величину, зависящую от общего теплового баланса между средой и объектом:</w:t>
      </w:r>
    </w:p>
    <w:p w:rsidR="007563F8" w:rsidRPr="00BA4566" w:rsidRDefault="007563F8" w:rsidP="00CF2B25">
      <w:pPr>
        <w:spacing w:line="360" w:lineRule="auto"/>
        <w:jc w:val="both"/>
        <w:rPr>
          <w:sz w:val="28"/>
          <w:szCs w:val="28"/>
        </w:rPr>
      </w:pPr>
    </w:p>
    <w:p w:rsidR="009741DB" w:rsidRPr="00D53490" w:rsidRDefault="00D53490" w:rsidP="00CF2B25">
      <w:pPr>
        <w:spacing w:line="360" w:lineRule="auto"/>
        <w:jc w:val="both"/>
        <w:rPr>
          <w:sz w:val="28"/>
          <w:szCs w:val="28"/>
          <w:lang w:val="en-US"/>
        </w:rPr>
      </w:pPr>
      <w:bookmarkStart w:id="22" w:name="_Hlk176907229"/>
      <w:bookmarkStart w:id="23" w:name="_Hlk176907261"/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environment</m:t>
              </m:r>
            </m:sub>
          </m:sSub>
          <w:bookmarkEnd w:id="22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w:bookmarkStart w:id="24" w:name="_Hlk176907238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total</m:t>
                  </m:r>
                </m:sub>
              </m:sSub>
              <w:bookmarkEnd w:id="24"/>
            </m:num>
            <m:den>
              <w:bookmarkStart w:id="25" w:name="_Hlk176907245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environment</m:t>
                  </m:r>
                </m:sub>
              </m:sSub>
              <w:bookmarkEnd w:id="25"/>
            </m:den>
          </m:f>
        </m:oMath>
      </m:oMathPara>
    </w:p>
    <w:bookmarkEnd w:id="23"/>
    <w:p w:rsidR="00D53490" w:rsidRPr="00D53490" w:rsidRDefault="00D53490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environment</m:t>
            </m:r>
          </m:sub>
        </m:sSub>
      </m:oMath>
      <w:r w:rsidRPr="009741DB">
        <w:rPr>
          <w:sz w:val="28"/>
          <w:szCs w:val="28"/>
        </w:rPr>
        <w:t xml:space="preserve">  — изменение температуры окружающей среды (°C).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lastRenderedPageBreak/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</m:oMath>
      <w:r w:rsidRPr="009741DB">
        <w:rPr>
          <w:sz w:val="28"/>
          <w:szCs w:val="28"/>
        </w:rPr>
        <w:t xml:space="preserve">  — общее количество тепла, переданное жидкостью или другими объектами в окружающую среду (Дж).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environment</m:t>
            </m:r>
          </m:sub>
        </m:sSub>
      </m:oMath>
      <w:r w:rsidRPr="009741DB">
        <w:rPr>
          <w:sz w:val="28"/>
          <w:szCs w:val="28"/>
        </w:rPr>
        <w:t xml:space="preserve">  — теплоемкость окружающей среды (Дж/°C).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7563F8" w:rsidRDefault="009741DB" w:rsidP="00CF2B25">
      <w:pPr>
        <w:spacing w:line="360" w:lineRule="auto"/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8. Уравнение теплового баланса</w:t>
      </w: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</w:p>
    <w:p w:rsidR="009741DB" w:rsidRPr="009741DB" w:rsidRDefault="009741DB" w:rsidP="00CF2B25">
      <w:pPr>
        <w:spacing w:line="360" w:lineRule="auto"/>
        <w:jc w:val="both"/>
        <w:rPr>
          <w:sz w:val="28"/>
          <w:szCs w:val="28"/>
        </w:rPr>
      </w:pPr>
      <w:r w:rsidRPr="009741DB">
        <w:rPr>
          <w:sz w:val="28"/>
          <w:szCs w:val="28"/>
        </w:rPr>
        <w:t>Для объектов в системе происходит непрерывный тепловой обмен, который подчиняется закону сохранения энергии:</w:t>
      </w:r>
    </w:p>
    <w:p w:rsidR="00527C8F" w:rsidRPr="00BA4566" w:rsidRDefault="00527C8F" w:rsidP="00CF2B25">
      <w:pPr>
        <w:spacing w:line="360" w:lineRule="auto"/>
        <w:jc w:val="both"/>
        <w:rPr>
          <w:sz w:val="28"/>
          <w:szCs w:val="28"/>
        </w:rPr>
      </w:pPr>
    </w:p>
    <w:p w:rsidR="00D53490" w:rsidRPr="00D53490" w:rsidRDefault="00D53490" w:rsidP="00CF2B25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w:bookmarkStart w:id="26" w:name="_Hlk176907302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system</m:t>
              </m:r>
            </m:sub>
          </m:sSub>
          <w:bookmarkEnd w:id="26"/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environment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= 0</m:t>
          </m:r>
        </m:oMath>
      </m:oMathPara>
    </w:p>
    <w:p w:rsidR="00D53490" w:rsidRPr="00D53490" w:rsidRDefault="00D53490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527C8F" w:rsidRPr="00D53490" w:rsidRDefault="00527C8F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527C8F" w:rsidRPr="00D53490" w:rsidRDefault="00527C8F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527C8F" w:rsidRPr="00D53490" w:rsidRDefault="00527C8F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527C8F" w:rsidRPr="00D53490" w:rsidRDefault="00527C8F" w:rsidP="00CF2B25">
      <w:pPr>
        <w:spacing w:line="360" w:lineRule="auto"/>
        <w:jc w:val="both"/>
        <w:rPr>
          <w:sz w:val="28"/>
          <w:szCs w:val="28"/>
          <w:lang w:val="en-US"/>
        </w:rPr>
      </w:pPr>
    </w:p>
    <w:p w:rsidR="00A85EC4" w:rsidRPr="00D53490" w:rsidRDefault="00A85EC4" w:rsidP="00CF2B25">
      <w:pPr>
        <w:pStyle w:val="Heading1"/>
        <w:spacing w:line="360" w:lineRule="auto"/>
        <w:rPr>
          <w:lang w:val="en-US"/>
        </w:rPr>
      </w:pPr>
    </w:p>
    <w:p w:rsidR="00A85EC4" w:rsidRPr="00D53490" w:rsidRDefault="00A85EC4" w:rsidP="00CF2B25">
      <w:pPr>
        <w:pStyle w:val="Heading1"/>
        <w:spacing w:line="360" w:lineRule="auto"/>
        <w:rPr>
          <w:lang w:val="en-US"/>
        </w:rPr>
      </w:pPr>
    </w:p>
    <w:p w:rsidR="00A85EC4" w:rsidRPr="00D53490" w:rsidRDefault="00A85EC4" w:rsidP="00CF2B25">
      <w:pPr>
        <w:pStyle w:val="Heading1"/>
        <w:spacing w:line="360" w:lineRule="auto"/>
        <w:rPr>
          <w:lang w:val="en-US"/>
        </w:rPr>
      </w:pPr>
    </w:p>
    <w:p w:rsidR="00A85EC4" w:rsidRPr="00D53490" w:rsidRDefault="00A85EC4" w:rsidP="00CF2B25">
      <w:pPr>
        <w:pStyle w:val="Heading1"/>
        <w:spacing w:line="360" w:lineRule="auto"/>
        <w:rPr>
          <w:lang w:val="en-US"/>
        </w:rPr>
      </w:pPr>
    </w:p>
    <w:p w:rsidR="00A85EC4" w:rsidRPr="00D53490" w:rsidRDefault="00A85EC4" w:rsidP="00CF2B25">
      <w:pPr>
        <w:pStyle w:val="Heading1"/>
        <w:spacing w:line="360" w:lineRule="auto"/>
        <w:rPr>
          <w:lang w:val="en-US"/>
        </w:rPr>
      </w:pPr>
    </w:p>
    <w:p w:rsidR="00A85EC4" w:rsidRPr="00D53490" w:rsidRDefault="00A85EC4" w:rsidP="00CF2B25">
      <w:pPr>
        <w:pStyle w:val="Heading1"/>
        <w:spacing w:line="360" w:lineRule="auto"/>
        <w:rPr>
          <w:lang w:val="en-US"/>
        </w:rPr>
      </w:pPr>
    </w:p>
    <w:p w:rsidR="00A85EC4" w:rsidRPr="00D53490" w:rsidRDefault="00A85EC4" w:rsidP="00CF2B25">
      <w:pPr>
        <w:pStyle w:val="Heading1"/>
        <w:spacing w:line="360" w:lineRule="auto"/>
        <w:rPr>
          <w:lang w:val="en-US"/>
        </w:rPr>
      </w:pPr>
    </w:p>
    <w:p w:rsidR="00A85EC4" w:rsidRPr="008F7046" w:rsidRDefault="00A85EC4" w:rsidP="00CF2B25">
      <w:pPr>
        <w:spacing w:line="360" w:lineRule="auto"/>
      </w:pPr>
    </w:p>
    <w:p w:rsidR="00946EED" w:rsidRDefault="00946EED" w:rsidP="00CF2B25">
      <w:pPr>
        <w:pStyle w:val="Heading1"/>
        <w:spacing w:line="360" w:lineRule="auto"/>
      </w:pPr>
      <w:bookmarkStart w:id="27" w:name="_Toc176907495"/>
      <w:r>
        <w:lastRenderedPageBreak/>
        <w:t>Интерфейс:</w:t>
      </w:r>
      <w:bookmarkEnd w:id="27"/>
    </w:p>
    <w:p w:rsidR="00946EED" w:rsidRDefault="00946EED" w:rsidP="00CF2B25">
      <w:pPr>
        <w:spacing w:line="360" w:lineRule="auto"/>
        <w:jc w:val="both"/>
        <w:rPr>
          <w:sz w:val="32"/>
          <w:szCs w:val="28"/>
        </w:rPr>
      </w:pPr>
    </w:p>
    <w:p w:rsidR="00946EED" w:rsidRDefault="00FA71A8" w:rsidP="00CF2B25">
      <w:pPr>
        <w:spacing w:line="360" w:lineRule="auto"/>
        <w:jc w:val="center"/>
        <w:rPr>
          <w:sz w:val="28"/>
          <w:szCs w:val="28"/>
        </w:rPr>
      </w:pPr>
      <w:r w:rsidRPr="00FA71A8">
        <w:rPr>
          <w:noProof/>
          <w:sz w:val="28"/>
          <w:szCs w:val="28"/>
        </w:rPr>
        <w:drawing>
          <wp:inline distT="0" distB="0" distL="0" distR="0" wp14:anchorId="232ED75D" wp14:editId="1FFB7E10">
            <wp:extent cx="5638800" cy="3771456"/>
            <wp:effectExtent l="0" t="0" r="0" b="635"/>
            <wp:docPr id="16510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3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489" cy="37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ED" w:rsidRDefault="00946EED" w:rsidP="00CF2B25">
      <w:pPr>
        <w:spacing w:line="360" w:lineRule="auto"/>
        <w:jc w:val="center"/>
        <w:rPr>
          <w:szCs w:val="24"/>
        </w:rPr>
      </w:pPr>
      <w:r w:rsidRPr="00946EED">
        <w:rPr>
          <w:szCs w:val="24"/>
        </w:rPr>
        <w:t xml:space="preserve">Рисунок </w:t>
      </w:r>
      <w:r w:rsidR="00FA71A8" w:rsidRPr="00D4129F">
        <w:rPr>
          <w:szCs w:val="24"/>
        </w:rPr>
        <w:t>2</w:t>
      </w:r>
      <w:r w:rsidRPr="00946EED">
        <w:rPr>
          <w:szCs w:val="24"/>
        </w:rPr>
        <w:t xml:space="preserve">. </w:t>
      </w:r>
      <w:r w:rsidR="00FA71A8">
        <w:rPr>
          <w:szCs w:val="24"/>
        </w:rPr>
        <w:t>Интерфейс приложения</w:t>
      </w:r>
    </w:p>
    <w:p w:rsidR="00946EED" w:rsidRDefault="00946EED" w:rsidP="00CF2B25">
      <w:pPr>
        <w:spacing w:line="360" w:lineRule="auto"/>
        <w:jc w:val="center"/>
        <w:rPr>
          <w:szCs w:val="24"/>
        </w:rPr>
      </w:pPr>
    </w:p>
    <w:p w:rsidR="00946EED" w:rsidRDefault="00BB007C" w:rsidP="00CF2B25">
      <w:p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>При клике на конфорку, можно выбрать режим нагрева, поставить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кастрюлю, положить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крышку с кастрюли</w:t>
      </w:r>
    </w:p>
    <w:p w:rsidR="008F7046" w:rsidRPr="00BB007C" w:rsidRDefault="008F7046" w:rsidP="00CF2B25">
      <w:pPr>
        <w:spacing w:line="360" w:lineRule="auto"/>
        <w:jc w:val="both"/>
        <w:rPr>
          <w:sz w:val="28"/>
          <w:szCs w:val="24"/>
        </w:rPr>
      </w:pPr>
    </w:p>
    <w:p w:rsidR="00BB007C" w:rsidRDefault="008F7046" w:rsidP="00CF2B25">
      <w:p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Информационная панель справа разделена на две части – сверху отображена информация о конфорке (температура,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>, режим нагрева). Снизу отображена информация о том, что находится на конфорке.</w:t>
      </w:r>
    </w:p>
    <w:p w:rsidR="00DC71EC" w:rsidRDefault="00BB007C" w:rsidP="00CF2B25">
      <w:pPr>
        <w:spacing w:line="360" w:lineRule="auto"/>
        <w:jc w:val="center"/>
        <w:rPr>
          <w:sz w:val="28"/>
          <w:szCs w:val="24"/>
        </w:rPr>
      </w:pPr>
      <w:r w:rsidRPr="00BB007C">
        <w:rPr>
          <w:noProof/>
          <w:sz w:val="28"/>
          <w:szCs w:val="24"/>
        </w:rPr>
        <w:lastRenderedPageBreak/>
        <w:drawing>
          <wp:inline distT="0" distB="0" distL="0" distR="0" wp14:anchorId="73C53284" wp14:editId="68A989CD">
            <wp:extent cx="5695950" cy="3808463"/>
            <wp:effectExtent l="0" t="0" r="0" b="1905"/>
            <wp:docPr id="6928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72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4" cy="38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C" w:rsidRDefault="00DC71EC" w:rsidP="00CF2B25">
      <w:pPr>
        <w:spacing w:line="360" w:lineRule="auto"/>
        <w:jc w:val="center"/>
        <w:rPr>
          <w:szCs w:val="24"/>
        </w:rPr>
      </w:pPr>
      <w:bookmarkStart w:id="28" w:name="_Hlk166768144"/>
      <w:r>
        <w:rPr>
          <w:szCs w:val="24"/>
        </w:rPr>
        <w:t xml:space="preserve">Рисунок </w:t>
      </w:r>
      <w:r w:rsidR="00BB007C">
        <w:rPr>
          <w:szCs w:val="24"/>
        </w:rPr>
        <w:t>3</w:t>
      </w:r>
      <w:r>
        <w:rPr>
          <w:szCs w:val="24"/>
        </w:rPr>
        <w:t xml:space="preserve">. </w:t>
      </w:r>
      <w:r w:rsidR="00FA71A8">
        <w:rPr>
          <w:szCs w:val="24"/>
        </w:rPr>
        <w:t>Ф</w:t>
      </w:r>
      <w:r w:rsidR="00BB007C">
        <w:rPr>
          <w:szCs w:val="24"/>
        </w:rPr>
        <w:t>ункционирование конфорок плиты</w:t>
      </w:r>
      <w:bookmarkEnd w:id="28"/>
    </w:p>
    <w:p w:rsidR="00BB007C" w:rsidRDefault="00BB007C" w:rsidP="00CF2B25">
      <w:pPr>
        <w:spacing w:line="360" w:lineRule="auto"/>
        <w:jc w:val="both"/>
        <w:rPr>
          <w:sz w:val="28"/>
          <w:szCs w:val="24"/>
        </w:rPr>
      </w:pPr>
    </w:p>
    <w:p w:rsidR="00BB007C" w:rsidRDefault="00BB007C" w:rsidP="00CF2B25">
      <w:pPr>
        <w:spacing w:line="360" w:lineRule="auto"/>
        <w:jc w:val="both"/>
        <w:rPr>
          <w:sz w:val="28"/>
          <w:szCs w:val="24"/>
        </w:rPr>
      </w:pPr>
      <w:r w:rsidRPr="00BB007C">
        <w:rPr>
          <w:noProof/>
          <w:sz w:val="28"/>
          <w:szCs w:val="24"/>
        </w:rPr>
        <w:drawing>
          <wp:inline distT="0" distB="0" distL="0" distR="0" wp14:anchorId="3AF977BC" wp14:editId="3B31D5F7">
            <wp:extent cx="5940425" cy="4001135"/>
            <wp:effectExtent l="0" t="0" r="3175" b="0"/>
            <wp:docPr id="7845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2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7C" w:rsidRDefault="00BB007C" w:rsidP="00CF2B25">
      <w:pPr>
        <w:spacing w:line="360" w:lineRule="auto"/>
        <w:ind w:left="1416" w:firstLine="708"/>
        <w:jc w:val="both"/>
        <w:rPr>
          <w:sz w:val="28"/>
          <w:szCs w:val="24"/>
        </w:rPr>
      </w:pPr>
      <w:r>
        <w:rPr>
          <w:szCs w:val="24"/>
        </w:rPr>
        <w:t>Рисунок 4. Отображение кастрюли на плите (с крышкой и без)</w:t>
      </w:r>
    </w:p>
    <w:p w:rsidR="00BA4566" w:rsidRPr="00BA4566" w:rsidRDefault="00BA4566" w:rsidP="000F1BEA">
      <w:pPr>
        <w:jc w:val="both"/>
        <w:rPr>
          <w:sz w:val="28"/>
          <w:szCs w:val="24"/>
        </w:rPr>
      </w:pPr>
    </w:p>
    <w:p w:rsidR="00073F7A" w:rsidRDefault="00A44BA1" w:rsidP="00437A37">
      <w:pPr>
        <w:pStyle w:val="Heading1"/>
      </w:pPr>
      <w:bookmarkStart w:id="29" w:name="_Toc176907496"/>
      <w:r>
        <w:lastRenderedPageBreak/>
        <w:t xml:space="preserve">Устройство </w:t>
      </w:r>
      <w:r w:rsidR="00BB007C">
        <w:t>приложения</w:t>
      </w:r>
      <w:r>
        <w:t xml:space="preserve"> изнутри:</w:t>
      </w:r>
      <w:bookmarkEnd w:id="29"/>
    </w:p>
    <w:p w:rsidR="0057742A" w:rsidRDefault="0057742A" w:rsidP="0057742A"/>
    <w:p w:rsidR="000F7C4B" w:rsidRPr="008F7046" w:rsidRDefault="0057742A" w:rsidP="00CF2B25">
      <w:pPr>
        <w:spacing w:line="360" w:lineRule="auto"/>
        <w:rPr>
          <w:b/>
          <w:bCs/>
          <w:sz w:val="28"/>
          <w:szCs w:val="21"/>
        </w:rPr>
      </w:pPr>
      <w:r w:rsidRPr="0057742A">
        <w:rPr>
          <w:b/>
          <w:bCs/>
          <w:sz w:val="28"/>
          <w:szCs w:val="21"/>
          <w:lang w:val="en-RU"/>
        </w:rPr>
        <w:t>1. Модуль конфорки (CookZoneModel)</w:t>
      </w:r>
    </w:p>
    <w:p w:rsidR="0057742A" w:rsidRPr="0057742A" w:rsidRDefault="0057742A" w:rsidP="00CF2B25">
      <w:pPr>
        <w:numPr>
          <w:ilvl w:val="0"/>
          <w:numId w:val="5"/>
        </w:numPr>
        <w:spacing w:line="360" w:lineRule="auto"/>
        <w:rPr>
          <w:sz w:val="28"/>
          <w:szCs w:val="21"/>
          <w:lang w:val="en-RU"/>
        </w:rPr>
      </w:pPr>
      <w:r w:rsidRPr="0057742A">
        <w:rPr>
          <w:b/>
          <w:bCs/>
          <w:sz w:val="28"/>
          <w:szCs w:val="21"/>
          <w:lang w:val="en-RU"/>
        </w:rPr>
        <w:t>Управление режимом нагрева:</w:t>
      </w:r>
      <w:r w:rsidRPr="0057742A">
        <w:rPr>
          <w:sz w:val="28"/>
          <w:szCs w:val="21"/>
          <w:lang w:val="en-RU"/>
        </w:rPr>
        <w:t xml:space="preserve"> Конфорка имеет несколько режимов нагрева. Режимы влияют на </w:t>
      </w:r>
      <w:r w:rsidR="000F7C4B">
        <w:rPr>
          <w:sz w:val="28"/>
          <w:szCs w:val="21"/>
        </w:rPr>
        <w:t>количество теплоты, которое сообщаются объекту на конфорке</w:t>
      </w:r>
      <w:r w:rsidRPr="0057742A">
        <w:rPr>
          <w:sz w:val="28"/>
          <w:szCs w:val="21"/>
          <w:lang w:val="en-RU"/>
        </w:rPr>
        <w:t>.</w:t>
      </w:r>
    </w:p>
    <w:p w:rsidR="0057742A" w:rsidRPr="0057742A" w:rsidRDefault="0057742A" w:rsidP="00CF2B25">
      <w:pPr>
        <w:numPr>
          <w:ilvl w:val="0"/>
          <w:numId w:val="5"/>
        </w:numPr>
        <w:spacing w:line="360" w:lineRule="auto"/>
        <w:rPr>
          <w:sz w:val="28"/>
          <w:szCs w:val="21"/>
          <w:lang w:val="en-RU"/>
        </w:rPr>
      </w:pPr>
      <w:r w:rsidRPr="0057742A">
        <w:rPr>
          <w:b/>
          <w:bCs/>
          <w:sz w:val="28"/>
          <w:szCs w:val="21"/>
          <w:lang w:val="en-RU"/>
        </w:rPr>
        <w:t>Нагрев:</w:t>
      </w:r>
      <w:r w:rsidRPr="0057742A">
        <w:rPr>
          <w:sz w:val="28"/>
          <w:szCs w:val="21"/>
          <w:lang w:val="en-RU"/>
        </w:rPr>
        <w:t xml:space="preserve"> Когда конфорка активирована, она создает новый поток (heatTransferStream), который периодически обновляет текущую тепловую передачу. Эта тепловая передача зависит от режима нагрева и текуще</w:t>
      </w:r>
      <w:r w:rsidR="000F7C4B">
        <w:rPr>
          <w:sz w:val="28"/>
          <w:szCs w:val="21"/>
        </w:rPr>
        <w:t>го</w:t>
      </w:r>
      <w:r w:rsidRPr="0057742A">
        <w:rPr>
          <w:sz w:val="28"/>
          <w:szCs w:val="21"/>
          <w:lang w:val="en-RU"/>
        </w:rPr>
        <w:t xml:space="preserve"> состояние тепловой передачи (currentHeatTransfer).</w:t>
      </w:r>
    </w:p>
    <w:p w:rsidR="0057742A" w:rsidRPr="000F7C4B" w:rsidRDefault="0057742A" w:rsidP="00CF2B25">
      <w:pPr>
        <w:numPr>
          <w:ilvl w:val="0"/>
          <w:numId w:val="5"/>
        </w:numPr>
        <w:spacing w:line="360" w:lineRule="auto"/>
        <w:rPr>
          <w:sz w:val="28"/>
          <w:szCs w:val="21"/>
          <w:lang w:val="en-RU"/>
        </w:rPr>
      </w:pPr>
      <w:r w:rsidRPr="0057742A">
        <w:rPr>
          <w:b/>
          <w:bCs/>
          <w:sz w:val="28"/>
          <w:szCs w:val="21"/>
          <w:lang w:val="en-RU"/>
        </w:rPr>
        <w:t>Тепловая передача:</w:t>
      </w:r>
      <w:r w:rsidRPr="0057742A">
        <w:rPr>
          <w:sz w:val="28"/>
          <w:szCs w:val="21"/>
          <w:lang w:val="en-RU"/>
        </w:rPr>
        <w:t xml:space="preserve"> Конфорка использует базовую теплопередачу (baseHeatTransfer) и текущий режим для вычисления целевого уровня тепла (getTargetHeatTransfer). Затем она постепенно увеличивает текущую теплопередачу до достижения этого уровня.</w:t>
      </w:r>
    </w:p>
    <w:p w:rsidR="000F7C4B" w:rsidRDefault="000F7C4B" w:rsidP="00CF2B25">
      <w:pPr>
        <w:spacing w:line="360" w:lineRule="auto"/>
        <w:rPr>
          <w:sz w:val="28"/>
          <w:szCs w:val="21"/>
        </w:rPr>
      </w:pPr>
    </w:p>
    <w:p w:rsidR="000F7C4B" w:rsidRPr="0057742A" w:rsidRDefault="000F7C4B" w:rsidP="00CF2B25">
      <w:pPr>
        <w:spacing w:line="360" w:lineRule="auto"/>
        <w:rPr>
          <w:sz w:val="28"/>
          <w:szCs w:val="21"/>
        </w:rPr>
      </w:pPr>
      <w:r w:rsidRPr="000F7C4B">
        <w:rPr>
          <w:noProof/>
          <w:sz w:val="28"/>
          <w:szCs w:val="21"/>
        </w:rPr>
        <w:lastRenderedPageBreak/>
        <w:drawing>
          <wp:inline distT="0" distB="0" distL="0" distR="0" wp14:anchorId="4A39527C" wp14:editId="1B17FC2A">
            <wp:extent cx="5940425" cy="5415915"/>
            <wp:effectExtent l="0" t="0" r="3175" b="0"/>
            <wp:docPr id="16408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3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2A" w:rsidRDefault="000F7C4B" w:rsidP="00CF2B25">
      <w:pPr>
        <w:spacing w:line="360" w:lineRule="auto"/>
        <w:jc w:val="center"/>
      </w:pPr>
      <w:r>
        <w:t>Рисунок</w:t>
      </w:r>
      <w:r w:rsidR="000D132D" w:rsidRPr="00E54AE9">
        <w:t xml:space="preserve"> 5</w:t>
      </w:r>
      <w:r>
        <w:t>. Поток для плавного сообщения тепла объекту на конфорке</w:t>
      </w:r>
    </w:p>
    <w:p w:rsidR="000F7C4B" w:rsidRDefault="000F7C4B" w:rsidP="00CF2B25">
      <w:pPr>
        <w:spacing w:line="360" w:lineRule="auto"/>
        <w:jc w:val="center"/>
      </w:pPr>
    </w:p>
    <w:p w:rsidR="000F7C4B" w:rsidRDefault="000F7C4B" w:rsidP="00CF2B25">
      <w:pPr>
        <w:spacing w:line="360" w:lineRule="auto"/>
        <w:jc w:val="center"/>
      </w:pPr>
    </w:p>
    <w:p w:rsidR="000F7C4B" w:rsidRDefault="000F7C4B" w:rsidP="00CF2B25">
      <w:pPr>
        <w:spacing w:line="360" w:lineRule="auto"/>
        <w:jc w:val="center"/>
      </w:pPr>
    </w:p>
    <w:p w:rsidR="000F7C4B" w:rsidRDefault="000F7C4B" w:rsidP="00CF2B25">
      <w:pPr>
        <w:spacing w:line="360" w:lineRule="auto"/>
        <w:rPr>
          <w:rFonts w:eastAsiaTheme="majorEastAsia"/>
          <w:b/>
          <w:bCs/>
          <w:sz w:val="28"/>
          <w:szCs w:val="21"/>
        </w:rPr>
      </w:pPr>
      <w:r w:rsidRPr="000F7C4B">
        <w:rPr>
          <w:rFonts w:eastAsiaTheme="majorEastAsia"/>
          <w:b/>
          <w:bCs/>
          <w:sz w:val="28"/>
          <w:szCs w:val="21"/>
          <w:lang w:val="en-RU"/>
        </w:rPr>
        <w:t>2. Модуль источника тепла (HeatProvider)</w:t>
      </w:r>
    </w:p>
    <w:p w:rsidR="000F7C4B" w:rsidRPr="000F7C4B" w:rsidRDefault="000F7C4B" w:rsidP="00CF2B25">
      <w:pPr>
        <w:spacing w:line="360" w:lineRule="auto"/>
        <w:rPr>
          <w:rFonts w:eastAsiaTheme="majorEastAsia"/>
          <w:sz w:val="28"/>
          <w:szCs w:val="21"/>
        </w:rPr>
      </w:pPr>
      <w:r>
        <w:rPr>
          <w:rFonts w:eastAsiaTheme="majorEastAsia"/>
          <w:sz w:val="28"/>
          <w:szCs w:val="21"/>
        </w:rPr>
        <w:t xml:space="preserve">Вся логика нагрева и перехода между состояниями находится в </w:t>
      </w:r>
      <w:proofErr w:type="spellStart"/>
      <w:r>
        <w:rPr>
          <w:rFonts w:eastAsiaTheme="majorEastAsia"/>
          <w:sz w:val="28"/>
          <w:szCs w:val="21"/>
          <w:lang w:val="en-US"/>
        </w:rPr>
        <w:t>HeatProvider</w:t>
      </w:r>
      <w:proofErr w:type="spellEnd"/>
    </w:p>
    <w:p w:rsidR="000F7C4B" w:rsidRPr="000F7C4B" w:rsidRDefault="000F7C4B" w:rsidP="00CF2B25">
      <w:pPr>
        <w:pStyle w:val="ListParagraph"/>
        <w:numPr>
          <w:ilvl w:val="0"/>
          <w:numId w:val="7"/>
        </w:numPr>
        <w:spacing w:line="360" w:lineRule="auto"/>
        <w:rPr>
          <w:rFonts w:eastAsiaTheme="majorEastAsia"/>
          <w:sz w:val="28"/>
          <w:szCs w:val="21"/>
          <w:lang w:val="en-RU"/>
        </w:rPr>
      </w:pPr>
      <w:r w:rsidRPr="000F7C4B">
        <w:rPr>
          <w:rFonts w:eastAsiaTheme="majorEastAsia"/>
          <w:b/>
          <w:bCs/>
          <w:sz w:val="28"/>
          <w:szCs w:val="21"/>
          <w:lang w:val="en-RU"/>
        </w:rPr>
        <w:t>Основные параметры:</w:t>
      </w:r>
      <w:r w:rsidRPr="000F7C4B">
        <w:rPr>
          <w:rFonts w:eastAsiaTheme="majorEastAsia"/>
          <w:sz w:val="28"/>
          <w:szCs w:val="21"/>
          <w:lang w:val="en-RU"/>
        </w:rPr>
        <w:t xml:space="preserve"> Это абстрактный класс, который содержит базовые параметры для источника тепла, такие как плотность, объем, удельная теплоемкость и т.д.</w:t>
      </w:r>
      <w:r>
        <w:rPr>
          <w:rFonts w:eastAsiaTheme="majorEastAsia"/>
          <w:sz w:val="28"/>
          <w:szCs w:val="21"/>
        </w:rPr>
        <w:t xml:space="preserve"> А также логику нагрева и перехода между тепловыми состояниями. </w:t>
      </w:r>
    </w:p>
    <w:p w:rsidR="000F7C4B" w:rsidRPr="000F7C4B" w:rsidRDefault="000F7C4B" w:rsidP="00CF2B25">
      <w:pPr>
        <w:pStyle w:val="ListParagraph"/>
        <w:numPr>
          <w:ilvl w:val="0"/>
          <w:numId w:val="7"/>
        </w:numPr>
        <w:spacing w:line="360" w:lineRule="auto"/>
        <w:rPr>
          <w:rFonts w:eastAsiaTheme="majorEastAsia"/>
          <w:sz w:val="28"/>
          <w:szCs w:val="21"/>
          <w:lang w:val="en-RU"/>
        </w:rPr>
      </w:pPr>
      <w:r w:rsidRPr="000F7C4B">
        <w:rPr>
          <w:rFonts w:eastAsiaTheme="majorEastAsia"/>
          <w:b/>
          <w:bCs/>
          <w:sz w:val="28"/>
          <w:szCs w:val="21"/>
          <w:lang w:val="en-RU"/>
        </w:rPr>
        <w:t>Обновление температуры:</w:t>
      </w:r>
      <w:r w:rsidRPr="000F7C4B">
        <w:rPr>
          <w:rFonts w:eastAsiaTheme="majorEastAsia"/>
          <w:sz w:val="28"/>
          <w:szCs w:val="21"/>
          <w:lang w:val="en-RU"/>
        </w:rPr>
        <w:t xml:space="preserve"> HeatProvider имеет метод handleHeatAbsorb, который обновляет температуру объекта в </w:t>
      </w:r>
      <w:r w:rsidRPr="000F7C4B">
        <w:rPr>
          <w:rFonts w:eastAsiaTheme="majorEastAsia"/>
          <w:sz w:val="28"/>
          <w:szCs w:val="21"/>
          <w:lang w:val="en-RU"/>
        </w:rPr>
        <w:lastRenderedPageBreak/>
        <w:t>зависимости от полученного тепла и его свойств. Если температура достигает точки кипения, объект начинает испаряться.</w:t>
      </w:r>
    </w:p>
    <w:p w:rsidR="000F7C4B" w:rsidRPr="000F7C4B" w:rsidRDefault="000F7C4B" w:rsidP="00CF2B25">
      <w:pPr>
        <w:pStyle w:val="ListParagraph"/>
        <w:numPr>
          <w:ilvl w:val="0"/>
          <w:numId w:val="7"/>
        </w:numPr>
        <w:spacing w:line="360" w:lineRule="auto"/>
        <w:rPr>
          <w:rFonts w:eastAsiaTheme="majorEastAsia"/>
          <w:sz w:val="28"/>
          <w:szCs w:val="21"/>
          <w:lang w:val="en-RU"/>
        </w:rPr>
      </w:pPr>
      <w:r w:rsidRPr="000F7C4B">
        <w:rPr>
          <w:rFonts w:eastAsiaTheme="majorEastAsia"/>
          <w:b/>
          <w:bCs/>
          <w:sz w:val="28"/>
          <w:szCs w:val="21"/>
          <w:lang w:val="en-RU"/>
        </w:rPr>
        <w:t>Тепловой обмен:</w:t>
      </w:r>
      <w:r w:rsidRPr="000F7C4B">
        <w:rPr>
          <w:rFonts w:eastAsiaTheme="majorEastAsia"/>
          <w:sz w:val="28"/>
          <w:szCs w:val="21"/>
          <w:lang w:val="en-RU"/>
        </w:rPr>
        <w:t xml:space="preserve"> HeatProvider может передавать тепло другому источнику тепла через метод </w:t>
      </w:r>
      <w:r>
        <w:rPr>
          <w:rFonts w:eastAsiaTheme="majorEastAsia"/>
          <w:sz w:val="28"/>
          <w:szCs w:val="21"/>
          <w:lang w:val="en-US"/>
        </w:rPr>
        <w:t>update</w:t>
      </w:r>
      <w:r w:rsidRPr="000F7C4B">
        <w:rPr>
          <w:rFonts w:eastAsiaTheme="majorEastAsia"/>
          <w:sz w:val="28"/>
          <w:szCs w:val="21"/>
        </w:rPr>
        <w:t>()</w:t>
      </w:r>
      <w:r w:rsidRPr="000F7C4B">
        <w:rPr>
          <w:rFonts w:eastAsiaTheme="majorEastAsia"/>
          <w:sz w:val="28"/>
          <w:szCs w:val="21"/>
          <w:lang w:val="en-RU"/>
        </w:rPr>
        <w:t xml:space="preserve">. </w:t>
      </w:r>
      <w:r>
        <w:rPr>
          <w:rFonts w:eastAsiaTheme="majorEastAsia"/>
          <w:sz w:val="28"/>
          <w:szCs w:val="21"/>
        </w:rPr>
        <w:t>М</w:t>
      </w:r>
      <w:r w:rsidRPr="000F7C4B">
        <w:rPr>
          <w:rFonts w:eastAsiaTheme="majorEastAsia"/>
          <w:sz w:val="28"/>
          <w:szCs w:val="21"/>
          <w:lang w:val="en-RU"/>
        </w:rPr>
        <w:t xml:space="preserve">етод </w:t>
      </w:r>
      <w:proofErr w:type="spellStart"/>
      <w:proofErr w:type="gramStart"/>
      <w:r>
        <w:rPr>
          <w:rFonts w:eastAsiaTheme="majorEastAsia"/>
          <w:sz w:val="28"/>
          <w:szCs w:val="21"/>
          <w:lang w:val="en-US"/>
        </w:rPr>
        <w:t>calculateHeatTransferToProvider</w:t>
      </w:r>
      <w:proofErr w:type="spellEnd"/>
      <w:r w:rsidRPr="000F7C4B">
        <w:rPr>
          <w:rFonts w:eastAsiaTheme="majorEastAsia"/>
          <w:sz w:val="28"/>
          <w:szCs w:val="21"/>
        </w:rPr>
        <w:t>(</w:t>
      </w:r>
      <w:proofErr w:type="gramEnd"/>
      <w:r w:rsidRPr="000F7C4B">
        <w:rPr>
          <w:rFonts w:eastAsiaTheme="majorEastAsia"/>
          <w:sz w:val="28"/>
          <w:szCs w:val="21"/>
        </w:rPr>
        <w:t xml:space="preserve">) </w:t>
      </w:r>
      <w:r w:rsidRPr="000F7C4B">
        <w:rPr>
          <w:rFonts w:eastAsiaTheme="majorEastAsia"/>
          <w:sz w:val="28"/>
          <w:szCs w:val="21"/>
          <w:lang w:val="en-RU"/>
        </w:rPr>
        <w:t>учитывает разницу температур и площадь поверхности для расчета передаваемого тепла.</w:t>
      </w:r>
    </w:p>
    <w:p w:rsidR="000F7C4B" w:rsidRDefault="000F7C4B" w:rsidP="00CF2B25">
      <w:pPr>
        <w:spacing w:line="360" w:lineRule="auto"/>
        <w:rPr>
          <w:rFonts w:eastAsiaTheme="majorEastAsia"/>
          <w:sz w:val="28"/>
          <w:szCs w:val="21"/>
        </w:rPr>
      </w:pPr>
    </w:p>
    <w:p w:rsidR="000F7C4B" w:rsidRPr="000F7C4B" w:rsidRDefault="000F7C4B" w:rsidP="00CF2B25">
      <w:pPr>
        <w:spacing w:line="360" w:lineRule="auto"/>
        <w:rPr>
          <w:rFonts w:eastAsiaTheme="majorEastAsia"/>
          <w:sz w:val="28"/>
          <w:szCs w:val="21"/>
        </w:rPr>
      </w:pPr>
      <w:r w:rsidRPr="000F7C4B">
        <w:rPr>
          <w:rFonts w:eastAsiaTheme="majorEastAsia"/>
          <w:noProof/>
          <w:sz w:val="28"/>
          <w:szCs w:val="21"/>
        </w:rPr>
        <w:drawing>
          <wp:inline distT="0" distB="0" distL="0" distR="0" wp14:anchorId="7C6B1EDB" wp14:editId="00848DF3">
            <wp:extent cx="5940425" cy="2653665"/>
            <wp:effectExtent l="0" t="0" r="3175" b="635"/>
            <wp:docPr id="16870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9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4B" w:rsidRPr="000F7C4B" w:rsidRDefault="000F7C4B" w:rsidP="00CF2B25">
      <w:pPr>
        <w:spacing w:line="360" w:lineRule="auto"/>
        <w:jc w:val="center"/>
      </w:pPr>
      <w:r w:rsidRPr="000F7C4B">
        <w:t>Рисунок</w:t>
      </w:r>
      <w:r w:rsidR="000D132D" w:rsidRPr="00E54AE9">
        <w:t xml:space="preserve"> 6</w:t>
      </w:r>
      <w:r w:rsidRPr="000F7C4B">
        <w:t>. Расчет количества тепла для сообщения другому объекту</w:t>
      </w:r>
    </w:p>
    <w:p w:rsidR="000F7C4B" w:rsidRDefault="000F7C4B" w:rsidP="00CF2B25">
      <w:pPr>
        <w:spacing w:line="360" w:lineRule="auto"/>
        <w:jc w:val="center"/>
        <w:rPr>
          <w:sz w:val="28"/>
          <w:szCs w:val="21"/>
        </w:rPr>
      </w:pPr>
      <w:r w:rsidRPr="000F7C4B">
        <w:rPr>
          <w:noProof/>
          <w:sz w:val="28"/>
          <w:szCs w:val="21"/>
        </w:rPr>
        <w:drawing>
          <wp:inline distT="0" distB="0" distL="0" distR="0" wp14:anchorId="5F204B37" wp14:editId="7FFB17A7">
            <wp:extent cx="5642958" cy="3613785"/>
            <wp:effectExtent l="0" t="0" r="0" b="5715"/>
            <wp:docPr id="46028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1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958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4B" w:rsidRPr="00E54AE9" w:rsidRDefault="000F7C4B" w:rsidP="00CF2B25">
      <w:pPr>
        <w:spacing w:line="360" w:lineRule="auto"/>
        <w:jc w:val="center"/>
      </w:pPr>
      <w:r>
        <w:t>Рисунок</w:t>
      </w:r>
      <w:r w:rsidR="000D132D" w:rsidRPr="00E54AE9">
        <w:t xml:space="preserve"> 7</w:t>
      </w:r>
      <w:r>
        <w:t>. Поток для обновления температуры объекта</w:t>
      </w:r>
      <w:r w:rsidRPr="000F7C4B">
        <w:t xml:space="preserve"> </w:t>
      </w:r>
      <w:proofErr w:type="spellStart"/>
      <w:r>
        <w:rPr>
          <w:lang w:val="en-US"/>
        </w:rPr>
        <w:t>HeatProvider</w:t>
      </w:r>
      <w:proofErr w:type="spellEnd"/>
    </w:p>
    <w:p w:rsidR="000F7C4B" w:rsidRPr="00E54AE9" w:rsidRDefault="000F7C4B" w:rsidP="00CF2B25">
      <w:pPr>
        <w:spacing w:line="360" w:lineRule="auto"/>
        <w:jc w:val="center"/>
      </w:pPr>
    </w:p>
    <w:p w:rsidR="000F7C4B" w:rsidRDefault="000F7C4B" w:rsidP="00CF2B25">
      <w:pPr>
        <w:pStyle w:val="Heading1"/>
        <w:spacing w:line="360" w:lineRule="auto"/>
      </w:pPr>
      <w:bookmarkStart w:id="30" w:name="_Toc176907497"/>
      <w:r w:rsidRPr="000F7C4B">
        <w:rPr>
          <w:noProof/>
        </w:rPr>
        <w:drawing>
          <wp:inline distT="0" distB="0" distL="0" distR="0" wp14:anchorId="1DB0EB99" wp14:editId="41690830">
            <wp:extent cx="5940425" cy="4740910"/>
            <wp:effectExtent l="0" t="0" r="3175" b="0"/>
            <wp:docPr id="39116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4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4B" w:rsidRDefault="000F7C4B" w:rsidP="00CF2B25">
      <w:pPr>
        <w:spacing w:line="360" w:lineRule="auto"/>
        <w:jc w:val="center"/>
      </w:pPr>
      <w:r>
        <w:t>Рисунок</w:t>
      </w:r>
      <w:r w:rsidR="000D132D" w:rsidRPr="00E54AE9">
        <w:t xml:space="preserve"> 8</w:t>
      </w:r>
      <w:r>
        <w:t>. Расчет температуры объекта от количества тепла, которое ему сообщили</w:t>
      </w:r>
    </w:p>
    <w:p w:rsidR="000F7C4B" w:rsidRDefault="000F7C4B" w:rsidP="00CF2B25">
      <w:pPr>
        <w:spacing w:line="360" w:lineRule="auto"/>
        <w:jc w:val="center"/>
      </w:pPr>
      <w:r>
        <w:t>за тик</w:t>
      </w:r>
      <w:r w:rsidR="000D132D">
        <w:rPr>
          <w:lang w:val="en-US"/>
        </w:rPr>
        <w:t xml:space="preserve"> </w:t>
      </w:r>
      <w:r>
        <w:t xml:space="preserve">(100 мс) </w:t>
      </w:r>
    </w:p>
    <w:p w:rsidR="000F7C4B" w:rsidRPr="000F7C4B" w:rsidRDefault="000F7C4B" w:rsidP="00CF2B25">
      <w:pPr>
        <w:spacing w:line="360" w:lineRule="auto"/>
        <w:jc w:val="center"/>
      </w:pPr>
    </w:p>
    <w:p w:rsidR="000F7C4B" w:rsidRDefault="000F7C4B" w:rsidP="00CF2B25">
      <w:pPr>
        <w:spacing w:line="360" w:lineRule="auto"/>
      </w:pPr>
      <w:r w:rsidRPr="000F7C4B">
        <w:rPr>
          <w:noProof/>
        </w:rPr>
        <w:lastRenderedPageBreak/>
        <w:drawing>
          <wp:inline distT="0" distB="0" distL="0" distR="0" wp14:anchorId="19FB0C75" wp14:editId="48AF0D23">
            <wp:extent cx="5940425" cy="3708400"/>
            <wp:effectExtent l="0" t="0" r="3175" b="0"/>
            <wp:docPr id="60538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8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4B" w:rsidRPr="000D132D" w:rsidRDefault="000F7C4B" w:rsidP="00CF2B25">
      <w:pPr>
        <w:spacing w:line="360" w:lineRule="auto"/>
        <w:jc w:val="center"/>
      </w:pPr>
      <w:r>
        <w:t>Рисунок</w:t>
      </w:r>
      <w:r w:rsidR="000D132D" w:rsidRPr="000D132D">
        <w:t xml:space="preserve"> 9</w:t>
      </w:r>
      <w:r>
        <w:t>. Логика испарения вещества</w:t>
      </w:r>
    </w:p>
    <w:p w:rsidR="000D132D" w:rsidRDefault="000D132D" w:rsidP="00CF2B25">
      <w:pPr>
        <w:spacing w:line="360" w:lineRule="auto"/>
        <w:jc w:val="center"/>
      </w:pPr>
    </w:p>
    <w:p w:rsidR="008F7046" w:rsidRDefault="008F7046" w:rsidP="00CF2B25">
      <w:pPr>
        <w:spacing w:line="360" w:lineRule="auto"/>
        <w:jc w:val="center"/>
      </w:pPr>
    </w:p>
    <w:p w:rsidR="008F7046" w:rsidRDefault="008F7046" w:rsidP="00CF2B25">
      <w:pPr>
        <w:spacing w:line="360" w:lineRule="auto"/>
        <w:jc w:val="center"/>
      </w:pPr>
    </w:p>
    <w:p w:rsidR="008F7046" w:rsidRDefault="008F7046" w:rsidP="00CF2B25">
      <w:pPr>
        <w:spacing w:line="360" w:lineRule="auto"/>
        <w:jc w:val="center"/>
      </w:pPr>
    </w:p>
    <w:p w:rsidR="008F7046" w:rsidRPr="000D132D" w:rsidRDefault="008F7046" w:rsidP="00CF2B25">
      <w:pPr>
        <w:spacing w:line="360" w:lineRule="auto"/>
        <w:jc w:val="center"/>
      </w:pPr>
    </w:p>
    <w:p w:rsidR="000D132D" w:rsidRPr="000D132D" w:rsidRDefault="000D132D" w:rsidP="00CF2B25">
      <w:pPr>
        <w:spacing w:line="360" w:lineRule="auto"/>
        <w:rPr>
          <w:b/>
          <w:bCs/>
          <w:sz w:val="28"/>
          <w:szCs w:val="21"/>
          <w:lang w:val="en-RU"/>
        </w:rPr>
      </w:pPr>
      <w:r w:rsidRPr="000D132D">
        <w:rPr>
          <w:b/>
          <w:bCs/>
          <w:sz w:val="28"/>
          <w:szCs w:val="21"/>
          <w:lang w:val="en-RU"/>
        </w:rPr>
        <w:t>3. Модуль обработки среды (EnvironmentProcessor)</w:t>
      </w:r>
    </w:p>
    <w:p w:rsidR="000D132D" w:rsidRPr="000D132D" w:rsidRDefault="000D132D" w:rsidP="00CF2B25">
      <w:pPr>
        <w:numPr>
          <w:ilvl w:val="0"/>
          <w:numId w:val="8"/>
        </w:numPr>
        <w:spacing w:line="360" w:lineRule="auto"/>
        <w:rPr>
          <w:sz w:val="28"/>
          <w:szCs w:val="21"/>
          <w:lang w:val="en-RU"/>
        </w:rPr>
      </w:pPr>
      <w:r w:rsidRPr="000D132D">
        <w:rPr>
          <w:b/>
          <w:bCs/>
          <w:sz w:val="28"/>
          <w:szCs w:val="21"/>
          <w:lang w:val="en-RU"/>
        </w:rPr>
        <w:t>Тепловой обмен с окружающей средой:</w:t>
      </w:r>
      <w:r w:rsidRPr="000D132D">
        <w:rPr>
          <w:sz w:val="28"/>
          <w:szCs w:val="21"/>
          <w:lang w:val="en-RU"/>
        </w:rPr>
        <w:t xml:space="preserve"> EnvironmentProcessor управляет тепловым обменом между источниками тепла и окружающей средой. Он вычисляет, сколько тепла передается в окружающую среду и обновляет целевую температуру среды (targetTemperature).</w:t>
      </w:r>
    </w:p>
    <w:p w:rsidR="000D132D" w:rsidRDefault="000D132D" w:rsidP="00CF2B25">
      <w:pPr>
        <w:numPr>
          <w:ilvl w:val="0"/>
          <w:numId w:val="8"/>
        </w:numPr>
        <w:spacing w:line="360" w:lineRule="auto"/>
        <w:rPr>
          <w:sz w:val="28"/>
          <w:szCs w:val="21"/>
          <w:lang w:val="en-RU"/>
        </w:rPr>
      </w:pPr>
      <w:r w:rsidRPr="000D132D">
        <w:rPr>
          <w:b/>
          <w:bCs/>
          <w:sz w:val="28"/>
          <w:szCs w:val="21"/>
          <w:lang w:val="en-RU"/>
        </w:rPr>
        <w:t>Обмен теплом между источниками:</w:t>
      </w:r>
      <w:r w:rsidRPr="000D132D">
        <w:rPr>
          <w:sz w:val="28"/>
          <w:szCs w:val="21"/>
          <w:lang w:val="en-RU"/>
        </w:rPr>
        <w:t xml:space="preserve"> Он также управляет обменом теплом между разными источниками тепла, используя exchangeMap. В этом случае, если pot (кастрюля) и water (вода) связаны, EnvironmentProcessor вычисляет и обновляет тепло, передаваемое между ними.</w:t>
      </w:r>
    </w:p>
    <w:p w:rsidR="000D132D" w:rsidRPr="000D132D" w:rsidRDefault="000D132D" w:rsidP="00CF2B25">
      <w:pPr>
        <w:spacing w:line="360" w:lineRule="auto"/>
        <w:rPr>
          <w:sz w:val="28"/>
          <w:szCs w:val="21"/>
          <w:lang w:val="en-RU"/>
        </w:rPr>
      </w:pPr>
    </w:p>
    <w:p w:rsidR="000D132D" w:rsidRDefault="000D132D" w:rsidP="00CF2B25">
      <w:pPr>
        <w:spacing w:line="360" w:lineRule="auto"/>
        <w:jc w:val="center"/>
      </w:pPr>
      <w:r w:rsidRPr="000D132D">
        <w:rPr>
          <w:noProof/>
          <w:sz w:val="28"/>
          <w:szCs w:val="21"/>
          <w:lang w:val="en-RU"/>
        </w:rPr>
        <w:lastRenderedPageBreak/>
        <w:drawing>
          <wp:inline distT="0" distB="0" distL="0" distR="0" wp14:anchorId="790F782B" wp14:editId="23B04D5C">
            <wp:extent cx="5533826" cy="2334796"/>
            <wp:effectExtent l="0" t="0" r="3810" b="2540"/>
            <wp:docPr id="41408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80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235" cy="234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9" w:rsidRPr="00E54AE9" w:rsidRDefault="00E54AE9" w:rsidP="00CF2B25">
      <w:pPr>
        <w:spacing w:line="360" w:lineRule="auto"/>
        <w:jc w:val="center"/>
      </w:pPr>
      <w:r w:rsidRPr="00E54AE9">
        <w:drawing>
          <wp:inline distT="0" distB="0" distL="0" distR="0" wp14:anchorId="4F6DF5F9" wp14:editId="637CEE76">
            <wp:extent cx="5940425" cy="779780"/>
            <wp:effectExtent l="0" t="0" r="3175" b="0"/>
            <wp:docPr id="19928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2D" w:rsidRDefault="000D132D" w:rsidP="00CF2B25">
      <w:pPr>
        <w:spacing w:line="360" w:lineRule="auto"/>
        <w:jc w:val="center"/>
      </w:pPr>
      <w:bookmarkStart w:id="31" w:name="_Hlk177136587"/>
      <w:r>
        <w:t>Рисунок 10. Логика теплообмена с окружающей средой</w:t>
      </w:r>
    </w:p>
    <w:bookmarkEnd w:id="31"/>
    <w:p w:rsidR="00E54AE9" w:rsidRDefault="00E54AE9" w:rsidP="00CF2B25">
      <w:pPr>
        <w:spacing w:line="360" w:lineRule="auto"/>
        <w:jc w:val="center"/>
      </w:pPr>
    </w:p>
    <w:p w:rsidR="00E54AE9" w:rsidRPr="000D132D" w:rsidRDefault="00E54AE9" w:rsidP="00CF2B25">
      <w:pPr>
        <w:spacing w:line="360" w:lineRule="auto"/>
        <w:jc w:val="center"/>
      </w:pPr>
      <w:r w:rsidRPr="00E54AE9">
        <w:drawing>
          <wp:inline distT="0" distB="0" distL="0" distR="0" wp14:anchorId="08EB3513" wp14:editId="5B6FB7E0">
            <wp:extent cx="5940425" cy="1258570"/>
            <wp:effectExtent l="0" t="0" r="3175" b="0"/>
            <wp:docPr id="122716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658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9" w:rsidRDefault="00E54AE9" w:rsidP="00CF2B25">
      <w:pPr>
        <w:spacing w:line="360" w:lineRule="auto"/>
        <w:jc w:val="center"/>
      </w:pPr>
      <w:r>
        <w:t>Рисунок 1</w:t>
      </w:r>
      <w:r>
        <w:t>1</w:t>
      </w:r>
      <w:r>
        <w:t xml:space="preserve">. Логика теплообмена </w:t>
      </w:r>
      <w:r>
        <w:t>между объектами</w:t>
      </w:r>
    </w:p>
    <w:p w:rsidR="000D132D" w:rsidRPr="00E54AE9" w:rsidRDefault="000D132D" w:rsidP="00CF2B25">
      <w:pPr>
        <w:spacing w:line="360" w:lineRule="auto"/>
        <w:jc w:val="center"/>
      </w:pPr>
    </w:p>
    <w:p w:rsidR="000D132D" w:rsidRDefault="00E54AE9" w:rsidP="00CF2B25">
      <w:pPr>
        <w:spacing w:line="360" w:lineRule="auto"/>
        <w:rPr>
          <w:sz w:val="28"/>
          <w:szCs w:val="21"/>
        </w:rPr>
      </w:pPr>
      <w:r>
        <w:rPr>
          <w:sz w:val="28"/>
          <w:szCs w:val="21"/>
        </w:rPr>
        <w:t xml:space="preserve">Для настройки теплообмена, объект нужно </w:t>
      </w:r>
      <w:r w:rsidRPr="00E54AE9">
        <w:rPr>
          <w:sz w:val="28"/>
          <w:szCs w:val="21"/>
        </w:rPr>
        <w:t>“</w:t>
      </w:r>
      <w:r>
        <w:rPr>
          <w:sz w:val="28"/>
          <w:szCs w:val="21"/>
        </w:rPr>
        <w:t>зарегистрировать</w:t>
      </w:r>
      <w:r w:rsidRPr="00E54AE9">
        <w:rPr>
          <w:sz w:val="28"/>
          <w:szCs w:val="21"/>
        </w:rPr>
        <w:t>”</w:t>
      </w:r>
      <w:r>
        <w:rPr>
          <w:sz w:val="28"/>
          <w:szCs w:val="21"/>
        </w:rPr>
        <w:t xml:space="preserve"> в </w:t>
      </w:r>
      <w:proofErr w:type="spellStart"/>
      <w:r>
        <w:rPr>
          <w:sz w:val="28"/>
          <w:szCs w:val="21"/>
          <w:lang w:val="en-US"/>
        </w:rPr>
        <w:t>EnvironmentProcessor</w:t>
      </w:r>
      <w:proofErr w:type="spellEnd"/>
      <w:r w:rsidRPr="00E54AE9">
        <w:rPr>
          <w:sz w:val="28"/>
          <w:szCs w:val="21"/>
        </w:rPr>
        <w:t>.</w:t>
      </w:r>
      <w:r>
        <w:rPr>
          <w:sz w:val="28"/>
          <w:szCs w:val="21"/>
        </w:rPr>
        <w:t xml:space="preserve"> </w:t>
      </w:r>
    </w:p>
    <w:p w:rsidR="00E54AE9" w:rsidRDefault="00E54AE9" w:rsidP="00CF2B25">
      <w:pPr>
        <w:spacing w:line="360" w:lineRule="auto"/>
        <w:rPr>
          <w:sz w:val="28"/>
          <w:szCs w:val="21"/>
        </w:rPr>
      </w:pPr>
    </w:p>
    <w:p w:rsidR="00E54AE9" w:rsidRDefault="00E54AE9" w:rsidP="00CF2B25">
      <w:pPr>
        <w:spacing w:line="360" w:lineRule="auto"/>
        <w:rPr>
          <w:sz w:val="28"/>
          <w:szCs w:val="21"/>
        </w:rPr>
      </w:pPr>
      <w:r w:rsidRPr="00E54AE9">
        <w:rPr>
          <w:sz w:val="28"/>
          <w:szCs w:val="21"/>
        </w:rPr>
        <w:drawing>
          <wp:inline distT="0" distB="0" distL="0" distR="0" wp14:anchorId="276C9B73" wp14:editId="22A2BFD0">
            <wp:extent cx="5940425" cy="1851025"/>
            <wp:effectExtent l="0" t="0" r="3175" b="3175"/>
            <wp:docPr id="208661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8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9" w:rsidRDefault="00E54AE9" w:rsidP="00CF2B25">
      <w:pPr>
        <w:spacing w:line="360" w:lineRule="auto"/>
        <w:jc w:val="center"/>
        <w:rPr>
          <w:sz w:val="28"/>
          <w:szCs w:val="21"/>
        </w:rPr>
      </w:pPr>
      <w:r w:rsidRPr="00E54AE9">
        <w:rPr>
          <w:sz w:val="28"/>
          <w:szCs w:val="21"/>
        </w:rPr>
        <w:lastRenderedPageBreak/>
        <w:drawing>
          <wp:inline distT="0" distB="0" distL="0" distR="0" wp14:anchorId="5BA10197" wp14:editId="1319959F">
            <wp:extent cx="5940425" cy="4797425"/>
            <wp:effectExtent l="0" t="0" r="3175" b="3175"/>
            <wp:docPr id="43620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2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9" w:rsidRDefault="00E54AE9" w:rsidP="00CF2B25">
      <w:pPr>
        <w:spacing w:line="360" w:lineRule="auto"/>
        <w:jc w:val="center"/>
        <w:rPr>
          <w:lang w:val="en-US"/>
        </w:rPr>
      </w:pPr>
      <w:r>
        <w:t>Рисунок</w:t>
      </w:r>
      <w:r w:rsidR="00CF2B25">
        <w:t xml:space="preserve"> 12</w:t>
      </w:r>
      <w:r>
        <w:t>. Регистрация объекта в</w:t>
      </w:r>
      <w:r w:rsidRPr="00E54AE9">
        <w:t xml:space="preserve"> </w:t>
      </w:r>
      <w:proofErr w:type="spellStart"/>
      <w:r>
        <w:rPr>
          <w:lang w:val="en-US"/>
        </w:rPr>
        <w:t>EnvironmentProcessor</w:t>
      </w:r>
      <w:proofErr w:type="spellEnd"/>
    </w:p>
    <w:p w:rsidR="00E54AE9" w:rsidRDefault="00E54AE9" w:rsidP="00CF2B25">
      <w:pPr>
        <w:spacing w:line="360" w:lineRule="auto"/>
        <w:jc w:val="center"/>
        <w:rPr>
          <w:lang w:val="en-US"/>
        </w:rPr>
      </w:pPr>
    </w:p>
    <w:p w:rsidR="00E54AE9" w:rsidRDefault="00E54AE9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</w:p>
    <w:p w:rsidR="00CF2B25" w:rsidRPr="008F7046" w:rsidRDefault="00CF2B25" w:rsidP="00CF2B25">
      <w:pPr>
        <w:spacing w:line="360" w:lineRule="auto"/>
        <w:rPr>
          <w:sz w:val="28"/>
          <w:szCs w:val="21"/>
        </w:rPr>
      </w:pPr>
    </w:p>
    <w:p w:rsidR="00E54AE9" w:rsidRDefault="00E54AE9" w:rsidP="00CF2B25">
      <w:pPr>
        <w:spacing w:line="360" w:lineRule="auto"/>
        <w:rPr>
          <w:b/>
          <w:bCs/>
          <w:sz w:val="28"/>
          <w:szCs w:val="21"/>
        </w:rPr>
      </w:pPr>
      <w:r w:rsidRPr="00E54AE9">
        <w:rPr>
          <w:b/>
          <w:bCs/>
          <w:sz w:val="28"/>
          <w:szCs w:val="21"/>
        </w:rPr>
        <w:lastRenderedPageBreak/>
        <w:t xml:space="preserve">4. Интерфейс для </w:t>
      </w:r>
      <w:r>
        <w:rPr>
          <w:b/>
          <w:bCs/>
          <w:sz w:val="28"/>
          <w:szCs w:val="21"/>
        </w:rPr>
        <w:t xml:space="preserve">получения </w:t>
      </w:r>
      <w:r w:rsidRPr="00E54AE9">
        <w:rPr>
          <w:b/>
          <w:bCs/>
          <w:sz w:val="28"/>
          <w:szCs w:val="21"/>
        </w:rPr>
        <w:t>событий конфорки</w:t>
      </w:r>
      <w:r>
        <w:rPr>
          <w:b/>
          <w:bCs/>
          <w:sz w:val="28"/>
          <w:szCs w:val="21"/>
        </w:rPr>
        <w:t>:</w:t>
      </w:r>
    </w:p>
    <w:p w:rsidR="00E54AE9" w:rsidRPr="00E54AE9" w:rsidRDefault="00E54AE9" w:rsidP="00CF2B25">
      <w:pPr>
        <w:spacing w:line="360" w:lineRule="auto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Для избежания сильной связанности при получении событий, был введен классы </w:t>
      </w:r>
      <w:proofErr w:type="spellStart"/>
      <w:r>
        <w:rPr>
          <w:sz w:val="28"/>
          <w:szCs w:val="21"/>
          <w:lang w:val="en-US"/>
        </w:rPr>
        <w:t>SignalBus</w:t>
      </w:r>
      <w:proofErr w:type="spellEnd"/>
      <w:r w:rsidRPr="00E54AE9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и </w:t>
      </w:r>
      <w:proofErr w:type="spellStart"/>
      <w:r>
        <w:rPr>
          <w:sz w:val="28"/>
          <w:szCs w:val="21"/>
          <w:lang w:val="en-US"/>
        </w:rPr>
        <w:t>SignalListener</w:t>
      </w:r>
      <w:proofErr w:type="spellEnd"/>
      <w:r w:rsidRPr="00E54AE9">
        <w:rPr>
          <w:sz w:val="28"/>
          <w:szCs w:val="21"/>
        </w:rPr>
        <w:t>.</w:t>
      </w:r>
      <w:r>
        <w:rPr>
          <w:sz w:val="28"/>
          <w:szCs w:val="21"/>
        </w:rPr>
        <w:t xml:space="preserve"> Суть в том, чтобы посылать сигналы из любой точки кода, и подписываться на них в нужных местах. Вот, как выглядит запуск сигнала:</w:t>
      </w:r>
    </w:p>
    <w:p w:rsidR="00E54AE9" w:rsidRDefault="00E54AE9" w:rsidP="00CF2B25">
      <w:pPr>
        <w:spacing w:line="360" w:lineRule="auto"/>
        <w:rPr>
          <w:sz w:val="28"/>
          <w:szCs w:val="21"/>
        </w:rPr>
      </w:pPr>
    </w:p>
    <w:p w:rsidR="00E54AE9" w:rsidRDefault="00E54AE9" w:rsidP="00CF2B25">
      <w:pPr>
        <w:spacing w:line="360" w:lineRule="auto"/>
        <w:rPr>
          <w:sz w:val="28"/>
          <w:szCs w:val="21"/>
          <w:lang w:val="en-US"/>
        </w:rPr>
      </w:pPr>
      <w:r w:rsidRPr="00E54AE9">
        <w:rPr>
          <w:sz w:val="28"/>
          <w:szCs w:val="21"/>
        </w:rPr>
        <w:drawing>
          <wp:inline distT="0" distB="0" distL="0" distR="0" wp14:anchorId="4C7385D6" wp14:editId="54D4BD75">
            <wp:extent cx="5940425" cy="524510"/>
            <wp:effectExtent l="0" t="0" r="0" b="3175"/>
            <wp:docPr id="181880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66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25" w:rsidRPr="00CF2B25" w:rsidRDefault="00CF2B25" w:rsidP="00CF2B25">
      <w:pPr>
        <w:spacing w:line="360" w:lineRule="auto"/>
        <w:jc w:val="center"/>
      </w:pPr>
      <w:bookmarkStart w:id="32" w:name="_Hlk177137334"/>
      <w:r>
        <w:t>Рисунок 13. Запуск сигнала о добавлении</w:t>
      </w:r>
      <w:r w:rsidRPr="00CF2B25">
        <w:t>/</w:t>
      </w:r>
      <w:r>
        <w:t>удалении кастрюли с конфорки</w:t>
      </w:r>
      <w:r w:rsidRPr="00CF2B25">
        <w:t xml:space="preserve"> </w:t>
      </w:r>
      <w:r>
        <w:t>(</w:t>
      </w:r>
      <w:proofErr w:type="spellStart"/>
      <w:r>
        <w:rPr>
          <w:lang w:val="en-US"/>
        </w:rPr>
        <w:t>CookZoneControlPanel</w:t>
      </w:r>
      <w:proofErr w:type="spellEnd"/>
      <w:r>
        <w:t>)</w:t>
      </w:r>
    </w:p>
    <w:bookmarkEnd w:id="32"/>
    <w:p w:rsidR="00CF2B25" w:rsidRPr="00CF2B25" w:rsidRDefault="00CF2B25" w:rsidP="00CF2B25">
      <w:pPr>
        <w:spacing w:line="360" w:lineRule="auto"/>
        <w:rPr>
          <w:sz w:val="28"/>
          <w:szCs w:val="21"/>
        </w:rPr>
      </w:pPr>
    </w:p>
    <w:p w:rsidR="00E54AE9" w:rsidRDefault="00E54AE9" w:rsidP="00CF2B25">
      <w:pPr>
        <w:spacing w:line="360" w:lineRule="auto"/>
        <w:rPr>
          <w:sz w:val="28"/>
          <w:szCs w:val="21"/>
        </w:rPr>
      </w:pPr>
      <w:r w:rsidRPr="00E54AE9">
        <w:rPr>
          <w:sz w:val="28"/>
          <w:szCs w:val="21"/>
        </w:rPr>
        <w:drawing>
          <wp:inline distT="0" distB="0" distL="0" distR="0" wp14:anchorId="37FFA5FA" wp14:editId="74514642">
            <wp:extent cx="5940425" cy="259715"/>
            <wp:effectExtent l="0" t="0" r="0" b="0"/>
            <wp:docPr id="127711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110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25" w:rsidRPr="00CF2B25" w:rsidRDefault="00CF2B25" w:rsidP="00CF2B25">
      <w:pPr>
        <w:spacing w:line="360" w:lineRule="auto"/>
        <w:jc w:val="center"/>
      </w:pPr>
      <w:r>
        <w:t>Рисунок</w:t>
      </w:r>
      <w:r>
        <w:t xml:space="preserve"> 14</w:t>
      </w:r>
      <w:r>
        <w:t xml:space="preserve">. Запуск сигнала о </w:t>
      </w:r>
      <w:r>
        <w:t>смене режима нагрева</w:t>
      </w:r>
      <w:r>
        <w:t xml:space="preserve"> конфорки</w:t>
      </w:r>
      <w:r>
        <w:t xml:space="preserve"> </w:t>
      </w:r>
      <w:bookmarkStart w:id="33" w:name="_Hlk177137389"/>
      <w:r>
        <w:t>(</w:t>
      </w:r>
      <w:proofErr w:type="spellStart"/>
      <w:r>
        <w:rPr>
          <w:lang w:val="en-US"/>
        </w:rPr>
        <w:t>CookZoneControlPanel</w:t>
      </w:r>
      <w:proofErr w:type="spellEnd"/>
      <w:r>
        <w:t>)</w:t>
      </w:r>
      <w:bookmarkEnd w:id="33"/>
    </w:p>
    <w:p w:rsidR="00CF2B25" w:rsidRPr="00CF2B25" w:rsidRDefault="00CF2B25" w:rsidP="00CF2B25">
      <w:pPr>
        <w:spacing w:line="360" w:lineRule="auto"/>
        <w:rPr>
          <w:sz w:val="28"/>
          <w:szCs w:val="21"/>
        </w:rPr>
      </w:pPr>
    </w:p>
    <w:p w:rsidR="00E54AE9" w:rsidRDefault="00E54AE9" w:rsidP="00CF2B25">
      <w:pPr>
        <w:spacing w:line="360" w:lineRule="auto"/>
        <w:jc w:val="center"/>
        <w:rPr>
          <w:sz w:val="28"/>
          <w:szCs w:val="21"/>
        </w:rPr>
      </w:pPr>
      <w:r w:rsidRPr="00E54AE9">
        <w:rPr>
          <w:sz w:val="28"/>
          <w:szCs w:val="21"/>
        </w:rPr>
        <w:drawing>
          <wp:inline distT="0" distB="0" distL="0" distR="0" wp14:anchorId="55B2D108" wp14:editId="44751A15">
            <wp:extent cx="5381625" cy="895691"/>
            <wp:effectExtent l="0" t="0" r="3175" b="6350"/>
            <wp:docPr id="190626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20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9" w:rsidRPr="00CF2B25" w:rsidRDefault="00E54AE9" w:rsidP="00CF2B25">
      <w:pPr>
        <w:spacing w:line="360" w:lineRule="auto"/>
        <w:jc w:val="center"/>
        <w:rPr>
          <w:lang w:val="en-US"/>
        </w:rPr>
      </w:pPr>
      <w:r>
        <w:t>Рисунок 1</w:t>
      </w:r>
      <w:r w:rsidR="00CF2B25">
        <w:t>5</w:t>
      </w:r>
      <w:r>
        <w:t xml:space="preserve">. Запуск </w:t>
      </w:r>
      <w:r w:rsidR="00CF2B25">
        <w:t>сигнала смены выбранной конфорки (</w:t>
      </w:r>
      <w:proofErr w:type="spellStart"/>
      <w:r w:rsidR="00CF2B25">
        <w:rPr>
          <w:lang w:val="en-US"/>
        </w:rPr>
        <w:t>CookZoneView</w:t>
      </w:r>
      <w:proofErr w:type="spellEnd"/>
      <w:r w:rsidR="00CF2B25">
        <w:t>)</w:t>
      </w:r>
    </w:p>
    <w:p w:rsidR="00E54AE9" w:rsidRDefault="00E54AE9" w:rsidP="00CF2B25">
      <w:pPr>
        <w:spacing w:line="360" w:lineRule="auto"/>
        <w:rPr>
          <w:sz w:val="28"/>
          <w:szCs w:val="21"/>
        </w:rPr>
      </w:pPr>
    </w:p>
    <w:p w:rsidR="00E54AE9" w:rsidRDefault="00E54AE9" w:rsidP="00CF2B25">
      <w:pPr>
        <w:spacing w:line="360" w:lineRule="auto"/>
        <w:rPr>
          <w:sz w:val="28"/>
          <w:szCs w:val="21"/>
        </w:rPr>
      </w:pPr>
      <w:r>
        <w:rPr>
          <w:sz w:val="28"/>
          <w:szCs w:val="21"/>
        </w:rPr>
        <w:t xml:space="preserve">Для того, чтобы подписаться на сигнал, нужно получить его литерал из статического класса, и </w:t>
      </w:r>
      <w:r w:rsidR="00CF2B25">
        <w:rPr>
          <w:sz w:val="28"/>
          <w:szCs w:val="21"/>
        </w:rPr>
        <w:t xml:space="preserve">определить </w:t>
      </w:r>
      <w:proofErr w:type="spellStart"/>
      <w:r w:rsidR="00CF2B25">
        <w:rPr>
          <w:sz w:val="28"/>
          <w:szCs w:val="21"/>
          <w:lang w:val="en-US"/>
        </w:rPr>
        <w:t>PropertyChangeListener</w:t>
      </w:r>
      <w:proofErr w:type="spellEnd"/>
      <w:r w:rsidR="00CF2B25">
        <w:rPr>
          <w:sz w:val="28"/>
          <w:szCs w:val="21"/>
        </w:rPr>
        <w:t>:</w:t>
      </w:r>
    </w:p>
    <w:p w:rsidR="00CF2B25" w:rsidRDefault="00CF2B25" w:rsidP="00CF2B25">
      <w:pPr>
        <w:spacing w:line="360" w:lineRule="auto"/>
        <w:rPr>
          <w:sz w:val="28"/>
          <w:szCs w:val="21"/>
        </w:rPr>
      </w:pPr>
    </w:p>
    <w:p w:rsidR="00CF2B25" w:rsidRPr="00CF2B25" w:rsidRDefault="00CF2B25" w:rsidP="00CF2B25">
      <w:pPr>
        <w:spacing w:line="360" w:lineRule="auto"/>
        <w:rPr>
          <w:sz w:val="28"/>
          <w:szCs w:val="21"/>
        </w:rPr>
      </w:pPr>
      <w:r w:rsidRPr="00CF2B25">
        <w:rPr>
          <w:sz w:val="28"/>
          <w:szCs w:val="21"/>
        </w:rPr>
        <w:drawing>
          <wp:inline distT="0" distB="0" distL="0" distR="0" wp14:anchorId="7AC0C620" wp14:editId="14C7959A">
            <wp:extent cx="5940425" cy="1188085"/>
            <wp:effectExtent l="0" t="0" r="3175" b="5715"/>
            <wp:docPr id="108145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51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9" w:rsidRPr="00CF2B25" w:rsidRDefault="00CF2B25" w:rsidP="00CF2B25">
      <w:pPr>
        <w:spacing w:line="360" w:lineRule="auto"/>
        <w:jc w:val="center"/>
        <w:rPr>
          <w:lang w:val="en-US"/>
        </w:rPr>
      </w:pPr>
      <w:r>
        <w:t>Рисунок 16. Декларирование сигналов конфорки</w:t>
      </w:r>
    </w:p>
    <w:p w:rsidR="00E54AE9" w:rsidRDefault="00E54AE9" w:rsidP="00CF2B25">
      <w:pPr>
        <w:spacing w:line="360" w:lineRule="auto"/>
        <w:rPr>
          <w:sz w:val="28"/>
          <w:szCs w:val="21"/>
          <w:lang w:val="en-US"/>
        </w:rPr>
      </w:pPr>
    </w:p>
    <w:p w:rsidR="00CF2B25" w:rsidRDefault="00CF2B25" w:rsidP="00CF2B25">
      <w:pPr>
        <w:spacing w:line="360" w:lineRule="auto"/>
        <w:rPr>
          <w:sz w:val="28"/>
          <w:szCs w:val="21"/>
          <w:lang w:val="en-US"/>
        </w:rPr>
      </w:pPr>
      <w:r w:rsidRPr="00CF2B25">
        <w:rPr>
          <w:sz w:val="28"/>
          <w:szCs w:val="21"/>
          <w:lang w:val="en-US"/>
        </w:rPr>
        <w:lastRenderedPageBreak/>
        <w:drawing>
          <wp:inline distT="0" distB="0" distL="0" distR="0" wp14:anchorId="71EC5748" wp14:editId="0B4079CD">
            <wp:extent cx="5940425" cy="747395"/>
            <wp:effectExtent l="0" t="0" r="3175" b="1905"/>
            <wp:docPr id="12765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3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25" w:rsidRPr="00CF2B25" w:rsidRDefault="00CF2B25" w:rsidP="00CF2B25">
      <w:pPr>
        <w:spacing w:line="360" w:lineRule="auto"/>
        <w:jc w:val="center"/>
      </w:pPr>
      <w:r>
        <w:t>Рисунок 17. Подписка на сигнал смены выбранной конфорки (</w:t>
      </w:r>
      <w:proofErr w:type="spellStart"/>
      <w:r>
        <w:rPr>
          <w:lang w:val="en-US"/>
        </w:rPr>
        <w:t>CooktopViewPanel</w:t>
      </w:r>
      <w:proofErr w:type="spellEnd"/>
      <w:r>
        <w:t>)</w:t>
      </w:r>
    </w:p>
    <w:p w:rsidR="00CF2B25" w:rsidRPr="00CF2B25" w:rsidRDefault="00CF2B25" w:rsidP="00CF2B25">
      <w:pPr>
        <w:spacing w:line="360" w:lineRule="auto"/>
        <w:jc w:val="center"/>
      </w:pPr>
    </w:p>
    <w:p w:rsidR="00CF2B25" w:rsidRDefault="00CF2B25" w:rsidP="00CF2B25">
      <w:pPr>
        <w:spacing w:line="360" w:lineRule="auto"/>
        <w:rPr>
          <w:sz w:val="28"/>
          <w:szCs w:val="21"/>
        </w:rPr>
      </w:pPr>
      <w:r>
        <w:rPr>
          <w:sz w:val="28"/>
          <w:szCs w:val="21"/>
        </w:rPr>
        <w:t xml:space="preserve">После оповещения о действии, можно обратиться к </w:t>
      </w:r>
      <w:proofErr w:type="spellStart"/>
      <w:r>
        <w:rPr>
          <w:sz w:val="28"/>
          <w:szCs w:val="21"/>
          <w:lang w:val="en-US"/>
        </w:rPr>
        <w:t>CooktopModel</w:t>
      </w:r>
      <w:proofErr w:type="spellEnd"/>
      <w:r>
        <w:rPr>
          <w:sz w:val="28"/>
          <w:szCs w:val="21"/>
        </w:rPr>
        <w:t xml:space="preserve">, чтобы получить нужную конфорку по </w:t>
      </w:r>
      <w:r>
        <w:rPr>
          <w:sz w:val="28"/>
          <w:szCs w:val="21"/>
          <w:lang w:val="en-US"/>
        </w:rPr>
        <w:t>id</w:t>
      </w:r>
      <w:r>
        <w:rPr>
          <w:sz w:val="28"/>
          <w:szCs w:val="21"/>
        </w:rPr>
        <w:t xml:space="preserve"> из сигнала</w:t>
      </w:r>
    </w:p>
    <w:p w:rsidR="008F7046" w:rsidRPr="00CF2B25" w:rsidRDefault="008F7046" w:rsidP="00CF2B25">
      <w:pPr>
        <w:spacing w:line="360" w:lineRule="auto"/>
        <w:rPr>
          <w:sz w:val="28"/>
          <w:szCs w:val="21"/>
        </w:rPr>
      </w:pPr>
    </w:p>
    <w:p w:rsidR="00D4129F" w:rsidRPr="008F7046" w:rsidRDefault="00D4129F" w:rsidP="008F7046">
      <w:pPr>
        <w:pStyle w:val="Heading1"/>
        <w:spacing w:line="360" w:lineRule="auto"/>
      </w:pPr>
      <w:r>
        <w:t>Известные проблемы устройства приложения:</w:t>
      </w:r>
      <w:bookmarkEnd w:id="30"/>
    </w:p>
    <w:p w:rsidR="00D4129F" w:rsidRDefault="00D4129F" w:rsidP="00CF2B25">
      <w:pPr>
        <w:pStyle w:val="ListParagraph"/>
        <w:numPr>
          <w:ilvl w:val="0"/>
          <w:numId w:val="4"/>
        </w:numPr>
        <w:spacing w:line="360" w:lineRule="auto"/>
        <w:rPr>
          <w:bCs/>
          <w:sz w:val="28"/>
          <w:szCs w:val="22"/>
        </w:rPr>
      </w:pPr>
      <w:r>
        <w:rPr>
          <w:bCs/>
          <w:sz w:val="28"/>
          <w:szCs w:val="22"/>
        </w:rPr>
        <w:t>Много логики в отображении. Можно было грамотнее завязать подписки, тем самым сняв лишнюю ответственность с отображений</w:t>
      </w:r>
    </w:p>
    <w:p w:rsidR="00073F7A" w:rsidRPr="00D4129F" w:rsidRDefault="00D4129F" w:rsidP="00CF2B25">
      <w:pPr>
        <w:pStyle w:val="ListParagraph"/>
        <w:numPr>
          <w:ilvl w:val="0"/>
          <w:numId w:val="4"/>
        </w:numPr>
        <w:spacing w:line="360" w:lineRule="auto"/>
        <w:rPr>
          <w:bCs/>
          <w:sz w:val="28"/>
          <w:szCs w:val="22"/>
        </w:rPr>
      </w:pPr>
      <w:r>
        <w:rPr>
          <w:bCs/>
          <w:sz w:val="28"/>
          <w:szCs w:val="22"/>
        </w:rPr>
        <w:t>Применение «магических цифр». Для упрощения тестирования и проверки работы, были использованы определенные константы в физических расчетах. Жертва точности симуляции в пользу времени разработки</w:t>
      </w:r>
    </w:p>
    <w:p w:rsidR="00073F7A" w:rsidRDefault="00073F7A" w:rsidP="00CF2B25">
      <w:pPr>
        <w:spacing w:line="360" w:lineRule="auto"/>
        <w:jc w:val="center"/>
        <w:rPr>
          <w:szCs w:val="24"/>
        </w:rPr>
      </w:pPr>
    </w:p>
    <w:p w:rsidR="00CF4772" w:rsidRDefault="00CF4772" w:rsidP="00CF2B25">
      <w:pPr>
        <w:spacing w:line="360" w:lineRule="auto"/>
        <w:jc w:val="center"/>
        <w:rPr>
          <w:szCs w:val="24"/>
        </w:rPr>
      </w:pPr>
    </w:p>
    <w:p w:rsidR="00090BDB" w:rsidRPr="008F7046" w:rsidRDefault="000F1BEA" w:rsidP="008F7046">
      <w:pPr>
        <w:pStyle w:val="Heading1"/>
        <w:spacing w:line="360" w:lineRule="auto"/>
      </w:pPr>
      <w:bookmarkStart w:id="34" w:name="_Toc176907498"/>
      <w:r>
        <w:t>Вывод</w:t>
      </w:r>
      <w:r w:rsidR="00090BDB">
        <w:t>:</w:t>
      </w:r>
      <w:bookmarkEnd w:id="34"/>
    </w:p>
    <w:p w:rsidR="0089319E" w:rsidRPr="00CF4772" w:rsidRDefault="00090BDB" w:rsidP="00CF2B25">
      <w:pPr>
        <w:spacing w:line="360" w:lineRule="auto"/>
        <w:jc w:val="both"/>
        <w:rPr>
          <w:sz w:val="28"/>
          <w:szCs w:val="24"/>
        </w:rPr>
      </w:pPr>
      <w:r>
        <w:rPr>
          <w:sz w:val="28"/>
          <w:szCs w:val="28"/>
        </w:rPr>
        <w:t xml:space="preserve">Следуя </w:t>
      </w:r>
      <w:r w:rsidR="000F6B1E">
        <w:rPr>
          <w:sz w:val="28"/>
          <w:szCs w:val="28"/>
        </w:rPr>
        <w:t>требованиям к заданию</w:t>
      </w:r>
      <w:r>
        <w:rPr>
          <w:sz w:val="28"/>
          <w:szCs w:val="28"/>
        </w:rPr>
        <w:t>,</w:t>
      </w:r>
      <w:r w:rsidR="000F6B1E">
        <w:rPr>
          <w:sz w:val="28"/>
          <w:szCs w:val="28"/>
        </w:rPr>
        <w:t xml:space="preserve"> была</w:t>
      </w:r>
      <w:r>
        <w:rPr>
          <w:sz w:val="28"/>
          <w:szCs w:val="28"/>
        </w:rPr>
        <w:t xml:space="preserve"> </w:t>
      </w:r>
      <w:r w:rsidR="000F1BEA">
        <w:rPr>
          <w:sz w:val="28"/>
          <w:szCs w:val="28"/>
        </w:rPr>
        <w:t>реализован</w:t>
      </w:r>
      <w:r w:rsidR="00D4129F">
        <w:rPr>
          <w:sz w:val="28"/>
          <w:szCs w:val="28"/>
        </w:rPr>
        <w:t>а симуляция варочной панели</w:t>
      </w:r>
      <w:r w:rsidR="000F6B1E">
        <w:rPr>
          <w:sz w:val="28"/>
          <w:szCs w:val="28"/>
        </w:rPr>
        <w:t>, которая включает в себя реагирование на действия пользователя и логику расчета передачи тепла между объектами</w:t>
      </w:r>
    </w:p>
    <w:sectPr w:rsidR="0089319E" w:rsidRPr="00CF4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056B0" w:rsidRDefault="002056B0" w:rsidP="001E2F8A">
      <w:r>
        <w:separator/>
      </w:r>
    </w:p>
  </w:endnote>
  <w:endnote w:type="continuationSeparator" w:id="0">
    <w:p w:rsidR="002056B0" w:rsidRDefault="002056B0" w:rsidP="001E2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056B0" w:rsidRDefault="002056B0" w:rsidP="001E2F8A">
      <w:r>
        <w:separator/>
      </w:r>
    </w:p>
  </w:footnote>
  <w:footnote w:type="continuationSeparator" w:id="0">
    <w:p w:rsidR="002056B0" w:rsidRDefault="002056B0" w:rsidP="001E2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60F6"/>
    <w:multiLevelType w:val="hybridMultilevel"/>
    <w:tmpl w:val="0A409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74041"/>
    <w:multiLevelType w:val="hybridMultilevel"/>
    <w:tmpl w:val="7C10DB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E31F1"/>
    <w:multiLevelType w:val="multilevel"/>
    <w:tmpl w:val="45A6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F3652"/>
    <w:multiLevelType w:val="hybridMultilevel"/>
    <w:tmpl w:val="2CEA8D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A7707"/>
    <w:multiLevelType w:val="hybridMultilevel"/>
    <w:tmpl w:val="FDF2D8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5692A"/>
    <w:multiLevelType w:val="hybridMultilevel"/>
    <w:tmpl w:val="57B2B4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92233"/>
    <w:multiLevelType w:val="multilevel"/>
    <w:tmpl w:val="6D62C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DD6348"/>
    <w:multiLevelType w:val="multilevel"/>
    <w:tmpl w:val="3408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2107681">
    <w:abstractNumId w:val="4"/>
  </w:num>
  <w:num w:numId="2" w16cid:durableId="1068648299">
    <w:abstractNumId w:val="3"/>
  </w:num>
  <w:num w:numId="3" w16cid:durableId="2118938993">
    <w:abstractNumId w:val="1"/>
  </w:num>
  <w:num w:numId="4" w16cid:durableId="1277254005">
    <w:abstractNumId w:val="5"/>
  </w:num>
  <w:num w:numId="5" w16cid:durableId="1464040472">
    <w:abstractNumId w:val="2"/>
  </w:num>
  <w:num w:numId="6" w16cid:durableId="753088769">
    <w:abstractNumId w:val="7"/>
  </w:num>
  <w:num w:numId="7" w16cid:durableId="1820146027">
    <w:abstractNumId w:val="0"/>
  </w:num>
  <w:num w:numId="8" w16cid:durableId="15667165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50"/>
    <w:rsid w:val="00073F7A"/>
    <w:rsid w:val="0007590D"/>
    <w:rsid w:val="00090BDB"/>
    <w:rsid w:val="000A40D1"/>
    <w:rsid w:val="000D132D"/>
    <w:rsid w:val="000F1BEA"/>
    <w:rsid w:val="000F6B1E"/>
    <w:rsid w:val="000F7C4B"/>
    <w:rsid w:val="00113344"/>
    <w:rsid w:val="00123279"/>
    <w:rsid w:val="001C4A07"/>
    <w:rsid w:val="001E2F8A"/>
    <w:rsid w:val="002056B0"/>
    <w:rsid w:val="002450C9"/>
    <w:rsid w:val="002F5C6E"/>
    <w:rsid w:val="00317802"/>
    <w:rsid w:val="00336F87"/>
    <w:rsid w:val="00384650"/>
    <w:rsid w:val="00401D89"/>
    <w:rsid w:val="00422445"/>
    <w:rsid w:val="00437A37"/>
    <w:rsid w:val="00471E16"/>
    <w:rsid w:val="004F4B68"/>
    <w:rsid w:val="005244C3"/>
    <w:rsid w:val="00527C8F"/>
    <w:rsid w:val="00536CDD"/>
    <w:rsid w:val="0057742A"/>
    <w:rsid w:val="006C2312"/>
    <w:rsid w:val="0071775C"/>
    <w:rsid w:val="007563F8"/>
    <w:rsid w:val="007F19FD"/>
    <w:rsid w:val="0089319E"/>
    <w:rsid w:val="008F7046"/>
    <w:rsid w:val="00946EED"/>
    <w:rsid w:val="00964FFA"/>
    <w:rsid w:val="009741DB"/>
    <w:rsid w:val="009B718F"/>
    <w:rsid w:val="00A274A2"/>
    <w:rsid w:val="00A44BA1"/>
    <w:rsid w:val="00A85EC4"/>
    <w:rsid w:val="00AB3C4D"/>
    <w:rsid w:val="00B07D97"/>
    <w:rsid w:val="00B31160"/>
    <w:rsid w:val="00B45A19"/>
    <w:rsid w:val="00B97AFE"/>
    <w:rsid w:val="00BA4566"/>
    <w:rsid w:val="00BB007C"/>
    <w:rsid w:val="00C016FC"/>
    <w:rsid w:val="00CA4DD7"/>
    <w:rsid w:val="00CB6565"/>
    <w:rsid w:val="00CF2B25"/>
    <w:rsid w:val="00CF4772"/>
    <w:rsid w:val="00D4129F"/>
    <w:rsid w:val="00D43B8E"/>
    <w:rsid w:val="00D53490"/>
    <w:rsid w:val="00DC71EC"/>
    <w:rsid w:val="00E5361C"/>
    <w:rsid w:val="00E54AE9"/>
    <w:rsid w:val="00E70584"/>
    <w:rsid w:val="00F327F6"/>
    <w:rsid w:val="00F37BB0"/>
    <w:rsid w:val="00FA71A8"/>
    <w:rsid w:val="00FC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70A4E4"/>
  <w15:chartTrackingRefBased/>
  <w15:docId w15:val="{1489E6EF-83EE-494B-B593-234A32752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B25"/>
    <w:pPr>
      <w:widowControl w:val="0"/>
      <w:suppressAutoHyphens/>
      <w:spacing w:after="0" w:line="240" w:lineRule="auto"/>
    </w:pPr>
    <w:rPr>
      <w:rFonts w:ascii="Times New Roman" w:hAnsi="Times New Roman" w:cs="Courier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E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4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rsid w:val="00384650"/>
  </w:style>
  <w:style w:type="paragraph" w:customStyle="1" w:styleId="p1">
    <w:name w:val="p1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character" w:customStyle="1" w:styleId="s1">
    <w:name w:val="s1"/>
    <w:basedOn w:val="DefaultParagraphFont"/>
    <w:rsid w:val="00384650"/>
  </w:style>
  <w:style w:type="character" w:customStyle="1" w:styleId="s2">
    <w:name w:val="s2"/>
    <w:basedOn w:val="DefaultParagraphFont"/>
    <w:rsid w:val="00384650"/>
  </w:style>
  <w:style w:type="paragraph" w:customStyle="1" w:styleId="p6">
    <w:name w:val="p6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471E16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ListParagraph">
    <w:name w:val="List Paragraph"/>
    <w:basedOn w:val="Normal"/>
    <w:uiPriority w:val="34"/>
    <w:qFormat/>
    <w:rsid w:val="00A44BA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E2F8A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2F8A"/>
    <w:rPr>
      <w:rFonts w:ascii="Times New Roman" w:hAnsi="Times New Roman" w:cs="Courier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1E2F8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37A3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7A37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37A37"/>
    <w:pPr>
      <w:widowControl/>
      <w:suppressAutoHyphens w:val="0"/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37A37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437A3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37A3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37A37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37A37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37A37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37A37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37A37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37A37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37A37"/>
    <w:pPr>
      <w:ind w:left="1920"/>
    </w:pPr>
    <w:rPr>
      <w:rFonts w:asciiTheme="minorHAnsi" w:hAnsiTheme="minorHAnsi" w:cstheme="minorHAnsi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016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16F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5EC4"/>
    <w:rPr>
      <w:rFonts w:asciiTheme="majorHAnsi" w:eastAsiaTheme="majorEastAsia" w:hAnsiTheme="majorHAnsi" w:cstheme="majorBidi"/>
      <w:b/>
      <w:color w:val="000000" w:themeColor="text1"/>
      <w:sz w:val="32"/>
      <w:szCs w:val="2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9741DB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42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peachyhead/pi_4/tree/mast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2A140C-A9FF-1D48-B409-46C8E21D0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20</Pages>
  <Words>1659</Words>
  <Characters>9462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Комаров</dc:creator>
  <cp:keywords/>
  <dc:description/>
  <cp:lastModifiedBy>Vasily Chalov</cp:lastModifiedBy>
  <cp:revision>23</cp:revision>
  <dcterms:created xsi:type="dcterms:W3CDTF">2024-05-13T06:56:00Z</dcterms:created>
  <dcterms:modified xsi:type="dcterms:W3CDTF">2024-09-13T09:43:00Z</dcterms:modified>
</cp:coreProperties>
</file>