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2381250" cy="419100"/>
            <wp:effectExtent t="0" r="0" b="0" l="0"/>
            <wp:docPr id="1" name="Peakfront logo" descr="Peakfront logo" title="Peak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B2545"/>
          <w:sz w:val="22"/>
          <w:szCs w:val="22"/>
        </w:rPr>
        <w:t xml:space="preserve">Peakfront Equipment Rental LLC SPC</w:t>
      </w:r>
    </w:p>
    <w:p>
      <w:pPr>
        <w:spacing w:after="60"/>
        <w:jc w:val="center"/>
      </w:pPr>
      <w:r>
        <w:rPr>
          <w:b/>
          <w:bCs/>
          <w:color w:val="F39C12"/>
          <w:sz w:val="18"/>
          <w:szCs w:val="18"/>
        </w:rPr>
        <w:t xml:space="preserve">Heavy Equipment &amp; Transport Rental</w:t>
      </w:r>
    </w:p>
    <w:p>
      <w:pPr>
        <w:spacing w:after="160"/>
        <w:jc w:val="center"/>
      </w:pPr>
      <w:r>
        <w:rPr>
          <w:color w:val="64748B"/>
          <w:sz w:val="17"/>
          <w:szCs w:val="17"/>
        </w:rPr>
        <w:t xml:space="preserve">Mussafah 17, Abu Dhabi, United Arab Emirates · +971 527459432 · info@peakfront.ae · www.peakfront.ae</w:t>
      </w:r>
    </w:p>
    <w:p>
      <w:pPr>
        <w:spacing w:after="120"/>
        <w:jc w:val="center"/>
      </w:pPr>
      <w:r>
        <w:rPr>
          <w:b/>
          <w:bCs/>
          <w:color w:val="0B2545"/>
          <w:sz w:val="26"/>
          <w:szCs w:val="26"/>
        </w:rPr>
        <w:t xml:space="preserve">QUOTATION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Quote 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PFQ-2026-001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Client / Company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client name]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Contact Person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contact name]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Project / Site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project]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Location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location]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Rental Period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period]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Valid Until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validity date]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 (AED)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(AED)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20T Crawler Excavator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950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950.00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Low Bed Trailer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Trip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1,200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1,200.00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sz w:val="8"/>
          <w:szCs w:val="8"/>
        </w:rPr>
        <w:t xml:space="preserve"> </w:t>
      </w:r>
    </w:p>
    <w:tbl>
      <w:tblPr>
        <w:tblW w:type="pct" w:w="48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Subtotal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>VAT (5%)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B2545"/>
                <w:sz w:val="22"/>
                <w:szCs w:val="22"/>
              </w:rPr>
              <w:t xml:space="preserve">Grand Total (AED)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B2545"/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rPr>
          <w:b/>
          <w:bCs/>
          <w:color w:val="0B2545"/>
          <w:sz w:val="20"/>
          <w:szCs w:val="20"/>
        </w:rPr>
        <w:t xml:space="preserve">Terms &amp; Conditions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Rates are in AED and exclude fuel, operator and mobilisation unless stated.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Delivery, permits and offloading quoted separately where applicable.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Equipment supplied subject to availability and standard rental agreement.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Payment terms: as agreed. Quote valid for 7 days from date above.</w:t>
      </w:r>
    </w:p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Prepared by: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Irfan Dayan</w:t>
            </w:r>
          </w:p>
          <w:p>
            <w:pPr>
              <w:spacing w:after="40"/>
            </w:pPr>
            <w:r>
              <w:rPr>
                <w:color w:val="F39C12"/>
                <w:sz w:val="18"/>
                <w:szCs w:val="18"/>
              </w:rPr>
              <w:t xml:space="preserve">Managing Director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Peakfront Equipment Rental LLC SPC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Accepted by (Client):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Signature &amp; stamp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c331b2dd35bd25fe0989232aa61ed85d9d7d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Peakfront Quotation</dc:title>
  <dc:creator>Peakfront Equipment Rental LLC SPC</dc:creator>
  <dc:description>Editable quotation template</dc:description>
  <cp:lastModifiedBy>Un-named</cp:lastModifiedBy>
  <cp:revision>1</cp:revision>
  <dcterms:created xsi:type="dcterms:W3CDTF">2026-07-28T17:53:47.071Z</dcterms:created>
  <dcterms:modified xsi:type="dcterms:W3CDTF">2026-07-28T17:53:47.072Z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