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7845E" w14:textId="77777777" w:rsidR="00D25EED" w:rsidRPr="00D25EED" w:rsidRDefault="00D25EED" w:rsidP="00D25EED">
      <w:pPr>
        <w:rPr>
          <w:b/>
          <w:bCs/>
        </w:rPr>
      </w:pPr>
      <w:r w:rsidRPr="00D25EED">
        <w:rPr>
          <w:b/>
          <w:bCs/>
        </w:rPr>
        <w:t>What to do</w:t>
      </w:r>
    </w:p>
    <w:p w14:paraId="445DE20A" w14:textId="77777777" w:rsidR="00D25EED" w:rsidRPr="00D25EED" w:rsidRDefault="00D25EED" w:rsidP="00D25EED">
      <w:pPr>
        <w:rPr>
          <w:b/>
          <w:bCs/>
        </w:rPr>
      </w:pPr>
      <w:r w:rsidRPr="00D25EED">
        <w:rPr>
          <w:b/>
          <w:bCs/>
        </w:rPr>
        <w:t>Sub-task 1 – Create AWS Account</w:t>
      </w:r>
    </w:p>
    <w:p w14:paraId="60B575F1" w14:textId="77777777" w:rsidR="00D25EED" w:rsidRDefault="00D25EED" w:rsidP="00D25EED">
      <w:r w:rsidRPr="00D25EED">
        <w:t xml:space="preserve">Follow this </w:t>
      </w:r>
      <w:hyperlink r:id="rId8" w:tgtFrame="_blank" w:history="1">
        <w:r w:rsidRPr="00D25EED">
          <w:rPr>
            <w:rStyle w:val="Hyperlink"/>
          </w:rPr>
          <w:t>link</w:t>
        </w:r>
      </w:hyperlink>
      <w:r w:rsidRPr="00D25EED">
        <w:t xml:space="preserve"> to create account. Note, accounts are usually activated within a few minutes, but the process might take up to 24 hours.</w:t>
      </w:r>
    </w:p>
    <w:p w14:paraId="260D015C" w14:textId="2357E140" w:rsidR="00D25EED" w:rsidRPr="00D25EED" w:rsidRDefault="00D25EED" w:rsidP="00D25EED"/>
    <w:p w14:paraId="2C7A965D" w14:textId="77777777" w:rsidR="00D25EED" w:rsidRPr="00D25EED" w:rsidRDefault="00D25EED" w:rsidP="00D25EED">
      <w:pPr>
        <w:rPr>
          <w:b/>
          <w:bCs/>
        </w:rPr>
      </w:pPr>
      <w:r w:rsidRPr="00D25EED">
        <w:rPr>
          <w:b/>
          <w:bCs/>
        </w:rPr>
        <w:t>Sub-task 2 – Secure account</w:t>
      </w:r>
    </w:p>
    <w:p w14:paraId="75E73244" w14:textId="77777777" w:rsidR="00D25EED" w:rsidRPr="00D25EED" w:rsidRDefault="00D25EED" w:rsidP="00D25EED">
      <w:r w:rsidRPr="00D25EED">
        <w:t>Follow general AWS recommendations. Here mentioned some of them, but feel free to read full article (</w:t>
      </w:r>
      <w:hyperlink r:id="rId9" w:tgtFrame="_blank" w:history="1">
        <w:r w:rsidRPr="00D25EED">
          <w:rPr>
            <w:rStyle w:val="Hyperlink"/>
          </w:rPr>
          <w:t>best-practices</w:t>
        </w:r>
      </w:hyperlink>
      <w:r w:rsidRPr="00D25EED">
        <w:t>):</w:t>
      </w:r>
    </w:p>
    <w:p w14:paraId="41805BA8" w14:textId="77777777" w:rsidR="00D25EED" w:rsidRPr="00D25EED" w:rsidRDefault="00D25EED" w:rsidP="00D25EED">
      <w:pPr>
        <w:numPr>
          <w:ilvl w:val="0"/>
          <w:numId w:val="1"/>
        </w:numPr>
      </w:pPr>
      <w:r w:rsidRPr="00D25EED">
        <w:t>Lock away your AWS account root user access keys (</w:t>
      </w:r>
      <w:hyperlink r:id="rId10" w:tgtFrame="_blank" w:history="1">
        <w:r w:rsidRPr="00D25EED">
          <w:rPr>
            <w:rStyle w:val="Hyperlink"/>
          </w:rPr>
          <w:t>reference</w:t>
        </w:r>
      </w:hyperlink>
      <w:r w:rsidRPr="00D25EED">
        <w:t>)</w:t>
      </w:r>
    </w:p>
    <w:p w14:paraId="744906BB" w14:textId="77777777" w:rsidR="00D25EED" w:rsidRPr="00D25EED" w:rsidRDefault="00D25EED" w:rsidP="00D25EED">
      <w:pPr>
        <w:numPr>
          <w:ilvl w:val="0"/>
          <w:numId w:val="1"/>
        </w:numPr>
      </w:pPr>
      <w:r w:rsidRPr="00D25EED">
        <w:t>Avoid using AWS account root user</w:t>
      </w:r>
    </w:p>
    <w:p w14:paraId="309437CF" w14:textId="77777777" w:rsidR="00D25EED" w:rsidRPr="00D25EED" w:rsidRDefault="00D25EED" w:rsidP="00D25EED">
      <w:pPr>
        <w:numPr>
          <w:ilvl w:val="0"/>
          <w:numId w:val="1"/>
        </w:numPr>
      </w:pPr>
      <w:r w:rsidRPr="00D25EED">
        <w:t>Grant least privilege</w:t>
      </w:r>
    </w:p>
    <w:p w14:paraId="412DCE0D" w14:textId="77777777" w:rsidR="00D25EED" w:rsidRPr="00D25EED" w:rsidRDefault="00D25EED" w:rsidP="00D25EED">
      <w:pPr>
        <w:numPr>
          <w:ilvl w:val="0"/>
          <w:numId w:val="1"/>
        </w:numPr>
      </w:pPr>
      <w:r w:rsidRPr="00D25EED">
        <w:t>Use permissions with AWS managed policies</w:t>
      </w:r>
    </w:p>
    <w:p w14:paraId="15469800" w14:textId="77777777" w:rsidR="00D25EED" w:rsidRPr="00D25EED" w:rsidRDefault="00D25EED" w:rsidP="00D25EED">
      <w:pPr>
        <w:numPr>
          <w:ilvl w:val="0"/>
          <w:numId w:val="1"/>
        </w:numPr>
      </w:pPr>
      <w:r w:rsidRPr="00D25EED">
        <w:t>Configure a strong password policy for your users</w:t>
      </w:r>
    </w:p>
    <w:p w14:paraId="5041F238" w14:textId="77777777" w:rsidR="00D25EED" w:rsidRDefault="00D25EED" w:rsidP="00D25EED">
      <w:pPr>
        <w:numPr>
          <w:ilvl w:val="0"/>
          <w:numId w:val="1"/>
        </w:numPr>
      </w:pPr>
      <w:r w:rsidRPr="00D25EED">
        <w:t>Enable MFA</w:t>
      </w:r>
    </w:p>
    <w:p w14:paraId="1382E804" w14:textId="77777777" w:rsidR="00864278" w:rsidRDefault="00864278" w:rsidP="00864278"/>
    <w:p w14:paraId="248B68B0" w14:textId="700BE5FC" w:rsidR="00864278" w:rsidRDefault="00864278" w:rsidP="00864278">
      <w:r>
        <w:rPr>
          <w:noProof/>
        </w:rPr>
        <w:drawing>
          <wp:inline distT="0" distB="0" distL="0" distR="0" wp14:anchorId="71C2B280" wp14:editId="5546BC61">
            <wp:extent cx="5715000" cy="3057525"/>
            <wp:effectExtent l="0" t="0" r="0" b="9525"/>
            <wp:docPr id="1270238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3057525"/>
                    </a:xfrm>
                    <a:prstGeom prst="rect">
                      <a:avLst/>
                    </a:prstGeom>
                    <a:noFill/>
                    <a:ln>
                      <a:noFill/>
                    </a:ln>
                  </pic:spPr>
                </pic:pic>
              </a:graphicData>
            </a:graphic>
          </wp:inline>
        </w:drawing>
      </w:r>
    </w:p>
    <w:p w14:paraId="76C81B66" w14:textId="6A6253B1" w:rsidR="00864278" w:rsidRPr="00D25EED" w:rsidRDefault="00864278" w:rsidP="00864278">
      <w:r>
        <w:rPr>
          <w:b/>
          <w:bCs/>
          <w:noProof/>
        </w:rPr>
        <w:lastRenderedPageBreak/>
        <w:drawing>
          <wp:inline distT="0" distB="0" distL="0" distR="0" wp14:anchorId="59318B8F" wp14:editId="3CB4C1DC">
            <wp:extent cx="5724525" cy="3057525"/>
            <wp:effectExtent l="0" t="0" r="9525" b="9525"/>
            <wp:docPr id="26931370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13706" name="Picture 7"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r>
        <w:rPr>
          <w:noProof/>
        </w:rPr>
        <w:drawing>
          <wp:inline distT="0" distB="0" distL="0" distR="0" wp14:anchorId="7B21A5A2" wp14:editId="1AFB7B45">
            <wp:extent cx="5715000" cy="3057525"/>
            <wp:effectExtent l="0" t="0" r="0" b="9525"/>
            <wp:docPr id="14492684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057525"/>
                    </a:xfrm>
                    <a:prstGeom prst="rect">
                      <a:avLst/>
                    </a:prstGeom>
                    <a:noFill/>
                    <a:ln>
                      <a:noFill/>
                    </a:ln>
                  </pic:spPr>
                </pic:pic>
              </a:graphicData>
            </a:graphic>
          </wp:inline>
        </w:drawing>
      </w:r>
    </w:p>
    <w:p w14:paraId="76D90614" w14:textId="708EF65F" w:rsidR="00864278" w:rsidRDefault="00864278" w:rsidP="00D25EED">
      <w:pPr>
        <w:rPr>
          <w:b/>
          <w:bCs/>
        </w:rPr>
      </w:pPr>
      <w:r>
        <w:rPr>
          <w:b/>
          <w:bCs/>
          <w:noProof/>
        </w:rPr>
        <w:lastRenderedPageBreak/>
        <w:drawing>
          <wp:inline distT="0" distB="0" distL="0" distR="0" wp14:anchorId="2B9CABB3" wp14:editId="6093A3B0">
            <wp:extent cx="5715000" cy="3067050"/>
            <wp:effectExtent l="0" t="0" r="0" b="0"/>
            <wp:docPr id="7402077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p w14:paraId="0CF62D5B" w14:textId="200B917C" w:rsidR="00D25EED" w:rsidRPr="00D25EED" w:rsidRDefault="00D25EED" w:rsidP="00D25EED">
      <w:pPr>
        <w:rPr>
          <w:b/>
          <w:bCs/>
        </w:rPr>
      </w:pPr>
      <w:r w:rsidRPr="00D25EED">
        <w:rPr>
          <w:b/>
          <w:bCs/>
        </w:rPr>
        <w:t>Sub-task 3 – Set Budgets/Alerts</w:t>
      </w:r>
    </w:p>
    <w:p w14:paraId="5B36BBD2" w14:textId="77777777" w:rsidR="00D25EED" w:rsidRPr="00D25EED" w:rsidRDefault="00D25EED" w:rsidP="00D25EED">
      <w:r w:rsidRPr="00D25EED">
        <w:t>Avoid surprising charges, so control cost carefully:</w:t>
      </w:r>
    </w:p>
    <w:p w14:paraId="5DD0573B" w14:textId="77777777" w:rsidR="00D25EED" w:rsidRPr="00D25EED" w:rsidRDefault="00D25EED" w:rsidP="00D25EED">
      <w:pPr>
        <w:numPr>
          <w:ilvl w:val="0"/>
          <w:numId w:val="2"/>
        </w:numPr>
      </w:pPr>
      <w:r w:rsidRPr="00D25EED">
        <w:t>Ensure free tier notifications are enabled (</w:t>
      </w:r>
      <w:hyperlink r:id="rId15" w:tgtFrame="_blank" w:history="1">
        <w:r w:rsidRPr="00D25EED">
          <w:rPr>
            <w:rStyle w:val="Hyperlink"/>
          </w:rPr>
          <w:t>link</w:t>
        </w:r>
      </w:hyperlink>
      <w:r w:rsidRPr="00D25EED">
        <w:t>)</w:t>
      </w:r>
    </w:p>
    <w:p w14:paraId="1CAF5A83" w14:textId="77777777" w:rsidR="00D25EED" w:rsidRDefault="00D25EED" w:rsidP="00D25EED">
      <w:pPr>
        <w:numPr>
          <w:ilvl w:val="0"/>
          <w:numId w:val="2"/>
        </w:numPr>
      </w:pPr>
      <w:r w:rsidRPr="00D25EED">
        <w:t>Setup budget reached notifications (ex. 40%, 80%, 100%) manually (via console). Alert should be sent to your email.</w:t>
      </w:r>
    </w:p>
    <w:p w14:paraId="390B4BF4" w14:textId="148382D7" w:rsidR="00BC7000" w:rsidRPr="00D25EED" w:rsidRDefault="00BC7000" w:rsidP="00BC7000">
      <w:r>
        <w:rPr>
          <w:noProof/>
        </w:rPr>
        <w:lastRenderedPageBreak/>
        <w:drawing>
          <wp:inline distT="0" distB="0" distL="0" distR="0" wp14:anchorId="186BC2D7" wp14:editId="5909CED6">
            <wp:extent cx="5718810" cy="3070860"/>
            <wp:effectExtent l="0" t="0" r="0" b="0"/>
            <wp:docPr id="1279483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810" cy="3070860"/>
                    </a:xfrm>
                    <a:prstGeom prst="rect">
                      <a:avLst/>
                    </a:prstGeom>
                    <a:noFill/>
                    <a:ln>
                      <a:noFill/>
                    </a:ln>
                  </pic:spPr>
                </pic:pic>
              </a:graphicData>
            </a:graphic>
          </wp:inline>
        </w:drawing>
      </w:r>
      <w:r>
        <w:rPr>
          <w:noProof/>
        </w:rPr>
        <w:drawing>
          <wp:inline distT="0" distB="0" distL="0" distR="0" wp14:anchorId="01B2148C" wp14:editId="143F3CBD">
            <wp:extent cx="5724525" cy="3070860"/>
            <wp:effectExtent l="0" t="0" r="9525" b="0"/>
            <wp:docPr id="767374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070860"/>
                    </a:xfrm>
                    <a:prstGeom prst="rect">
                      <a:avLst/>
                    </a:prstGeom>
                    <a:noFill/>
                    <a:ln>
                      <a:noFill/>
                    </a:ln>
                  </pic:spPr>
                </pic:pic>
              </a:graphicData>
            </a:graphic>
          </wp:inline>
        </w:drawing>
      </w:r>
    </w:p>
    <w:p w14:paraId="0E301288" w14:textId="77777777" w:rsidR="00D25EED" w:rsidRPr="00D25EED" w:rsidRDefault="00D25EED" w:rsidP="00D25EED">
      <w:r w:rsidRPr="00D25EED">
        <w:rPr>
          <w:i/>
          <w:iCs/>
        </w:rPr>
        <w:t>* Optional: Setup Budgets using IaaC (Infrastructure as a Code)</w:t>
      </w:r>
    </w:p>
    <w:p w14:paraId="6543B50F" w14:textId="77777777" w:rsidR="00D25EED" w:rsidRPr="00D25EED" w:rsidRDefault="00D25EED" w:rsidP="00D25EED">
      <w:pPr>
        <w:rPr>
          <w:b/>
          <w:bCs/>
        </w:rPr>
      </w:pPr>
      <w:r w:rsidRPr="00D25EED">
        <w:rPr>
          <w:b/>
          <w:bCs/>
          <w:i/>
          <w:iCs/>
        </w:rPr>
        <w:t>*Sub-task 4 – Optional Task - Setup SCP</w:t>
      </w:r>
      <w:r w:rsidRPr="00D25EED">
        <w:rPr>
          <w:b/>
          <w:bCs/>
        </w:rPr>
        <w:t xml:space="preserve"> </w:t>
      </w:r>
    </w:p>
    <w:p w14:paraId="7185EF7E" w14:textId="77777777" w:rsidR="00D25EED" w:rsidRPr="00D25EED" w:rsidRDefault="00D25EED" w:rsidP="00D25EED">
      <w:r w:rsidRPr="00D25EED">
        <w:rPr>
          <w:i/>
          <w:iCs/>
        </w:rPr>
        <w:t>* Optional Task is not mandatory for completion this module but highly recommended, if you don’t have a time to complete it - just skip it</w:t>
      </w:r>
    </w:p>
    <w:p w14:paraId="3A4195F5" w14:textId="77777777" w:rsidR="00D25EED" w:rsidRPr="00D25EED" w:rsidRDefault="00D25EED" w:rsidP="00D25EED">
      <w:r w:rsidRPr="00D25EED">
        <w:t>Service control policies (SCPs) are a type of organization policy that you can use to manage permissions in your organization. SCPs offer central control over the maximum available permissions for all accounts in your organization. You can configure the service control policies (SCPs) in your organization to work as either of the following:</w:t>
      </w:r>
    </w:p>
    <w:p w14:paraId="0122A21D" w14:textId="77777777" w:rsidR="00D25EED" w:rsidRPr="00D25EED" w:rsidRDefault="00D25EED" w:rsidP="00D25EED">
      <w:pPr>
        <w:numPr>
          <w:ilvl w:val="0"/>
          <w:numId w:val="3"/>
        </w:numPr>
      </w:pPr>
      <w:r w:rsidRPr="00D25EED">
        <w:t>A deny list – actions are allowed by default, and you specify what services and actions are prohibited</w:t>
      </w:r>
    </w:p>
    <w:p w14:paraId="28B1D84D" w14:textId="77777777" w:rsidR="00D25EED" w:rsidRPr="00D25EED" w:rsidRDefault="00D25EED" w:rsidP="00D25EED">
      <w:pPr>
        <w:numPr>
          <w:ilvl w:val="0"/>
          <w:numId w:val="3"/>
        </w:numPr>
      </w:pPr>
      <w:r w:rsidRPr="00D25EED">
        <w:lastRenderedPageBreak/>
        <w:t>An allow list – actions are prohibited by default, and you specify what services and actions are allowed</w:t>
      </w:r>
    </w:p>
    <w:p w14:paraId="49C3CA6E" w14:textId="4D7BF457" w:rsidR="00D25EED" w:rsidRPr="00D25EED" w:rsidRDefault="00D25EED" w:rsidP="00D25EED">
      <w:r w:rsidRPr="00D25EED">
        <w:t>Recommended to start from deny list (</w:t>
      </w:r>
      <w:hyperlink r:id="rId18" w:anchor="orgs_policies_denylist" w:tgtFrame="_blank" w:history="1">
        <w:r w:rsidRPr="00D25EED">
          <w:rPr>
            <w:rStyle w:val="Hyperlink"/>
          </w:rPr>
          <w:t>link</w:t>
        </w:r>
      </w:hyperlink>
      <w:r w:rsidRPr="00D25EED">
        <w:t xml:space="preserve">). Create organization and new policy. Visual editor will help adding necessary statements. You can review Intro and identify usage of which resources should not be prohibited. </w:t>
      </w:r>
      <w:r w:rsidRPr="00D25EED">
        <mc:AlternateContent>
          <mc:Choice Requires="wps">
            <w:drawing>
              <wp:inline distT="0" distB="0" distL="0" distR="0" wp14:anchorId="6BA1EABF" wp14:editId="71BF285A">
                <wp:extent cx="304800" cy="304800"/>
                <wp:effectExtent l="0" t="0" r="0" b="0"/>
                <wp:docPr id="1322571928" name="Rectangle 2">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1B5C30" id="Rectangle 2" o:spid="_x0000_s1026" href="/epmc-acm-public/aws-associate-training/-/raw/master/courses/CloudX_Associate_AWS_Developer/tasks/create_account/SCP.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739B5BD" w14:textId="77777777" w:rsidR="00D25EED" w:rsidRPr="00D25EED" w:rsidRDefault="00D25EED" w:rsidP="00D25EED">
      <w:pPr>
        <w:rPr>
          <w:b/>
          <w:bCs/>
        </w:rPr>
      </w:pPr>
      <w:r w:rsidRPr="00D25EED">
        <w:rPr>
          <w:b/>
          <w:bCs/>
        </w:rPr>
        <w:t>What should I remember?</w:t>
      </w:r>
    </w:p>
    <w:p w14:paraId="7BFDF8A9" w14:textId="77777777" w:rsidR="00D25EED" w:rsidRPr="00D25EED" w:rsidRDefault="00D25EED" w:rsidP="00D25EED">
      <w:pPr>
        <w:numPr>
          <w:ilvl w:val="0"/>
          <w:numId w:val="4"/>
        </w:numPr>
      </w:pPr>
      <w:r w:rsidRPr="00D25EED">
        <w:t>Once you create AWS Account -&gt; Setup Multi-factor Authentication</w:t>
      </w:r>
    </w:p>
    <w:p w14:paraId="593965E7" w14:textId="77777777" w:rsidR="00D25EED" w:rsidRPr="00D25EED" w:rsidRDefault="00D25EED" w:rsidP="00D25EED">
      <w:pPr>
        <w:numPr>
          <w:ilvl w:val="0"/>
          <w:numId w:val="4"/>
        </w:numPr>
      </w:pPr>
      <w:r w:rsidRPr="00D25EED">
        <w:t>Do NOT share your account</w:t>
      </w:r>
    </w:p>
    <w:p w14:paraId="0A072829" w14:textId="77777777" w:rsidR="00D25EED" w:rsidRPr="00D25EED" w:rsidRDefault="00D25EED" w:rsidP="00D25EED">
      <w:pPr>
        <w:numPr>
          <w:ilvl w:val="0"/>
          <w:numId w:val="4"/>
        </w:numPr>
      </w:pPr>
      <w:r w:rsidRPr="00D25EED">
        <w:t>Do NOT commit your account Credentials into the Git</w:t>
      </w:r>
    </w:p>
    <w:p w14:paraId="4F9C6D2F" w14:textId="77777777" w:rsidR="00D25EED" w:rsidRPr="00D25EED" w:rsidRDefault="00D25EED" w:rsidP="00D25EED">
      <w:pPr>
        <w:numPr>
          <w:ilvl w:val="0"/>
          <w:numId w:val="4"/>
        </w:numPr>
      </w:pPr>
      <w:r w:rsidRPr="00D25EED">
        <w:t>Terminate/Remove all created resources/services once you finishe Module</w:t>
      </w:r>
    </w:p>
    <w:p w14:paraId="3F157812" w14:textId="77777777" w:rsidR="00D25EED" w:rsidRPr="00D25EED" w:rsidRDefault="00D25EED" w:rsidP="00D25EED">
      <w:pPr>
        <w:numPr>
          <w:ilvl w:val="0"/>
          <w:numId w:val="4"/>
        </w:numPr>
      </w:pPr>
      <w:r w:rsidRPr="00D25EED">
        <w:t>Please Do not forget to delete NAT Gateway if you used it.</w:t>
      </w:r>
    </w:p>
    <w:p w14:paraId="35AC15C5" w14:textId="77777777" w:rsidR="00D25EED" w:rsidRPr="00D25EED" w:rsidRDefault="00D25EED" w:rsidP="00D25EED">
      <w:pPr>
        <w:numPr>
          <w:ilvl w:val="0"/>
          <w:numId w:val="4"/>
        </w:numPr>
      </w:pPr>
      <w:r w:rsidRPr="00D25EED">
        <w:t>Do NOT keep instance running if you don’t use it</w:t>
      </w:r>
    </w:p>
    <w:p w14:paraId="25CBE821" w14:textId="77777777" w:rsidR="00D25EED" w:rsidRPr="00D25EED" w:rsidRDefault="00D25EED" w:rsidP="00D25EED">
      <w:pPr>
        <w:numPr>
          <w:ilvl w:val="0"/>
          <w:numId w:val="4"/>
        </w:numPr>
      </w:pPr>
      <w:r w:rsidRPr="00D25EED">
        <w:t>Carefully keep track of billing and working instances so you don't exceed limits</w:t>
      </w:r>
    </w:p>
    <w:p w14:paraId="6338489E" w14:textId="77777777" w:rsidR="00D25EED" w:rsidRPr="00D25EED" w:rsidRDefault="00D25EED">
      <w:pPr>
        <w:rPr>
          <w:lang w:val="en-US"/>
        </w:rPr>
      </w:pPr>
    </w:p>
    <w:sectPr w:rsidR="00D25EED" w:rsidRPr="00D25E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D0DE4"/>
    <w:multiLevelType w:val="multilevel"/>
    <w:tmpl w:val="3FB2E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902B7"/>
    <w:multiLevelType w:val="multilevel"/>
    <w:tmpl w:val="A5426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ED7FB2"/>
    <w:multiLevelType w:val="multilevel"/>
    <w:tmpl w:val="3D3C9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E35F7B"/>
    <w:multiLevelType w:val="multilevel"/>
    <w:tmpl w:val="675A3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341195549">
    <w:abstractNumId w:val="3"/>
    <w:lvlOverride w:ilvl="0"/>
    <w:lvlOverride w:ilvl="1"/>
    <w:lvlOverride w:ilvl="2"/>
    <w:lvlOverride w:ilvl="3"/>
    <w:lvlOverride w:ilvl="4"/>
    <w:lvlOverride w:ilvl="5"/>
    <w:lvlOverride w:ilvl="6"/>
    <w:lvlOverride w:ilvl="7"/>
    <w:lvlOverride w:ilvl="8"/>
  </w:num>
  <w:num w:numId="2" w16cid:durableId="1450666258">
    <w:abstractNumId w:val="1"/>
    <w:lvlOverride w:ilvl="0"/>
    <w:lvlOverride w:ilvl="1"/>
    <w:lvlOverride w:ilvl="2"/>
    <w:lvlOverride w:ilvl="3"/>
    <w:lvlOverride w:ilvl="4"/>
    <w:lvlOverride w:ilvl="5"/>
    <w:lvlOverride w:ilvl="6"/>
    <w:lvlOverride w:ilvl="7"/>
    <w:lvlOverride w:ilvl="8"/>
  </w:num>
  <w:num w:numId="3" w16cid:durableId="965160544">
    <w:abstractNumId w:val="0"/>
    <w:lvlOverride w:ilvl="0"/>
    <w:lvlOverride w:ilvl="1"/>
    <w:lvlOverride w:ilvl="2"/>
    <w:lvlOverride w:ilvl="3"/>
    <w:lvlOverride w:ilvl="4"/>
    <w:lvlOverride w:ilvl="5"/>
    <w:lvlOverride w:ilvl="6"/>
    <w:lvlOverride w:ilvl="7"/>
    <w:lvlOverride w:ilvl="8"/>
  </w:num>
  <w:num w:numId="4" w16cid:durableId="62600532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EED"/>
    <w:rsid w:val="000915EE"/>
    <w:rsid w:val="00302A39"/>
    <w:rsid w:val="00735166"/>
    <w:rsid w:val="00864278"/>
    <w:rsid w:val="0091715A"/>
    <w:rsid w:val="009934A6"/>
    <w:rsid w:val="00BC7000"/>
    <w:rsid w:val="00BE1FFC"/>
    <w:rsid w:val="00CB1A5A"/>
    <w:rsid w:val="00D25E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D3515"/>
  <w15:chartTrackingRefBased/>
  <w15:docId w15:val="{2B1D573E-66B1-40F5-A73B-7481B0960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E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5E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5E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5E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5E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5E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5E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5E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5E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E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5E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5E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5E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5E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5E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5E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5E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5EED"/>
    <w:rPr>
      <w:rFonts w:eastAsiaTheme="majorEastAsia" w:cstheme="majorBidi"/>
      <w:color w:val="272727" w:themeColor="text1" w:themeTint="D8"/>
    </w:rPr>
  </w:style>
  <w:style w:type="paragraph" w:styleId="Title">
    <w:name w:val="Title"/>
    <w:basedOn w:val="Normal"/>
    <w:next w:val="Normal"/>
    <w:link w:val="TitleChar"/>
    <w:uiPriority w:val="10"/>
    <w:qFormat/>
    <w:rsid w:val="00D25E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5E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5E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5E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5EED"/>
    <w:pPr>
      <w:spacing w:before="160"/>
      <w:jc w:val="center"/>
    </w:pPr>
    <w:rPr>
      <w:i/>
      <w:iCs/>
      <w:color w:val="404040" w:themeColor="text1" w:themeTint="BF"/>
    </w:rPr>
  </w:style>
  <w:style w:type="character" w:customStyle="1" w:styleId="QuoteChar">
    <w:name w:val="Quote Char"/>
    <w:basedOn w:val="DefaultParagraphFont"/>
    <w:link w:val="Quote"/>
    <w:uiPriority w:val="29"/>
    <w:rsid w:val="00D25EED"/>
    <w:rPr>
      <w:i/>
      <w:iCs/>
      <w:color w:val="404040" w:themeColor="text1" w:themeTint="BF"/>
    </w:rPr>
  </w:style>
  <w:style w:type="paragraph" w:styleId="ListParagraph">
    <w:name w:val="List Paragraph"/>
    <w:basedOn w:val="Normal"/>
    <w:uiPriority w:val="34"/>
    <w:qFormat/>
    <w:rsid w:val="00D25EED"/>
    <w:pPr>
      <w:ind w:left="720"/>
      <w:contextualSpacing/>
    </w:pPr>
  </w:style>
  <w:style w:type="character" w:styleId="IntenseEmphasis">
    <w:name w:val="Intense Emphasis"/>
    <w:basedOn w:val="DefaultParagraphFont"/>
    <w:uiPriority w:val="21"/>
    <w:qFormat/>
    <w:rsid w:val="00D25EED"/>
    <w:rPr>
      <w:i/>
      <w:iCs/>
      <w:color w:val="0F4761" w:themeColor="accent1" w:themeShade="BF"/>
    </w:rPr>
  </w:style>
  <w:style w:type="paragraph" w:styleId="IntenseQuote">
    <w:name w:val="Intense Quote"/>
    <w:basedOn w:val="Normal"/>
    <w:next w:val="Normal"/>
    <w:link w:val="IntenseQuoteChar"/>
    <w:uiPriority w:val="30"/>
    <w:qFormat/>
    <w:rsid w:val="00D25E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5EED"/>
    <w:rPr>
      <w:i/>
      <w:iCs/>
      <w:color w:val="0F4761" w:themeColor="accent1" w:themeShade="BF"/>
    </w:rPr>
  </w:style>
  <w:style w:type="character" w:styleId="IntenseReference">
    <w:name w:val="Intense Reference"/>
    <w:basedOn w:val="DefaultParagraphFont"/>
    <w:uiPriority w:val="32"/>
    <w:qFormat/>
    <w:rsid w:val="00D25EED"/>
    <w:rPr>
      <w:b/>
      <w:bCs/>
      <w:smallCaps/>
      <w:color w:val="0F4761" w:themeColor="accent1" w:themeShade="BF"/>
      <w:spacing w:val="5"/>
    </w:rPr>
  </w:style>
  <w:style w:type="character" w:styleId="Hyperlink">
    <w:name w:val="Hyperlink"/>
    <w:basedOn w:val="DefaultParagraphFont"/>
    <w:uiPriority w:val="99"/>
    <w:unhideWhenUsed/>
    <w:rsid w:val="00D25EED"/>
    <w:rPr>
      <w:color w:val="467886" w:themeColor="hyperlink"/>
      <w:u w:val="single"/>
    </w:rPr>
  </w:style>
  <w:style w:type="character" w:styleId="UnresolvedMention">
    <w:name w:val="Unresolved Mention"/>
    <w:basedOn w:val="DefaultParagraphFont"/>
    <w:uiPriority w:val="99"/>
    <w:semiHidden/>
    <w:unhideWhenUsed/>
    <w:rsid w:val="00D25E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187050">
      <w:bodyDiv w:val="1"/>
      <w:marLeft w:val="0"/>
      <w:marRight w:val="0"/>
      <w:marTop w:val="0"/>
      <w:marBottom w:val="0"/>
      <w:divBdr>
        <w:top w:val="none" w:sz="0" w:space="0" w:color="auto"/>
        <w:left w:val="none" w:sz="0" w:space="0" w:color="auto"/>
        <w:bottom w:val="none" w:sz="0" w:space="0" w:color="auto"/>
        <w:right w:val="none" w:sz="0" w:space="0" w:color="auto"/>
      </w:divBdr>
    </w:div>
    <w:div w:id="1550069109">
      <w:bodyDiv w:val="1"/>
      <w:marLeft w:val="0"/>
      <w:marRight w:val="0"/>
      <w:marTop w:val="0"/>
      <w:marBottom w:val="0"/>
      <w:divBdr>
        <w:top w:val="none" w:sz="0" w:space="0" w:color="auto"/>
        <w:left w:val="none" w:sz="0" w:space="0" w:color="auto"/>
        <w:bottom w:val="none" w:sz="0" w:space="0" w:color="auto"/>
        <w:right w:val="none" w:sz="0" w:space="0" w:color="auto"/>
      </w:divBdr>
    </w:div>
    <w:div w:id="1578591334">
      <w:bodyDiv w:val="1"/>
      <w:marLeft w:val="0"/>
      <w:marRight w:val="0"/>
      <w:marTop w:val="0"/>
      <w:marBottom w:val="0"/>
      <w:divBdr>
        <w:top w:val="none" w:sz="0" w:space="0" w:color="auto"/>
        <w:left w:val="none" w:sz="0" w:space="0" w:color="auto"/>
        <w:bottom w:val="none" w:sz="0" w:space="0" w:color="auto"/>
        <w:right w:val="none" w:sz="0" w:space="0" w:color="auto"/>
      </w:divBdr>
    </w:div>
    <w:div w:id="171437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premiumsupport/knowledge-center/create-and-activate-aws-account/" TargetMode="External"/><Relationship Id="rId13" Type="http://schemas.openxmlformats.org/officeDocument/2006/relationships/image" Target="media/image3.png"/><Relationship Id="rId18" Type="http://schemas.openxmlformats.org/officeDocument/2006/relationships/hyperlink" Target="https://docs.aws.amazon.com/organizations/latest/userguide/orgs_manage_policies_scps_strategies.html"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hyperlink" Target="https://docs.aws.amazon.com/awsaccountbilling/latest/aboutv2/tracking-free-tier-usage.html" TargetMode="External"/><Relationship Id="rId10" Type="http://schemas.openxmlformats.org/officeDocument/2006/relationships/hyperlink" Target="https://docs.aws.amazon.com/IAM/latest/UserGuide/getting-started_create-admin-group.html" TargetMode="External"/><Relationship Id="rId19" Type="http://schemas.openxmlformats.org/officeDocument/2006/relationships/hyperlink" Target="/epmc-acm-public/aws-associate-training/-/raw/master/courses/CloudX_Associate_AWS_Developer/tasks/create_account/SCP.png" TargetMode="External"/><Relationship Id="rId4" Type="http://schemas.openxmlformats.org/officeDocument/2006/relationships/numbering" Target="numbering.xml"/><Relationship Id="rId9" Type="http://schemas.openxmlformats.org/officeDocument/2006/relationships/hyperlink" Target="https://docs.aws.amazon.com/IAM/latest/UserGuide/best-practices.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4DBB0D3F6D0442A3924008A1E7ACF3" ma:contentTypeVersion="10" ma:contentTypeDescription="Create a new document." ma:contentTypeScope="" ma:versionID="6388f0df9326f389a941ed1456d61115">
  <xsd:schema xmlns:xsd="http://www.w3.org/2001/XMLSchema" xmlns:xs="http://www.w3.org/2001/XMLSchema" xmlns:p="http://schemas.microsoft.com/office/2006/metadata/properties" xmlns:ns3="d621a8f7-5ecb-405e-a241-d12e33287d71" targetNamespace="http://schemas.microsoft.com/office/2006/metadata/properties" ma:root="true" ma:fieldsID="5a8531356f7bb999f514535b74e04c76" ns3:_="">
    <xsd:import namespace="d621a8f7-5ecb-405e-a241-d12e33287d71"/>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21a8f7-5ecb-405e-a241-d12e33287d7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621a8f7-5ecb-405e-a241-d12e33287d71" xsi:nil="true"/>
  </documentManagement>
</p:properties>
</file>

<file path=customXml/itemProps1.xml><?xml version="1.0" encoding="utf-8"?>
<ds:datastoreItem xmlns:ds="http://schemas.openxmlformats.org/officeDocument/2006/customXml" ds:itemID="{7323DE0F-99FF-464D-B13B-42196F6E57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21a8f7-5ecb-405e-a241-d12e33287d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05E114-925C-4906-9F72-C3341EC8B2F8}">
  <ds:schemaRefs>
    <ds:schemaRef ds:uri="http://schemas.microsoft.com/sharepoint/v3/contenttype/forms"/>
  </ds:schemaRefs>
</ds:datastoreItem>
</file>

<file path=customXml/itemProps3.xml><?xml version="1.0" encoding="utf-8"?>
<ds:datastoreItem xmlns:ds="http://schemas.openxmlformats.org/officeDocument/2006/customXml" ds:itemID="{7BB33442-91DE-457E-BD77-C2C114F8F973}">
  <ds:schemaRefs>
    <ds:schemaRef ds:uri="http://schemas.microsoft.com/office/2006/documentManagement/types"/>
    <ds:schemaRef ds:uri="http://purl.org/dc/dcmitype/"/>
    <ds:schemaRef ds:uri="http://schemas.microsoft.com/office/2006/metadata/properties"/>
    <ds:schemaRef ds:uri="http://www.w3.org/XML/1998/namespace"/>
    <ds:schemaRef ds:uri="d621a8f7-5ecb-405e-a241-d12e33287d71"/>
    <ds:schemaRef ds:uri="http://purl.org/dc/terms/"/>
    <ds:schemaRef ds:uri="http://purl.org/dc/elements/1.1/"/>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Manaktala</dc:creator>
  <cp:keywords/>
  <dc:description/>
  <cp:lastModifiedBy>Harshit Manaktala</cp:lastModifiedBy>
  <cp:revision>1</cp:revision>
  <dcterms:created xsi:type="dcterms:W3CDTF">2025-07-07T05:33:00Z</dcterms:created>
  <dcterms:modified xsi:type="dcterms:W3CDTF">2025-07-07T06:31:00Z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0x010100464DBB0D3F6D0442A3924008A1E7ACF3</vt:lpwstr>
  </property>
</Properties>
</file>