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Sarabun" w:cs="Sarabun" w:eastAsia="Sarabun" w:hAnsi="Sarabun"/>
          <w:b/>
          <w:bCs/>
          <w:color w:val="1E3A5F"/>
          <w:sz w:val="56"/>
          <w:szCs w:val="56"/>
        </w:rPr>
        <w:t xml:space="preserve">LCBP3 DMS</w:t>
      </w:r>
    </w:p>
    <w:p>
      <w:pPr>
        <w:spacing w:after="40" w:before="0"/>
        <w:jc w:val="center"/>
      </w:pPr>
      <w:r>
        <w:rPr>
          <w:rFonts w:ascii="Sarabun" w:cs="Sarabun" w:eastAsia="Sarabun" w:hAnsi="Sarabun"/>
          <w:b/>
          <w:bCs/>
          <w:color w:val="2563EB"/>
          <w:sz w:val="40"/>
          <w:szCs w:val="40"/>
        </w:rPr>
        <w:t xml:space="preserve">RAG Implementation Guide</w:t>
      </w:r>
    </w:p>
    <w:p>
      <w:pPr>
        <w:spacing w:after="160" w:before="0"/>
        <w:jc w:val="center"/>
      </w:pPr>
      <w:r>
        <w:rPr>
          <w:rFonts w:ascii="Sarabun" w:cs="Sarabun" w:eastAsia="Sarabun" w:hAnsi="Sarabun"/>
          <w:color w:val="6B7280"/>
          <w:sz w:val="24"/>
          <w:szCs w:val="24"/>
        </w:rPr>
        <w:t xml:space="preserve">Retrieval-Augmented Generation for Document Management System</w:t>
      </w: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6B7280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Laem Chabang Basin Phase 3</w:t>
            </w:r>
          </w:p>
        </w:tc>
      </w:tr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6B7280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NestJS + Next.js + MariaDB + Qdrant</w:t>
            </w:r>
          </w:p>
        </w:tc>
      </w:tr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6B7280"/>
                <w:sz w:val="20"/>
                <w:szCs w:val="20"/>
              </w:rPr>
              <w:t xml:space="preserve">LLM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Typhoon API + Ollama (nomic-embed-text)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8"/>
        </w:pBdr>
        <w:spacing w:after="160" w:before="32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1. ภาพรวม Architecture</w:t>
      </w:r>
    </w:p>
    <w:p>
      <w:pPr>
        <w:spacing w:after="120" w:before="80"/>
        <w:jc w:val="left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ระบบ RAG ของ LCBP3 DMS ออกแบบให้ทำงานแบบ Hybrid โดยแยกหน้าที่ชัดเจนระหว่าง embedding (local) และ generation (cloud Thai LLM) เพื่อให้ได้ทั้งความเป็นส่วนตัวของข้อมูลในส่วน embedding และคุณภาพภาษาไทยที่ดีในส่วนการตอบคำถาม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6"/>
          <w:szCs w:val="26"/>
        </w:rPr>
        <w:t xml:space="preserve">1.1 Hybrid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0F172A"/>
                <w:sz w:val="20"/>
                <w:szCs w:val="20"/>
              </w:rPr>
              <w:t xml:space="preserve">Flow: PDF/DOCX Upload  →  OCR (EasyOCR/Tesseract)  →  Text Chunking  →  Embedding (Ollama: nomic-embed-text)  →  Qdrant Vector Store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0F172A"/>
                <w:sz w:val="20"/>
                <w:szCs w:val="20"/>
              </w:rPr>
              <w:t xml:space="preserve">RAG Query  →  Embed Question  →  Qdrant Similarity Search  →  Build Prompt  →  Typhoon API  →  Thai Answer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19"/>
                <w:szCs w:val="19"/>
              </w:rPr>
              <w:t xml:space="preserve">ที่อยู่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Document 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MariaDB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เดิม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ไม่เปลี่ยน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Qdrant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Docker container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เพิ่มใหม่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nomic-embed-text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Ollama local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768 dimensions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LLM / Generation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Typhoon API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api.opentyphoon.ai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Thai-first, OpenAI-compatible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OCR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EasyOCR / Tesseract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Docker microservice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รองรับภาษาไทย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Async Queue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Docker container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async ingestion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EB" w:sz="8" w:space="8"/>
        </w:pBdr>
        <w:spacing w:after="160" w:before="32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2. Chunking Strategy ตาม Document Type</w:t>
      </w:r>
    </w:p>
    <w:p>
      <w:pPr>
        <w:spacing w:after="120" w:before="80"/>
        <w:jc w:val="left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แต่ละประเภทเอกสารใน LCBP3 มีโครงสร้างต่างกัน จึงไม่ควรใช้ fixed-size chunking เดียวกันทั้งหมด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19"/>
                <w:szCs w:val="19"/>
              </w:rPr>
              <w:t xml:space="preserve">Chunk Size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19"/>
                <w:szCs w:val="19"/>
              </w:rPr>
              <w:t xml:space="preserve">Overlap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CORR, MOM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Paragraph-based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~500 tokens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50 tokens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RFI, NCR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Section-based (Q&amp;A)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~300 tokens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30 tokens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DRAW, SUB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Metadata-heavy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~200 tokens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0 tokens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CONTRACT, INVOICE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Table-aware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~400 tokens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40 tokens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RPT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~600 tokens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100 tokens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19"/>
                <w:szCs w:val="19"/>
              </w:rPr>
              <w:t xml:space="preserve">TRANS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Header + body split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~350 tokens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19"/>
                <w:szCs w:val="19"/>
              </w:rPr>
              <w:t xml:space="preserve">35 tokens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single" w:color="2563EB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2563EB"/>
                <w:sz w:val="20"/>
                <w:szCs w:val="20"/>
              </w:rPr>
              <w:t xml:space="preserve">หมายเหตุ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nomic-embed-text รองรับ input สูงสุด 8192 tokens แต่ chunk ที่เล็กกว่าให้ precision ดีกว่าในงาน retrieval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สำหรับเอกสารที่มีตาราง (CONTRACT, INVOICE) ให้ extract ตารางแยกก่อน แล้ว serialize เป็น text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EB" w:sz="8" w:space="8"/>
        </w:pBdr>
        <w:spacing w:after="160" w:before="32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3. ขั้นตอนการ Implement โดยละเอียด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ติดตั้ง Qdrant และ Redis ผ่าน Docker Compose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เพิ่ม services ใน docker-compose.yml ที่มีอยู่แล้ว</w:t>
            </w:r>
          </w:p>
        </w:tc>
      </w:tr>
    </w:tbl>
    <w:p>
      <w:pPr>
        <w:spacing w:after="40" w:before="80"/>
      </w:pPr>
    </w:p>
    <w:p>
      <w:pPr>
        <w:spacing w:after="40" w:before="60"/>
        <w:jc w:val="left"/>
      </w:pPr>
      <w:r>
        <w:rPr>
          <w:rFonts w:ascii="Sarabun" w:cs="Sarabun" w:eastAsia="Sarabun" w:hAnsi="Sarabun"/>
          <w:b/>
          <w:bCs/>
          <w:color w:val="1F2937"/>
          <w:sz w:val="21"/>
          <w:szCs w:val="21"/>
        </w:rPr>
        <w:t xml:space="preserve">เพิ่มใน docker-compose.yml: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qdrant: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image: qdrant/qdrant:latest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container_name: lcbp3-qdrant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ports: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"6333:6333"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volumes: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qdrant_data:/qdrant/storage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restart: unless-stopped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redis: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image: redis:7-alpine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container_name: lcbp3-redis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ports: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"6379:6379"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volumes: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redis_data:/data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restart: unless-stopped</w:t>
      </w:r>
    </w:p>
    <w:p>
      <w:pPr>
        <w:spacing w:after="0" w:before="80"/>
      </w:pPr>
    </w:p>
    <w:p>
      <w:pPr>
        <w:spacing w:after="80" w:before="40"/>
        <w:jc w:val="left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ทดสอบว่า Qdrant ทำงาน: เปิด browser ไปที่ http://localhost:6333/dashboard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เพิ่ม Table document_chunks ใน MariaDB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เก็บ reference ระหว่าง MariaDB กับ Qdrant point ID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TABLE document_chunks (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CHAR(36) PRIMARY KEY,   -- UUID = Qdrant point ID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document_id CHAR(36) NOT NULL,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chunk_index INT NOT NULL,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content     TEXT NOT NULL,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created_at  DATETIME DEFAULT CURRENT_TIMESTAMP,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FOREIGN KEY (document_id)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REFERENCES documents(id) ON DELETE CASCADE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ติดตั้ง Dependencies ใน NestJS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ติดตั้ง packages ที่จำเป็นทั้งหมด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ใน packages/api (NestJS)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pnpm add @qdrant/js-client-rest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pnpm add openai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pnpm add bullmq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pnpm add @nestjs/bull bull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pnpm add uuid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pnpm add -D @types/uuid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สร้าง RAG Module Structure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จัดโครงสร้างไฟล์ใน NestJS</w:t>
            </w:r>
          </w:p>
        </w:tc>
      </w:tr>
    </w:tbl>
    <w:p>
      <w:pPr>
        <w:spacing w:after="40" w:before="80"/>
      </w:pPr>
    </w:p>
    <w:p>
      <w:pPr>
        <w:spacing w:after="40" w:before="40"/>
        <w:jc w:val="left"/>
      </w:pPr>
      <w:r>
        <w:rPr>
          <w:rFonts w:ascii="Sarabun" w:cs="Sarabun" w:eastAsia="Sarabun" w:hAnsi="Sarabun"/>
          <w:b/>
          <w:bCs/>
          <w:color w:val="1F2937"/>
          <w:sz w:val="21"/>
          <w:szCs w:val="21"/>
        </w:rPr>
        <w:t xml:space="preserve">โครงสร้างไฟล์ที่แนะนำ: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src/rag/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rag.module.ts          &lt;- register all providers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rag.controller.ts      &lt;- POST /api/rag/query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rag.service.ts         &lt;- orchestrate pipeline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embedding.service.ts   &lt;- call Ollama nomic-embed-text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qdrant.service.ts      &lt;- Qdrant CRUD operations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chunker.service.ts     &lt;- smart chunking per doc type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llm.service.ts         &lt;- call Typhoon API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ingestion.processor.ts &lt;- BullMQ worker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สร้าง EmbeddingService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เรียก Ollama nomic-embed-text สำหรับแปลงข้อความเป็น vector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embedding.service.ts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EmbeddingService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readonly OLLAMA_URL = process.env.OLLAMA_URL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  ?? "http://localhost:11434";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embed(text: string): Promise&lt;number[]&gt;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res = await fetch(`${this.OLLAMA_URL}/api/embeddings`,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method: "POST",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headers: { "Content-Type": "application/json" },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body: JSON.stringify({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model: "nomic-embed-text",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prompt: text,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(!res.ok) throw new Error(`Embedding failed: ${res.status}`);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{ embedding } = await res.json();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embedding;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สร้าง QdrantService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จัดการ vector store สำหรับ upsert, search, delete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qdrant.service.ts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QdrantService implements OnModuleInit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client: QdrantClient;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readonly COLLECTION = "lcbp3_docs";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onModuleInit()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this.client = new QdrantClient({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url: process.env.QDRANT_URL ?? "http://localhost:6333",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this.ensureCollection();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async ensureCollection()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{ collections } = await this.client.getCollections();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exists = collections.some(c =&gt; c.name === this.COLLECTION);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(!exists)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await this.client.createCollection(this.COLLECTION,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vectors: { size: 768, distance: "Cosine" },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upsert(id: string, vector: number[], payload: Record&lt;string, any&gt;)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this.client.upsert(this.COLLECTION,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points: [{ id, vector, payload }],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search(vector: number[], topK = 5, filter?: Record&lt;string, any&gt;)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this.client.search(this.COLLECTION,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vector,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limit: topK,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filter: filter ?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must: Object.entries(filter).map(([key, value]) =&gt; ({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key, match: { value },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})),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 : undefined,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with_payload: true,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deleteByDocumentId(documentId: string)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this.client.delete(this.COLLECTION,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filter: { must: [{ key: "document_id", match: { value: documentId } }] },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สร้าง LlmService (Typhoon API)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เรียก Typhoon สำหรับ generate คำตอบ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llm.service.ts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OpenAI from "openai";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LlmService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client: OpenAI;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this.client = new OpenAI({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apiKey: process.env.TYPHOON_API_KEY,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baseURL: "https://api.opentyphoon.ai/v1",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generate(prompt: string, system?: string): Promise&lt;string&gt;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response = await this.client.chat.completions.create({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model: "typhoon-v2.1-12b-instruct",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messages: [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 role: "system", content: system ?? LCBP3_SYSTEM_PROMPT },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 role: "user", content: prompt },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],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max_tokens: 1024,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temperature: 0.3,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top_p: 0.95,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repetition_penalty: 1.05,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response.choices[0].message.content ?? "";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40" w:before="60"/>
      </w:pPr>
    </w:p>
    <w:p>
      <w:pPr>
        <w:spacing w:after="40" w:before="40"/>
        <w:jc w:val="left"/>
      </w:pPr>
      <w:r>
        <w:rPr>
          <w:rFonts w:ascii="Sarabun" w:cs="Sarabun" w:eastAsia="Sarabun" w:hAnsi="Sarabun"/>
          <w:b/>
          <w:bCs/>
          <w:color w:val="1F2937"/>
          <w:sz w:val="21"/>
          <w:szCs w:val="21"/>
        </w:rPr>
        <w:t xml:space="preserve">System Prompt สำหรับ LCBP3: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LCBP3_SYSTEM_PROMPT = `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You are a document assistant for LCBP3 (Laem Chabang Basin Phase 3),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 large-scale construction project DMS.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Answer in Thai if the question is in Thai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Answer in English if the question is in English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Always reference document numbers (e.g., CORR-LCBP3-2024-001)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Be concise and factual. Do not speculate beyond the provided context.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 If context is insufficient, say so clearly.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`;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สร้าง ChunkerService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แบ่ง text ตาม strategy ของแต่ละ document type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chunker.service.ts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ChunkerService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chunk(text: string, docType: string): { text: string }[]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strategy = this.getStrategy(docType);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strategy(text);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getStrategy(docType: string)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map: Record&lt;string, (t: string) =&gt; { text: string }[]&gt; =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CORR: (t) =&gt; this.paragraphChunk(t, 500, 50),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MOM:  (t) =&gt; this.paragraphChunk(t, 500, 50),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RFI:  (t) =&gt; this.sectionChunk(t, 300, 30),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NCR:  (t) =&gt; this.sectionChunk(t, 300, 30),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RPT:  (t) =&gt; this.slidingWindow(t, 600, 100),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CONTRACT: (t) =&gt; this.tableAware(t, 400, 40),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INVOICE:  (t) =&gt; this.tableAware(t, 400, 40),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map[docType] ?? ((t) =&gt; this.slidingWindow(t, 400, 50));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... implement paragraphChunk, sectionChunk, slidingWindow, tableAware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สร้าง Ingestion Pipeline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เชื่อม upload event กับ vector indexing ผ่าน BullMQ queue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rag.service.ts — triggerIngestion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async ingestDocument(documentId: string)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doc = await this.documentsService.findOne(documentId);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rawText = await this.extractText(doc.filePath, doc.docType);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chunks = this.chunker.chunk(rawText, doc.docType);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ลบ chunks เก่าก่อน (กรณี re-ingest)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await this.qdrant.deleteByDocumentId(documentId);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await this.chunkRepo.delete({ documentId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for (const [i, chunk] of chunks.entries())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chunkId = uuidv4();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embedding = await this.embedding.embed(chunk.text);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this.qdrant.upsert(chunkId, embedding,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document_id: documentId,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doc_type: doc.docType,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doc_number: doc.docNumber,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revision: doc.revision,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project_code: "LCBP3",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chunk_index: i,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this.chunkRepo.save({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id: chunkId, documentId,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chunkIndex: i, content: chunk.text,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40" w:before="60"/>
      </w:pPr>
    </w:p>
    <w:p>
      <w:pPr>
        <w:spacing w:after="40" w:before="40"/>
        <w:jc w:val="left"/>
      </w:pPr>
      <w:r>
        <w:rPr>
          <w:rFonts w:ascii="Sarabun" w:cs="Sarabun" w:eastAsia="Sarabun" w:hAnsi="Sarabun"/>
          <w:b/>
          <w:bCs/>
          <w:color w:val="1F2937"/>
          <w:sz w:val="21"/>
          <w:szCs w:val="21"/>
        </w:rPr>
        <w:t xml:space="preserve">เรียก triggerIngestion() หลัง upload สำเร็จ: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documents.service.ts — หลัง save document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await this.ragQueue.add("ingest", { documentId: doc.id });</w:t>
      </w:r>
    </w:p>
    <w:p>
      <w:pPr>
        <w:pBdr>
          <w:bottom w:val="single" w:color="CBD5E1" w:sz="4" w:space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4"/>
                <w:szCs w:val="24"/>
              </w:rPr>
              <w:t xml:space="preserve">สร้าง RAG Query API</w:t>
            </w:r>
          </w:p>
          <w:p>
            <w:pPr>
              <w:spacing w:after="0" w:before="40"/>
              <w:jc w:val="left"/>
            </w:pPr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Endpoint สำหรับ frontend เรียกใช้</w:t>
            </w:r>
          </w:p>
        </w:tc>
      </w:tr>
    </w:tbl>
    <w:p>
      <w:pPr>
        <w:spacing w:after="40" w:before="8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rag.service.ts — query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async query(question: string, filter?: { doc_type?: string })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1. Embed คำถาม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qVector = await this.embedding.embed(question);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2. Retrieve top-5 chunks จาก Qdrant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hits = await this.qdrant.search(qVector, 5, filter);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3. Build context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context = hits.map(h =&gt;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`[${h.payload.doc_type} - ${h.payload.doc_number}]\n${h.payload.content}`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).join("\n\n---\n\n");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4. Generate คำตอบผ่าน Typhoon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prompt = `Context:\n${context}\n\nQuestion: ${question}`;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this.llm.generate(prompt);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40" w:before="60"/>
      </w:pP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rag.controller.ts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@Post("query")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async query(@Body() dto: { question: string; doc_type?: string }) {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 this.ragService.query(dto.question, { doc_type: dto.doc_type });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1"/>
        <w:pBdr>
          <w:bottom w:val="single" w:color="2563EB" w:sz="8" w:space="8"/>
        </w:pBdr>
        <w:spacing w:after="160" w:before="32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4. Environment Variables</w:t>
      </w:r>
    </w:p>
    <w:p>
      <w:pPr>
        <w:spacing w:after="60" w:before="80"/>
        <w:jc w:val="left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เพิ่มใน .env ของ NestJS: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Typhoon API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TYPHOON_API_KEY=your_typhoon_api_key_here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Ollama (local)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OLLAMA_URL=http://localhost:11434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Qdrant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QDRANT_URL=http://localhost:6333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Redis (BullMQ)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REDIS_HOST=localhost</w:t>
      </w:r>
    </w:p>
    <w:p>
      <w:pPr>
        <w:shd w:fill="F1F5F9" w:val="clear"/>
        <w:spacing w:after="40" w:before="40"/>
        <w:ind w:left="30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REDIS_PORT=6379</w:t>
      </w:r>
    </w:p>
    <w:p>
      <w:pPr>
        <w:spacing w:after="0" w:before="120"/>
      </w:pPr>
    </w:p>
    <w:p>
      <w:pPr>
        <w:pStyle w:val="Heading1"/>
        <w:pBdr>
          <w:bottom w:val="single" w:color="2563EB" w:sz="8" w:space="8"/>
        </w:pBdr>
        <w:spacing w:after="160" w:before="32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5. ลำดับการ Rollout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แนะนำให้ implement เป็น phase เพื่อลดความเสี่ยง: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20"/>
                <w:szCs w:val="20"/>
              </w:rPr>
              <w:t xml:space="preserve">สิ่งที่ทำ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0"/>
                <w:szCs w:val="20"/>
              </w:rPr>
              <w:t xml:space="preserve">Phase 1
(1-2 วัน)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ติดตั้ง Qdrant + Redis, สร้าง DB table, ติดตั้ง packages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Infrastructure พร้อม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0"/>
                <w:szCs w:val="20"/>
              </w:rPr>
              <w:t xml:space="preserve">Phase 2
(2-3 วัน)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สร้าง EmbeddingService + QdrantService + LlmService, ทดสอบแต่ละ service แยกกัน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Core services ทำงาน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0"/>
                <w:szCs w:val="20"/>
              </w:rPr>
              <w:t xml:space="preserve">Phase 3
(2-3 วัน)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สร้าง ChunkerService + Ingestion Pipeline เริ่มจาก CORR และ RFI ก่อน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Indexing ทำงานอัตโนมัติ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0"/>
                <w:szCs w:val="20"/>
              </w:rPr>
              <w:t xml:space="preserve">Phase 4
(1-2 วัน)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สร้าง RAG Query API + เชื่อมกับ NestJS route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Query API พร้อม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0"/>
                <w:szCs w:val="20"/>
              </w:rPr>
              <w:t xml:space="preserve">Phase 5
(2-3 วัน)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สร้าง UI ใน Next.js: Search bar + Answer panel พร้อม source citation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ใช้งานได้จริง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563EB" w:sz="8" w:space="8"/>
        </w:pBdr>
        <w:spacing w:after="160" w:before="32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6. ข้อควรพิจารณาสำคัญ</w:t>
      </w:r>
    </w:p>
    <w:p>
      <w:pPr>
        <w:spacing w:after="80" w:before="80"/>
      </w:pPr>
    </w:p>
    <w:tbl>
      <w:tblPr>
        <w:tblW w:type="dxa" w:w="9360"/>
        <w:tblBorders>
          <w:top w:val="none" w:color="FFFFFF" w:sz="0"/>
          <w:left w:val="single" w:color="9A3412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9A3412"/>
                <w:sz w:val="20"/>
                <w:szCs w:val="20"/>
              </w:rPr>
              <w:t xml:space="preserve">⚠️  ความปลอดภัยของข้อมูล (สำคัญมาก)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เนื้อหาของเอกสารจะถูกส่งไปยัง Typhoon API (cloud) เพื่อ generate คำตอบ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แนะนำให้ตรวจสอบกับทีม PM / Security ว่าเอกสารชั้น Confidential สามารถส่งออกนอกได้หรือไม่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ทางเลือก: ใช้ Ollama local LLM แทน Typhoon สำหรับเอกสาร Confidential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single" w:color="2563EB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2563EB"/>
                <w:sz w:val="20"/>
                <w:szCs w:val="20"/>
              </w:rPr>
              <w:t xml:space="preserve">ℹ️  Rate Limit ของ Typhoon Free Tier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อยู่ที่ 5 req/s และ 200 req/m — เพียงพอสำหรับ internal DMS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หากมีผู้ใช้หลายคน query พร้อมกัน อาจต้องพิจารณา upgrade เป็น Together.ai plan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single" w:color="2563EB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2563EB"/>
                <w:sz w:val="20"/>
                <w:szCs w:val="20"/>
              </w:rPr>
              <w:t xml:space="preserve">ℹ️  Embedding ยังต้องใช้ Ollama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Typhoon API ยังไม่มี embedding endpoint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nomic-embed-text รันบน Ollama local ทำให้ข้อมูลที่ embed ไม่ออกนอกเครือข่าย</w:t>
            </w:r>
          </w:p>
        </w:tc>
      </w:tr>
    </w:tbl>
    <w:p>
      <w:pPr>
        <w:spacing w:after="0" w:before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Sarabun" w:cs="Sarabun" w:eastAsia="Sarabun" w:hAnsi="Sarabun"/>
        <w:color w:val="6B7280"/>
        <w:sz w:val="18"/>
        <w:szCs w:val="18"/>
      </w:rPr>
      <w:t xml:space="preserve">Page </w:t>
    </w:r>
    <w:r>
      <w:rPr>
        <w:rFonts w:ascii="Sarabun" w:cs="Sarabun" w:eastAsia="Sarabun" w:hAnsi="Sarabu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7280"/>
        <w:sz w:val="18"/>
        <w:szCs w:val="18"/>
      </w:rPr>
      <w:t xml:space="preserve"> of </w:t>
    </w:r>
    <w:r>
      <w:rPr>
        <w:rFonts w:ascii="Sarabun" w:cs="Sarabun" w:eastAsia="Sarabun" w:hAnsi="Sarabun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Sarabun" w:cs="Sarabun" w:eastAsia="Sarabun" w:hAnsi="Sarabun"/>
        <w:color w:val="6B7280"/>
        <w:sz w:val="18"/>
        <w:szCs w:val="18"/>
      </w:rPr>
      <w:t xml:space="preserve">LCBP3 DMS — RAG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arabun" w:cs="Sarabun" w:eastAsia="Sarabun" w:hAnsi="Sarabun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arabun" w:cs="Sarabun" w:eastAsia="Sarabun" w:hAnsi="Sarabun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Sarabun" w:cs="Sarabun" w:eastAsia="Sarabun" w:hAnsi="Sarabun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2026-04-19T01:44:03.395Z</dcterms:created>
  <dcterms:modified xsi:type="dcterms:W3CDTF">2026-04-19T01:44:03.396Z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