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埋点与指标体系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这份回答：</w:t>
      </w:r>
      <w:r>
        <w:rPr>
          <w:b/>
          <w:color w:val="444E5A"/>
          <w:sz w:val="19"/>
        </w:rPr>
        <w:t>上线后靠什么判断做得好不好，以及指标坏了该改什么。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埋点最容易犯的错是「能埋的都埋上」。结果是看板上有 60 个数字，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没人知道哪个该动、动了会怎样。</w:t>
      </w:r>
      <w:r>
        <w:rPr>
          <w:b/>
          <w:color w:val="444E5A"/>
          <w:sz w:val="19"/>
        </w:rPr>
        <w:t>能对应动作的指标才放上去。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埋点原则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原则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反例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只埋能驱动决策的事件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每个事件都要能回答「所以我该做什么」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埋「用户滚动到第几屏」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埋点带上下文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至少含角色、业务线、模型版本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只埋「点击了采纳」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关键动作必埋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影响候选人结果的每一步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漏埋「标记疑问」（它是误杀线索来源）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不上报个人信息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埋点里不放姓名、手机、简历内容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埋 </w:t>
            </w:r>
            <w:r>
              <w:rPr>
                <w:rFonts w:ascii="Consolas" w:hAnsi="Consolas"/>
                <w:color w:val="B03060"/>
                <w:sz w:val="18"/>
              </w:rPr>
              <w:t>candidate_name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与服务端动作对齐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埋点不能替代服务端日志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只靠前端埋点统计采纳率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最后一条尤其重要</w:t>
      </w:r>
      <w:r>
        <w:t>：前端埋点会丢（用户关页面、网络失败）。</w:t>
      </w:r>
    </w:p>
    <w:p>
      <w:pPr>
        <w:spacing w:after="80" w:line="300" w:lineRule="auto"/>
      </w:pPr>
      <w:r>
        <w:rPr>
          <w:b/>
        </w:rPr>
        <w:t>影响候选人结果的统计必须来自服务端决策日志</w:t>
      </w:r>
      <w:r>
        <w:t>，埋点只用于分析体验。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事件清单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事件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触发时机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用来回答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resume_imported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简历导入完成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来源、文件类型、页数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数据来源分布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resume_parsed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解析完成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耗时、是否需人工补录、缺失字段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解析质量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resume_scored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打分完成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总分、置信度、档位、模型版本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分层是否合理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evidence_viewed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点击能力项看依据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能力项、依据数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信任度：用户是否愿意看依据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candidate_adopted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档位、操作人角色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北极星分子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candidate_rejected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否决原因、档位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分歧分析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candidate_doubted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标记疑问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模型没把握的地方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pool_rescued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进池时长、捞回原因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误杀线索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schedule_created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安排面试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轮次、方式、面试官、时长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排期效率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interview_consent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候选人表态录音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场次、是否同意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录音路径可行性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questions_generated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出题完成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题数、耗时、是否降级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出题质量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question_action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采纳/编辑/删除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动作、能力项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题目采纳率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report_built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报告生成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是否降级、耗时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报告可用性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ai_degrade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发生降级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级别、原因、能力名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稳定性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exam_started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开考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方案、题数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exam_signal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上报信号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信号类型、次数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反作弊分析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exam_submitted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交卷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耗时、客观题得分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exam_graded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终评完成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终评分、是否作废、</w:t>
            </w:r>
            <w:r>
              <w:rPr>
                <w:b/>
                <w:sz w:val="18"/>
              </w:rPr>
              <w:t>作废原因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考核有效性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exam_invalidated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成绩作废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风险分、信号明细、是否返还机会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反作弊判据是否合理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training_plan_published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方案发布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章节数、题数、是否引用资料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内容生成质量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trainee_onboarded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新人独立上岗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独立上岗天数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结果信号：验证筛选标准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没有埋的两个</w:t>
      </w:r>
      <w:r>
        <w:t>：候选人姓名、简历文本内容。埋点表里不出现个人信息。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指标分层</w:t>
      </w:r>
    </w:p>
    <w:p>
      <w:pPr>
        <w:spacing w:after="80" w:line="300" w:lineRule="auto"/>
      </w:pPr>
      <w:r>
        <w:t>指标分三层，看的时间粒度不同。</w:t>
      </w:r>
    </w:p>
    <w:p>
      <w:pPr>
        <w:pStyle w:val="Heading3"/>
      </w:pPr>
      <w:r>
        <w:rPr>
          <w:rFonts w:ascii="微软雅黑" w:hAnsi="微软雅黑" w:eastAsia="微软雅黑"/>
        </w:rPr>
        <w:t>3.1 北极星（看每周）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公式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单岗位有效候选人交付周期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从 JD 发布到产出 3 名通过初面候选人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6.5 天 → 3 天以内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选它的理由：同时反映「AI 判得准」与「HR 愿意用」。</w:t>
      </w:r>
    </w:p>
    <w:p>
      <w:pPr>
        <w:spacing w:after="80" w:line="300" w:lineRule="auto"/>
      </w:pPr>
      <w:r>
        <w:t>但</w:t>
      </w:r>
      <w:r>
        <w:rPr>
          <w:b/>
        </w:rPr>
        <w:t>它可被刷</w:t>
      </w:r>
      <w:r>
        <w:t xml:space="preserve"> —— 调低阈值就能提高，所以必须配护栏。</w:t>
      </w:r>
    </w:p>
    <w:p>
      <w:pPr>
        <w:pStyle w:val="Heading3"/>
      </w:pPr>
      <w:r>
        <w:rPr>
          <w:rFonts w:ascii="微软雅黑" w:hAnsi="微软雅黑" w:eastAsia="微软雅黑"/>
        </w:rPr>
        <w:t>3.2 护栏（看每周，任一触线即叫停）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公式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红线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触线后改什么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误杀率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捞回后通过面试 / 捞回总数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≤ 2%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放宽低档阈值（</w:t>
            </w:r>
            <w:r>
              <w:rPr>
                <w:b/>
                <w:sz w:val="18"/>
              </w:rPr>
              <w:t>一票否决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分层占比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高分档占比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40%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收紧高分档条件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降级请求 / 总请求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3%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查网关稳定性与模型可用性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幻觉率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证据定位失败 / 总数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= 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立即停止发布，回滚提示词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3.3 质量（看每版本）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公式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档位一致率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档位 = HR 档位 / 复核样本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面试题采纳率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采纳题数 / 生成题数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引用准确率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证据指向真实原文 / 抽检样本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92%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证据查看率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看过依据的复核 / 总复核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40%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处理耗时 P95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单份简历端到端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 秒以内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「证据查看率」是这份清单里最特别的一个。</w:t>
      </w:r>
      <w:r>
        <w:t xml:space="preserve"> 它不衡量 AI 准不准，</w:t>
      </w:r>
    </w:p>
    <w:p>
      <w:pPr>
        <w:spacing w:after="80" w:line="300" w:lineRule="auto"/>
      </w:pPr>
      <w:r>
        <w:t>而衡量</w:t>
      </w:r>
      <w:r>
        <w:rPr>
          <w:b/>
        </w:rPr>
        <w:t>用户是否在用它做判断</w:t>
      </w:r>
      <w:r>
        <w:t>。如果这个值很低，说明用户只是扫一眼总分就决定 ——</w:t>
      </w:r>
    </w:p>
    <w:p>
      <w:pPr>
        <w:spacing w:after="80" w:line="300" w:lineRule="auto"/>
      </w:pPr>
      <w:r>
        <w:t>那界面做得再好也没有意义。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指标坏了怎么定位</w:t>
      </w:r>
    </w:p>
    <w:p>
      <w:pPr>
        <w:spacing w:after="80" w:line="300" w:lineRule="auto"/>
      </w:pPr>
      <w:r>
        <w:t>指标本身不告诉你原因，所以每个指标都要配一条排查路径。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2777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7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2777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4.1 一致率下降的四种原因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特征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降级变多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降级率同步上升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查模型可用性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某能力项锚点不清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单个能力项一致率显著低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改锚点描述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阈值漂移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分层占比变化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重新校准阈值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样本分布变化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新来源、新岗位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拆开看，别整体调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关键</w:t>
      </w:r>
      <w:r>
        <w:t>：不要一看到一致率下降就调提示词。要先分清是</w:t>
      </w:r>
      <w:r>
        <w:rPr>
          <w:b/>
        </w:rPr>
        <w:t>模型变差了</w:t>
      </w:r>
      <w:r>
        <w:t>还是</w:t>
      </w:r>
      <w:r>
        <w:rPr>
          <w:b/>
        </w:rPr>
        <w:t>样本变了</w:t>
      </w:r>
      <w:r>
        <w:t>——</w:t>
      </w:r>
    </w:p>
    <w:p>
      <w:pPr>
        <w:spacing w:after="80" w:line="300" w:lineRule="auto"/>
      </w:pPr>
      <w:r>
        <w:t>后者调提示词是白费力气。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一个指标对应一个动作</w:t>
      </w:r>
    </w:p>
    <w:p>
      <w:pPr>
        <w:spacing w:after="80" w:line="300" w:lineRule="auto"/>
      </w:pPr>
      <w:r>
        <w:t>看板的每条都要能回答「所以呢」。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不达标时做什么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谁做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 &lt; 85%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校准锚点，重跑评测集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 + 算法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误杀率 &gt; 2%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放宽低档阈值（</w:t>
            </w:r>
            <w:r>
              <w:rPr>
                <w:b/>
                <w:sz w:val="18"/>
              </w:rPr>
              <w:t>一票否决，立即停量</w:t>
            </w:r>
            <w:r>
              <w:rPr>
                <w:sz w:val="18"/>
              </w:rPr>
              <w:t>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面试题采纳率 &lt; 70%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改出题策略（差集权重、题量）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 + 算法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引用准确率 &lt; 92%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检查证据定位链路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研发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证据查看率 &lt; 40%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界面问题：依据入口不够显眼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设计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耗时 P95 &gt; 18s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检查模型路由与并发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研发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降级率 &gt; 3%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查网关稳定性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研发 + 运维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录音同意率低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文案问题或不该做这条路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考核作弊率异常高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先查服务端强制项是否被绕过，再调信号阈值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研发 + PM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作废率 &gt; 10%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判据过严，误伤正常作答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带教人 + PM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考核成绩与试用期表现不相关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题库与岗位能力脱节，需重新锚定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 + 带教人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如果一个指标没有对应动作，就不要放进看板</w:t>
      </w:r>
      <w:r>
        <w:t xml:space="preserve"> —— 它会变成装饰，</w:t>
      </w:r>
    </w:p>
    <w:p>
      <w:pPr>
        <w:spacing w:after="80" w:line="300" w:lineRule="auto"/>
      </w:pPr>
      <w:r>
        <w:t>而装饰会稀释真正重要指标的存在感。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每周复盘固定看三件事</w:t>
      </w:r>
    </w:p>
    <w:p>
      <w:pPr>
        <w:spacing w:after="80" w:line="300" w:lineRule="auto"/>
      </w:pPr>
      <w:r>
        <w:t>不按指标顺序看，按</w:t>
      </w:r>
      <w:r>
        <w:rPr>
          <w:b/>
        </w:rPr>
        <w:t>问题</w:t>
      </w:r>
      <w:r>
        <w:t>看。</w:t>
      </w:r>
    </w:p>
    <w:p>
      <w:pPr>
        <w:pStyle w:val="Heading3"/>
      </w:pPr>
      <w:r>
        <w:rPr>
          <w:rFonts w:ascii="微软雅黑" w:hAnsi="微软雅黑" w:eastAsia="微软雅黑"/>
        </w:rPr>
        <w:t>6.1 捞回记录（最重要）</w:t>
      </w:r>
    </w:p>
    <w:p>
      <w:pPr>
        <w:spacing w:after="80" w:line="300" w:lineRule="auto"/>
      </w:pPr>
      <w:r>
        <w:t xml:space="preserve">捞回后通过面试的案例 = </w:t>
      </w:r>
      <w:r>
        <w:rPr>
          <w:b/>
        </w:rPr>
        <w:t>一次差点被误杀的实证</w:t>
      </w:r>
      <w:r>
        <w:t>。</w:t>
      </w:r>
    </w:p>
    <w:p>
      <w:pPr>
        <w:spacing w:after="80" w:line="300" w:lineRule="auto"/>
      </w:pPr>
      <w:r>
        <w:t>这是发现误杀模式最直接的入口，所以单独列表、每周由 HR 负责人复盘，</w:t>
      </w:r>
    </w:p>
    <w:p>
      <w:pPr>
        <w:spacing w:after="80" w:line="300" w:lineRule="auto"/>
      </w:pPr>
      <w:r>
        <w:t>而不是混在总体指标里被平均掉。</w:t>
      </w:r>
    </w:p>
    <w:p>
      <w:pPr>
        <w:spacing w:after="80" w:line="300" w:lineRule="auto"/>
      </w:pPr>
      <w:r>
        <w:t>要看的是：这些人的共同点是什么？是某个能力项被系统性低估，还是某种简历风格吃亏？</w:t>
      </w:r>
    </w:p>
    <w:p>
      <w:pPr>
        <w:pStyle w:val="Heading3"/>
      </w:pPr>
      <w:r>
        <w:rPr>
          <w:rFonts w:ascii="微软雅黑" w:hAnsi="微软雅黑" w:eastAsia="微软雅黑"/>
        </w:rPr>
        <w:t>6.2 被标记疑问的样本</w:t>
      </w:r>
    </w:p>
    <w:p>
      <w:pPr>
        <w:spacing w:after="80" w:line="300" w:lineRule="auto"/>
      </w:pPr>
      <w:r>
        <w:t>「标记疑问」是模型没把握、HR 也没把握的地方。这些样本比错误样本更有价值 ——</w:t>
      </w:r>
    </w:p>
    <w:p>
      <w:pPr>
        <w:spacing w:after="80" w:line="300" w:lineRule="auto"/>
      </w:pPr>
      <w:r>
        <w:t>错误样本告诉你哪里错了，疑问样本告诉你</w:t>
      </w:r>
      <w:r>
        <w:rPr>
          <w:b/>
        </w:rPr>
        <w:t>哪里的标准本身还没定清楚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6.3 降级明细</w:t>
      </w:r>
    </w:p>
    <w:p>
      <w:pPr>
        <w:spacing w:after="80" w:line="300" w:lineRule="auto"/>
      </w:pPr>
      <w:r>
        <w:t>降级结果观感上与正常结果没有差别，最容易被漏掉。</w:t>
      </w:r>
    </w:p>
    <w:p>
      <w:pPr>
        <w:spacing w:after="80" w:line="300" w:lineRule="auto"/>
      </w:pPr>
      <w:r>
        <w:t>每周确认：降级发生在哪些能力上、是否集中在某个模型或时段。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数据回流闭环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8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闭环里最短的路径最有价值</w:t>
      </w:r>
      <w:r>
        <w:t>：捞回记录 → 每周复盘。</w:t>
      </w:r>
    </w:p>
    <w:p>
      <w:pPr>
        <w:spacing w:after="80" w:line="300" w:lineRule="auto"/>
      </w:pPr>
      <w:r>
        <w:t>它不需要等到季度，一周就能产生一次权重调整的输入。</w:t>
      </w:r>
    </w:p>
    <w:p>
      <w:pPr>
        <w:pStyle w:val="Heading3"/>
      </w:pPr>
      <w:r>
        <w:rPr>
          <w:rFonts w:ascii="微软雅黑" w:hAnsi="微软雅黑" w:eastAsia="微软雅黑"/>
        </w:rPr>
        <w:t>7.1 培训考核是唯一的「结果信号」</w:t>
      </w:r>
    </w:p>
    <w:p>
      <w:pPr>
        <w:spacing w:after="80" w:line="300" w:lineRule="auto"/>
      </w:pPr>
      <w:r>
        <w:t>前面所有指标都是过程信号（AI 判了、HR 采纳了、面试通过了），</w:t>
      </w:r>
    </w:p>
    <w:p>
      <w:pPr>
        <w:spacing w:after="80" w:line="300" w:lineRule="auto"/>
      </w:pPr>
      <w:r>
        <w:t>只有</w:t>
      </w:r>
      <w:r>
        <w:rPr>
          <w:b/>
        </w:rPr>
        <w:t>试用期表现</w:t>
      </w:r>
      <w:r>
        <w:t>是结果信号 —— 它验证的是「当初的判断对不对」。</w:t>
      </w:r>
    </w:p>
    <w:p>
      <w:pPr>
        <w:spacing w:after="80" w:line="300" w:lineRule="auto"/>
      </w:pPr>
      <w:r>
        <w:t>培训考核在这个闭环里的位置是：</w:t>
      </w:r>
      <w:r>
        <w:rPr>
          <w:b/>
        </w:rPr>
        <w:t>它既产生过程信号（考试成绩），也产生结果信号（独立上岗与转正）</w:t>
      </w:r>
      <w:r>
        <w:t>。</w:t>
      </w:r>
    </w:p>
    <w:p>
      <w:pPr>
        <w:spacing w:after="80" w:line="300" w:lineRule="auto"/>
      </w:pPr>
      <w:r>
        <w:t>所以它的题库必须锚定岗位能力项 —— 否则考核成绩与真实表现不相关，</w:t>
      </w:r>
    </w:p>
    <w:p>
      <w:pPr>
        <w:spacing w:after="80" w:line="300" w:lineRule="auto"/>
      </w:pPr>
      <w:r>
        <w:t>这一路回流就白流了，整个产品也就只能衡量「AI 像不像 HR」，而不是「AI 准不准」。</w:t>
      </w:r>
    </w:p>
    <w:p>
      <w:pPr>
        <w:pStyle w:val="Heading3"/>
      </w:pPr>
      <w:r>
        <w:rPr>
          <w:rFonts w:ascii="微软雅黑" w:hAnsi="微软雅黑" w:eastAsia="微软雅黑"/>
        </w:rPr>
        <w:t>7.2 试用期表现为什么必须回流</w:t>
      </w:r>
    </w:p>
    <w:p>
      <w:pPr>
        <w:spacing w:after="80" w:line="300" w:lineRule="auto"/>
      </w:pPr>
      <w:r>
        <w:t>前面所有信号都是</w:t>
      </w:r>
      <w:r>
        <w:rPr>
          <w:b/>
        </w:rPr>
        <w:t>过程信号</w:t>
      </w:r>
      <w:r>
        <w:t>（HR 采纳了、面试通过了），</w:t>
      </w:r>
    </w:p>
    <w:p>
      <w:pPr>
        <w:spacing w:after="80" w:line="300" w:lineRule="auto"/>
      </w:pPr>
      <w:r>
        <w:t>只有试用期表现是</w:t>
      </w:r>
      <w:r>
        <w:rPr>
          <w:b/>
        </w:rPr>
        <w:t>结果信号</w:t>
      </w:r>
      <w:r>
        <w:t xml:space="preserve"> —— 它验证的是「当初的判断对不对」。</w:t>
      </w:r>
    </w:p>
    <w:p>
      <w:pPr>
        <w:spacing w:after="80" w:line="300" w:lineRule="auto"/>
      </w:pPr>
      <w:r>
        <w:t>没有这一路回流，整个体系衡量的是「AI 像不像 HR」，而不是「AI 准不准」。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