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AI 招聘与人才发展平台 · 产品需求文档 PRD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项目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文档版本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V1.2（交付同步版）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文档状态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与已交付代码逐条对齐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上游文档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color w:val="1A56B8"/>
                <w:sz w:val="18"/>
              </w:rPr>
              <w:t>需求分析文档</w:t>
            </w:r>
            <w:r>
              <w:rPr>
                <w:sz w:val="18"/>
              </w:rPr>
              <w:t xml:space="preserve"> V1.0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配套文档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color w:val="1A56B8"/>
                <w:sz w:val="18"/>
              </w:rPr>
              <w:t>流程图</w:t>
            </w:r>
            <w:r>
              <w:rPr>
                <w:sz w:val="18"/>
              </w:rPr>
              <w:t>、</w:t>
            </w:r>
            <w:r>
              <w:rPr>
                <w:color w:val="1A56B8"/>
                <w:sz w:val="18"/>
              </w:rPr>
              <w:t>使用指南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更新日期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2026-09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本文档定义</w:t>
      </w:r>
      <w:r>
        <w:rPr>
          <w:b/>
        </w:rPr>
        <w:t>要建什么</w:t>
      </w:r>
      <w:r>
        <w:t>：页面、字段、规则、异常、验收标准，是开发与测试的依据。</w:t>
      </w:r>
    </w:p>
    <w:p>
      <w:pPr>
        <w:spacing w:after="80" w:line="300" w:lineRule="auto"/>
      </w:pPr>
      <w:r>
        <w:t>为什么建、为谁建见《</w:t>
      </w:r>
      <w:r>
        <w:rPr>
          <w:color w:val="1A56B8"/>
        </w:rPr>
        <w:t>需求分析文档</w:t>
      </w:r>
      <w:r>
        <w:t>》，本文档不重复论证。</w:t>
      </w:r>
    </w:p>
    <w:p>
      <w:pPr>
        <w:ind w:left="360"/>
        <w:pBdr>
          <w:left w:val="single" w:sz="18" w:color="8FAADC" w:space="8"/>
        </w:pBdr>
      </w:pPr>
      <w:r>
        <w:rPr>
          <w:b/>
          <w:color w:val="444E5A"/>
          <w:sz w:val="19"/>
        </w:rPr>
        <w:t>关于阅读方式</w:t>
      </w:r>
      <w:r>
        <w:rPr>
          <w:color w:val="444E5A"/>
          <w:sz w:val="19"/>
        </w:rPr>
        <w:t>：本版在 V1.0 的基础上补入了交付期的实现细节与标注。每节末尾的</w:t>
      </w:r>
      <w:r>
        <w:rPr>
          <w:b/>
          <w:color w:val="444E5A"/>
          <w:sz w:val="19"/>
        </w:rPr>
        <w:t>验收标准</w:t>
      </w:r>
      <w:r>
        <w:rPr>
          <w:color w:val="444E5A"/>
          <w:sz w:val="19"/>
        </w:rPr>
        <w:t>即可测试用例的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设计输入。标注为「已实现」的条目意味着本仓库中的代码已覆盖，且多数有对应的自动化测试。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0 文档控制</w:t>
      </w:r>
    </w:p>
    <w:p>
      <w:pPr>
        <w:pStyle w:val="Heading3"/>
      </w:pPr>
      <w:r>
        <w:rPr>
          <w:rFonts w:ascii="微软雅黑" w:hAnsi="微软雅黑" w:eastAsia="微软雅黑"/>
        </w:rPr>
        <w:t>0.1 修订记录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版本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日期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主要变更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V0.3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2026-03-27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搭建模块划分与页面地图，输出低保真原型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V0.6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2026-03-31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补全字段规则、异常兜底矩阵、AI 输出 schema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V0.9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2026-04-02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评审后修订：调整分层阈值配置方式，补充注入防护与埋点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V1.0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2026-04-03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评审通过，锁定开发范围与验收标准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V1.1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2026-09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交付同步：补入反作弊设计、新人链路、培训方案配置，回填 R-21 至 R-24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V1.2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2026-09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缺陷修复：指派面试官、业务线字典、视频面试入口与候选人邀请页（R-25 至 R-27）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0.2 阅读指引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角色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必读章节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研发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第 2、3、4、5、9 章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第 4 章为 AI 能力规格，与常规接口定义分开描述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算法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第 3.4、4 章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输出 schema、置信度口径、评测门槛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测试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第 3、4、5、7 章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每个模块末尾的验收标准即用例设计输入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UI 设计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第 2、3 章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通用交互规范见 2.3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HR 业务方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第 1、2、3 章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重点确认字段规则与分流策略是否符合实际工作方式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法务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第 4.5、5.4、5.5 节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注入防护、权限隔离、日志审计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0.3 关联文档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文档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状态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关系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需求分析文档 V1.0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已评审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本文档的上游输入，定义问题与目标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岗位能力模型定义规范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已评审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第 3.1 节字段设计依据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输出 Schema 与提示词库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本仓库内维护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第 4 章引用其版本号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数据合规评估意见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已出具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第 5.4、5.5 节约束来源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 产品概述</w:t>
      </w:r>
    </w:p>
    <w:p>
      <w:pPr>
        <w:pStyle w:val="Heading3"/>
      </w:pPr>
      <w:r>
        <w:rPr>
          <w:rFonts w:ascii="微软雅黑" w:hAnsi="微软雅黑" w:eastAsia="微软雅黑"/>
        </w:rPr>
        <w:t>1.1 一句话定义</w:t>
      </w:r>
    </w:p>
    <w:p>
      <w:pPr>
        <w:spacing w:after="80" w:line="300" w:lineRule="auto"/>
      </w:pPr>
      <w:r>
        <w:t>面向招聘 HR 与业务面试官的 AI 辅助平台。以</w:t>
      </w:r>
      <w:r>
        <w:rPr>
          <w:b/>
        </w:rPr>
        <w:t>岗位能力模型</w:t>
      </w:r>
      <w:r>
        <w:t>为统一底座，在</w:t>
      </w:r>
    </w:p>
    <w:p>
      <w:pPr>
        <w:spacing w:after="80" w:line="300" w:lineRule="auto"/>
      </w:pPr>
      <w:r>
        <w:t>简历筛选、面试提问、培训考核三个环节提供</w:t>
      </w:r>
      <w:r>
        <w:rPr>
          <w:b/>
        </w:rPr>
        <w:t>带证据的判断建议</w:t>
      </w:r>
      <w:r>
        <w:t>，人保留最终决策权。</w:t>
      </w:r>
    </w:p>
    <w:p>
      <w:pPr>
        <w:pStyle w:val="Heading3"/>
      </w:pPr>
      <w:r>
        <w:rPr>
          <w:rFonts w:ascii="微软雅黑" w:hAnsi="微软雅黑" w:eastAsia="微软雅黑"/>
        </w:rPr>
        <w:t>1.2 本期交付边界</w:t>
      </w:r>
    </w:p>
    <w:p>
      <w:pPr>
        <w:spacing w:after="80" w:line="300" w:lineRule="auto"/>
      </w:pPr>
      <w:r>
        <w:t>本期交付 R-01 至 R-27 共 27 个需求，其中 Must 级 20 项、Should 级 5 项、Could 级 2 项（未实现）。</w:t>
      </w:r>
    </w:p>
    <w:p>
      <w:pPr>
        <w:spacing w:after="80" w:line="300" w:lineRule="auto"/>
      </w:pPr>
      <w:r>
        <w:t>放弃自动拒信、终面决策、情绪推断三类场景的论证见需求分析文档 4.2 节。</w:t>
      </w:r>
    </w:p>
    <w:p>
      <w:pPr>
        <w:pStyle w:val="Heading3"/>
      </w:pPr>
      <w:r>
        <w:rPr>
          <w:rFonts w:ascii="微软雅黑" w:hAnsi="微软雅黑" w:eastAsia="微软雅黑"/>
        </w:rPr>
        <w:t>1.3 模块结构</w:t>
      </w:r>
    </w:p>
    <w:p>
      <w:pPr>
        <w:spacing w:after="80" w:line="300" w:lineRule="auto"/>
      </w:pPr>
      <w:r>
        <w:t>五个模块，</w:t>
      </w:r>
      <w:r>
        <w:rPr>
          <w:b/>
        </w:rPr>
        <w:t>能力模型为底座</w:t>
      </w:r>
      <w:r>
        <w:t>，三个业务模块并列在上，数据回流横向贯穿。</w:t>
      </w:r>
    </w:p>
    <w:p>
      <w:r>
        <w:rPr>
          <w:rFonts w:ascii="Consolas" w:hAnsi="Consolas"/>
          <w:sz w:val="18"/>
        </w:rPr>
        <w:t xml:space="preserve">        ┌─────────────┐  ┌─────────────┐  ┌─────────────┐</w:t>
        <w:br/>
        <w:t xml:space="preserve">        │ M2 简历筛选 │  │ M3 面试助手 │  │ M4 培训考核 │</w:t>
        <w:br/>
        <w:t xml:space="preserve">        └──────┬──────┘  └──────┬──────┘  └──────┬──────┘</w:t>
        <w:br/>
        <w:t xml:space="preserve">               └────────────────┼────────────────┘</w:t>
        <w:br/>
        <w:t xml:space="preserve">                    ┌───────────▼───────────┐</w:t>
        <w:br/>
        <w:t xml:space="preserve">                    │  M1 岗位能力模型      │  ← 三个模块共用同一份数据</w:t>
        <w:br/>
        <w:t xml:space="preserve">                    └───────────────────────┘</w:t>
        <w:br/>
        <w:t xml:space="preserve">                    ┌───────────────────────┐</w:t>
        <w:br/>
        <w:t xml:space="preserve">                    │ M5 数据回流与效果看板 │  ← 横向贯穿，校准 M1 权重</w:t>
        <w:br/>
        <w:t xml:space="preserve">                    └───────────────────────┘</w:t>
        <w:br/>
        <w:t xml:space="preserve">   平台层：权限与数据隔离 / 决策日志 / 模型路由 / 提示词版本管理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模块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M1 岗位能力模型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能力项 / 权重 / 证据类型 / 岗位模板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M2 简历筛选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解析 / 打分 / 溯源；分层 / 复核 / 待定池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M3 面试助手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分层出题 / 评分锚点；报告结构化 / 评估报告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M4 培训考核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大纲 / 题库 / 判卷；能力雷达图 / </w:t>
            </w:r>
            <w:r>
              <w:rPr>
                <w:b/>
                <w:sz w:val="18"/>
              </w:rPr>
              <w:t>反作弊（R-24）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M5 数据回流与效果看板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否决记录 / 采纳率 / 试用期表现回写 / 权重复盘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平台层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权限与数据隔离 / 决策日志 / 模型路由 / 提示词版本管理 / 智能体助手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1.4 角色与权限</w:t>
      </w:r>
    </w:p>
    <w:p>
      <w:pPr>
        <w:spacing w:after="80" w:line="300" w:lineRule="auto"/>
      </w:pPr>
      <w:r>
        <w:t xml:space="preserve">平台共 </w:t>
      </w:r>
      <w:r>
        <w:rPr>
          <w:b/>
        </w:rPr>
        <w:t>8 个角色</w:t>
      </w:r>
      <w:r>
        <w:t>。权限在</w:t>
      </w:r>
      <w:r>
        <w:rPr>
          <w:b/>
        </w:rPr>
        <w:t>查询层</w:t>
      </w:r>
      <w:r>
        <w:t>强制，不依赖前端隐藏。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角色</w:t>
            </w:r>
          </w:p>
        </w:tc>
        <w:tc>
          <w:tcPr>
            <w:tcW w:type="dxa" w:w="1461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M1 能力模型</w:t>
            </w:r>
          </w:p>
        </w:tc>
        <w:tc>
          <w:tcPr>
            <w:tcW w:type="dxa" w:w="1461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M2 筛选</w:t>
            </w:r>
          </w:p>
        </w:tc>
        <w:tc>
          <w:tcPr>
            <w:tcW w:type="dxa" w:w="1461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M3 面试</w:t>
            </w:r>
          </w:p>
        </w:tc>
        <w:tc>
          <w:tcPr>
            <w:tcW w:type="dxa" w:w="1461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M4 培训</w:t>
            </w:r>
          </w:p>
        </w:tc>
        <w:tc>
          <w:tcPr>
            <w:tcW w:type="dxa" w:w="1461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M5 看板</w:t>
            </w:r>
          </w:p>
        </w:tc>
        <w:tc>
          <w:tcPr>
            <w:tcW w:type="dxa" w:w="1461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数据可见范围</w:t>
            </w:r>
          </w:p>
        </w:tc>
      </w:tr>
      <w:tr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招聘 HR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查看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全部操作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查看、</w:t>
            </w:r>
            <w:r>
              <w:rPr>
                <w:b/>
                <w:sz w:val="18"/>
              </w:rPr>
              <w:t>安排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查看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本人数据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本人负责岗位的全部候选人</w:t>
            </w:r>
          </w:p>
        </w:tc>
      </w:tr>
      <w:tr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HR 负责人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编辑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全部操作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查看、</w:t>
            </w:r>
            <w:r>
              <w:rPr>
                <w:b/>
                <w:sz w:val="18"/>
              </w:rPr>
              <w:t>安排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查看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全部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全部业务线</w:t>
            </w:r>
          </w:p>
        </w:tc>
      </w:tr>
      <w:tr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用人经理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提名调整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查看复核结果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全部操作（含安排本业务线）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查看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本业务线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本业务线在招岗位候选人</w:t>
            </w:r>
          </w:p>
        </w:tc>
      </w:tr>
      <w:tr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业务面试官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仅看指派候选人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出题、评分（</w:t>
            </w:r>
            <w:r>
              <w:rPr>
                <w:b/>
                <w:sz w:val="18"/>
              </w:rPr>
              <w:t>不能安排</w:t>
            </w:r>
            <w:r>
              <w:rPr>
                <w:sz w:val="18"/>
              </w:rPr>
              <w:t>）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仅被指派面试的候选人</w:t>
            </w:r>
          </w:p>
        </w:tc>
      </w:tr>
      <w:tr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带教人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查看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全部操作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本人带教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本人带教的新人</w:t>
            </w:r>
          </w:p>
        </w:tc>
      </w:tr>
      <w:tr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新人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查看／学习／考试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仅本人被指派的培训与考核</w:t>
            </w:r>
          </w:p>
        </w:tc>
      </w:tr>
      <w:tr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法务审计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查看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只读日志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只读日志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全部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全量只读，</w:t>
            </w:r>
            <w:r>
              <w:rPr>
                <w:b/>
                <w:sz w:val="18"/>
              </w:rPr>
              <w:t>不含联系方式</w:t>
            </w:r>
          </w:p>
        </w:tc>
      </w:tr>
      <w:tr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系统管理员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配置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阈值配置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配置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配置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全部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不可查看简历正文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超级管理员（</w:t>
      </w:r>
      <w:r>
        <w:rPr>
          <w:rFonts w:ascii="Consolas" w:hAnsi="Consolas"/>
          <w:color w:val="B03060"/>
          <w:sz w:val="19"/>
        </w:rPr>
        <w:t>admin</w:t>
      </w:r>
      <w:r>
        <w:t>）拥有全部权限，用于初始建号与运维。</w:t>
      </w:r>
    </w:p>
    <w:p>
      <w:pPr>
        <w:spacing w:after="80" w:line="300" w:lineRule="auto"/>
      </w:pPr>
      <w:r>
        <w:t>即便如此，</w:t>
      </w:r>
      <w:r>
        <w:rPr>
          <w:b/>
        </w:rPr>
        <w:t>「不可查看简历正文」这条限制对它同样生效</w:t>
      </w:r>
      <w:r>
        <w:t xml:space="preserve"> —— 这是合规要求，不可由权限提升绕过。</w:t>
      </w:r>
    </w:p>
    <w:p>
      <w:pPr>
        <w:pStyle w:val="Heading4"/>
      </w:pPr>
      <w:r>
        <w:rPr>
          <w:rFonts w:ascii="微软雅黑" w:hAnsi="微软雅黑" w:eastAsia="微软雅黑"/>
        </w:rPr>
        <w:t>权限设计的两条约束</w:t>
      </w:r>
    </w:p>
    <w:p>
      <w:pPr>
        <w:spacing w:after="80" w:line="300" w:lineRule="auto"/>
      </w:pPr>
      <w:r>
        <w:t>一是</w:t>
      </w:r>
      <w:r>
        <w:rPr>
          <w:b/>
        </w:rPr>
        <w:t>面试官只能看到被指派的候选人</w:t>
      </w:r>
      <w:r>
        <w:t>，避免简历在组织内无边界流动；</w:t>
      </w:r>
    </w:p>
    <w:p>
      <w:pPr>
        <w:spacing w:after="80" w:line="300" w:lineRule="auto"/>
      </w:pPr>
      <w:r>
        <w:t>二是</w:t>
      </w:r>
      <w:r>
        <w:rPr>
          <w:b/>
        </w:rPr>
        <w:t>系统管理员可配置阈值但不可查看简历正文</w:t>
      </w:r>
      <w:r>
        <w:t>，防止运维角色成为数据合规的缺口。</w:t>
      </w:r>
    </w:p>
    <w:p>
      <w:pPr>
        <w:spacing w:after="80" w:line="300" w:lineRule="auto"/>
      </w:pPr>
      <w:r>
        <w:t>这两条由数据合规评估意见明确要求。实现方式为：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约束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方式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面试官仅见被指派候选人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候选人列表与详情接口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查询条件强制加 </w:t>
            </w:r>
            <w:r>
              <w:rPr>
                <w:rFonts w:ascii="Consolas" w:hAnsi="Consolas"/>
                <w:color w:val="B03060"/>
                <w:sz w:val="18"/>
              </w:rPr>
              <w:t>assignee_id == 当前用户</w:t>
            </w:r>
            <w:r>
              <w:rPr>
                <w:sz w:val="18"/>
              </w:rPr>
              <w:t>，越权访问返回 403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管理员不可见简历正文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文本输出前统一过 </w:t>
            </w:r>
            <w:r>
              <w:rPr>
                <w:rFonts w:ascii="Consolas" w:hAnsi="Consolas"/>
                <w:color w:val="B03060"/>
                <w:sz w:val="18"/>
              </w:rPr>
              <w:t>mask_resume_text()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返回占位文本而非正文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法务审计不含联系方式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输出前统一过 </w:t>
            </w:r>
            <w:r>
              <w:rPr>
                <w:rFonts w:ascii="Consolas" w:hAnsi="Consolas"/>
                <w:color w:val="B03060"/>
                <w:sz w:val="18"/>
              </w:rPr>
              <w:t>mask_contact()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手机与邮箱替换为「已隐藏」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业务线隔离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列表与知识库检索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按 </w:t>
            </w:r>
            <w:r>
              <w:rPr>
                <w:rFonts w:ascii="Consolas" w:hAnsi="Consolas"/>
                <w:color w:val="B03060"/>
                <w:sz w:val="18"/>
              </w:rPr>
              <w:t>business_line</w:t>
            </w:r>
            <w:r>
              <w:rPr>
                <w:sz w:val="18"/>
              </w:rPr>
              <w:t xml:space="preserve"> 过滤，含知识库检索路径；取值来自受控字典</w:t>
            </w:r>
          </w:p>
        </w:tc>
      </w:tr>
    </w:tbl>
    <w:p>
      <w:pPr>
        <w:spacing w:after="60"/>
      </w:pPr>
    </w:p>
    <w:p>
      <w:pPr>
        <w:pStyle w:val="Heading4"/>
      </w:pPr>
      <w:r>
        <w:rPr>
          <w:rFonts w:ascii="微软雅黑" w:hAnsi="微软雅黑" w:eastAsia="微软雅黑"/>
        </w:rPr>
        <w:t>自助注册的角色限制</w:t>
      </w:r>
    </w:p>
    <w:p>
      <w:pPr>
        <w:spacing w:after="80" w:line="300" w:lineRule="auto"/>
      </w:pPr>
      <w:r>
        <w:t>开放自助注册，但</w:t>
      </w:r>
      <w:r>
        <w:rPr>
          <w:b/>
        </w:rPr>
        <w:t>只允许 4 种非管理类角色</w:t>
      </w:r>
      <w:r>
        <w:t>：招聘 HR、业务面试官、用人经理、带教人。</w:t>
      </w:r>
    </w:p>
    <w:p>
      <w:pPr>
        <w:spacing w:after="80" w:line="300" w:lineRule="auto"/>
      </w:pPr>
      <w:r>
        <w:t>系统管理员、HR 负责人、法务审计、新人必须由管理员创建。</w:t>
      </w:r>
    </w:p>
    <w:p>
      <w:pPr>
        <w:spacing w:after="80" w:line="300" w:lineRule="auto"/>
      </w:pPr>
      <w:r>
        <w:t>原因：自助注册若开放高权限角色，任何人都能给自己开一个看全量数据的账号，权限矩阵形同虚设。</w:t>
      </w:r>
    </w:p>
    <w:p>
      <w:pPr>
        <w:pStyle w:val="Heading4"/>
      </w:pPr>
      <w:r>
        <w:rPr>
          <w:rFonts w:ascii="微软雅黑" w:hAnsi="微软雅黑" w:eastAsia="微软雅黑"/>
        </w:rPr>
        <w:t>业务线字典（R-26）</w:t>
      </w:r>
    </w:p>
    <w:p>
      <w:pPr>
        <w:spacing w:after="80" w:line="300" w:lineRule="auto"/>
      </w:pPr>
      <w:r>
        <w:t>业务线是</w:t>
      </w:r>
      <w:r>
        <w:rPr>
          <w:b/>
        </w:rPr>
        <w:t>数据隔离的边界</w:t>
      </w:r>
      <w:r>
        <w:t>：用人经理按业务线看候选人，知识库按业务线检索。</w:t>
      </w:r>
    </w:p>
    <w:p>
      <w:pPr>
        <w:spacing w:after="80" w:line="300" w:lineRule="auto"/>
      </w:pPr>
      <w:r>
        <w:t>所以它不能是自由文本 —— 账号填「电商业务线」、岗位填「电商线」，字符串对不上，</w:t>
      </w:r>
    </w:p>
    <w:p>
      <w:pPr>
        <w:spacing w:after="80" w:line="300" w:lineRule="auto"/>
      </w:pPr>
      <w:r>
        <w:t>这位经理就一个候选人都看不到，而且系统不会给出任何提示。</w:t>
      </w:r>
    </w:p>
    <w:p>
      <w:pPr>
        <w:spacing w:after="80" w:line="300" w:lineRule="auto"/>
      </w:pPr>
      <w:r>
        <w:t>业务线在 P-16 账号管理页维护，账号、岗位、知识库的业务线</w:t>
      </w:r>
      <w:r>
        <w:rPr>
          <w:b/>
        </w:rPr>
        <w:t>只能从字典中选择</w:t>
      </w:r>
      <w:r>
        <w:t>，后端同样校验。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操作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谁可以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规则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查看列表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所有人（含未登录的注册页）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只返回启用项的名称与说明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新增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HR 负责人、超管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名称 32 字以内，不可重名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改名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在同一事务里级联</w:t>
            </w:r>
            <w:r>
              <w:rPr>
                <w:sz w:val="18"/>
              </w:rPr>
              <w:t>到所有引用它的账号、岗位、知识库，隔离不断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停用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不能再被新选择，已有数据不受影响；编辑账号时原值显示为「（已停用）」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删除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未被引用可直接删；</w:t>
            </w:r>
            <w:r>
              <w:rPr>
                <w:b/>
                <w:sz w:val="18"/>
              </w:rPr>
              <w:t>仍被引用时必须指定迁移目标</w:t>
            </w:r>
            <w:r>
              <w:rPr>
                <w:sz w:val="18"/>
              </w:rPr>
              <w:t>，否则拒绝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管理视图显示每条业务线被多少账号、岗位、知识库文档引用，删除前就能看到影响范围。</w:t>
      </w:r>
    </w:p>
    <w:p>
      <w:pPr>
        <w:spacing w:after="80" w:line="300" w:lineRule="auto"/>
      </w:pPr>
      <w:r>
        <w:rPr>
          <w:b/>
        </w:rPr>
        <w:t>为什么删除要强制迁移</w:t>
      </w:r>
      <w:r>
        <w:t>：直接删掉一条在用的业务线，那些账号和岗位会属于一个不存在的业务线，</w:t>
      </w:r>
    </w:p>
    <w:p>
      <w:pPr>
        <w:spacing w:after="80" w:line="300" w:lineRule="auto"/>
      </w:pPr>
      <w:r>
        <w:t>用人经理从此看不到本该看到的候选人。强制迁移或改用停用，是让这种失效不可能静默发生。</w:t>
      </w:r>
    </w:p>
    <w:p>
      <w:pPr>
        <w:spacing w:after="80" w:line="300" w:lineRule="auto"/>
      </w:pPr>
      <w:r>
        <w:rPr>
          <w:b/>
        </w:rPr>
        <w:t>附带修正的隔离缺陷</w:t>
      </w:r>
      <w:r>
        <w:t>：候选人列表对用人经理的隔离，判断条件曾写成「是否填了部门」，</w:t>
      </w:r>
    </w:p>
    <w:p>
      <w:pPr>
        <w:spacing w:after="80" w:line="300" w:lineRule="auto"/>
      </w:pPr>
      <w:r>
        <w:t>过滤却按业务线 —— 没填部门但填了业务线的经理会看到全部候选人。已改为按业务线判断。</w:t>
      </w:r>
    </w:p>
    <w:p>
      <w:pPr>
        <w:pStyle w:val="Heading4"/>
      </w:pPr>
      <w:r>
        <w:rPr>
          <w:rFonts w:ascii="微软雅黑" w:hAnsi="微软雅黑" w:eastAsia="微软雅黑"/>
        </w:rPr>
        <w:t>编辑账号</w:t>
      </w:r>
    </w:p>
    <w:p>
      <w:pPr>
        <w:spacing w:after="80" w:line="300" w:lineRule="auto"/>
      </w:pPr>
      <w:r>
        <w:t>账号创建后可修改姓名、角色、业务线与部门。选错业务线或人员调岗，</w:t>
      </w:r>
    </w:p>
    <w:p>
      <w:pPr>
        <w:spacing w:after="80" w:line="300" w:lineRule="auto"/>
      </w:pPr>
      <w:r>
        <w:t>都应当改账号而不是删号重建 —— 删号会丢掉这个人名下的面试记录与带教关系。</w:t>
      </w:r>
    </w:p>
    <w:p>
      <w:pPr>
        <w:spacing w:after="80" w:line="300" w:lineRule="auto"/>
      </w:pPr>
      <w:r>
        <w:t>授予系统管理员与 HR 负责人角色仍只能由超管操作，每次修改写入决策日志。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2 全局设计</w:t>
      </w:r>
    </w:p>
    <w:p>
      <w:pPr>
        <w:pStyle w:val="Heading3"/>
      </w:pPr>
      <w:r>
        <w:rPr>
          <w:rFonts w:ascii="微软雅黑" w:hAnsi="微软雅黑" w:eastAsia="微软雅黑"/>
        </w:rPr>
        <w:t>2.1 页面地图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页面</w:t>
            </w:r>
          </w:p>
        </w:tc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入口</w:t>
            </w:r>
          </w:p>
        </w:tc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核心内容</w:t>
            </w:r>
          </w:p>
        </w:tc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实现状态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P-01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候选人工作台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登录后默认页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三档队列切换、待处理数、今日处理量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P-02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简历复核详情页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P-01 点击候选人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左侧简历原文，右侧能力项打分与证据，底部采纳／否决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P-03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待定池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P-01 顶部标签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自动分流列表、剩余天数、条件检索捞回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P-04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批量导入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P-01 右上按钮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文件上传、进度、失败清单下载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P-05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能力模型列表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侧边导航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岗位模板列表、启用状态、版本号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P-06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能力模型编辑器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P-05 点击岗位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能力项增删、权重调节、证据类型配置、</w:t>
            </w:r>
            <w:r>
              <w:rPr>
                <w:b/>
                <w:sz w:val="18"/>
              </w:rPr>
              <w:t>试算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P-07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面试日程／准备页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侧边导航／候选人卡片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日程（面试官、时间、方式、同意状态）、改期改派取消；分层题目、评分锚点、进入会议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P-08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面试评估报告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P-07 面试结束后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逐字稿摘要、按能力项归类问答、评分录入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P-09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培训方案页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侧边导航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方案配置</w:t>
            </w:r>
            <w:r>
              <w:rPr>
                <w:sz w:val="18"/>
              </w:rPr>
              <w:t>、大纲生成、题库管理、考核发布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P-10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考核结果页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P-09 点击考核批次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判卷结果、能力雷达图、带教人确认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P-11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效果看板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侧边导航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一致率、误杀率、采纳率按岗位与时间下钻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P-12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阈值与参数配置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系统设置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三档阈值、留存天数、模型路由策略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P-13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我的培训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侧边导航（新人）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待学培训、考试入口、成绩与雷达图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交付期新增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P-14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在线考试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P-13 点击考试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服务端计时、题目作答、进度暂存、交卷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交付期新增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P-15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考核复核台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P-09 复核队列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按风险分排序的待复核作答、信号明细、作废与重考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交付期新增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P-16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账号管理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系统设置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账号列表、创建、</w:t>
            </w:r>
            <w:r>
              <w:rPr>
                <w:b/>
                <w:sz w:val="18"/>
              </w:rPr>
              <w:t>编辑</w:t>
            </w:r>
            <w:r>
              <w:rPr>
                <w:sz w:val="18"/>
              </w:rPr>
              <w:t>、启用停用；</w:t>
            </w:r>
            <w:r>
              <w:rPr>
                <w:b/>
                <w:sz w:val="18"/>
              </w:rPr>
              <w:t>业务线字典管理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交付期新增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P-17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智能体助手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侧边导航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对话式入口，可调度 11 项能力技能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交付期新增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P-18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候选人面试邀请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邀请链接（免登录）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面试信息、会议入口、录音同意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交付期新增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2.2 核心流程</w:t>
      </w:r>
    </w:p>
    <w:p>
      <w:pPr>
        <w:spacing w:after="80" w:line="300" w:lineRule="auto"/>
      </w:pPr>
      <w:r>
        <w:t>简历主链路的状态流转如下。</w:t>
      </w:r>
      <w:r>
        <w:rPr>
          <w:b/>
        </w:rPr>
        <w:t>状态机是开发与测试对齐的关键，每个状态的进入条件与可执行动作必须唯一。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状态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进入条件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可执行动作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流向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待解析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ATS 推送或手工导入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无，系统自动处理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解析成功转待打分，失败转解析异常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解析异常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字段抽取失败或文件损坏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人工补录、重新上传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补录完成转待打分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待打分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解析完成且岗位已绑定能力模型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无，系统自动处理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打分完成按分层流转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待安排面试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匹配分进入高分档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安排面试、退回复核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进入面试流程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待复核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匹配分进入中间档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采纳、否决、标记疑问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采纳转待安排面试，否决转待定池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待定池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匹配分进入低分档或被否决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捞回、到期归档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捞回转待复核，到期转已归档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已归档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待定池停留满 7 天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仅查看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终态</w:t>
            </w:r>
          </w:p>
        </w:tc>
      </w:tr>
    </w:tbl>
    <w:p>
      <w:pPr>
        <w:spacing w:after="60"/>
      </w:pPr>
    </w:p>
    <w:p>
      <w:pPr>
        <w:pStyle w:val="Heading4"/>
      </w:pPr>
      <w:r>
        <w:rPr>
          <w:rFonts w:ascii="微软雅黑" w:hAnsi="微软雅黑" w:eastAsia="微软雅黑"/>
        </w:rPr>
        <w:t>为什么没有「已拒绝」状态</w:t>
      </w:r>
    </w:p>
    <w:p>
      <w:pPr>
        <w:spacing w:after="80" w:line="300" w:lineRule="auto"/>
      </w:pPr>
      <w:r>
        <w:rPr>
          <w:b/>
        </w:rPr>
        <w:t>系统不提供拒绝动作。</w:t>
      </w:r>
      <w:r>
        <w:t xml:space="preserve"> 低分候选人进入待定池并在 7 天后归档，归档不等于拒绝，也不触发任何对外通知。</w:t>
      </w:r>
    </w:p>
    <w:p>
      <w:pPr>
        <w:spacing w:after="80" w:line="300" w:lineRule="auto"/>
      </w:pPr>
      <w:r>
        <w:t>是否拒绝、何时告知由 HR 在 ATS 中另行操作。</w:t>
      </w:r>
    </w:p>
    <w:p>
      <w:pPr>
        <w:spacing w:after="80" w:line="300" w:lineRule="auto"/>
      </w:pPr>
      <w:r>
        <w:t>这是需求分析阶段与法务确认的边界：</w:t>
      </w:r>
      <w:r>
        <w:rPr>
          <w:b/>
        </w:rPr>
        <w:t>平台不承担不利决定的执行。</w:t>
      </w:r>
    </w:p>
    <w:p>
      <w:pPr>
        <w:pStyle w:val="Heading4"/>
      </w:pPr>
      <w:r>
        <w:rPr>
          <w:rFonts w:ascii="微软雅黑" w:hAnsi="微软雅黑" w:eastAsia="微软雅黑"/>
        </w:rPr>
        <w:t>分层阈值默认值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档位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默认阈值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预期占比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流转与约束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高分档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置信度 0.85 以上</w:t>
            </w:r>
            <w:r>
              <w:rPr>
                <w:b/>
                <w:sz w:val="18"/>
              </w:rPr>
              <w:t>且</w:t>
            </w:r>
            <w:r>
              <w:rPr>
                <w:sz w:val="18"/>
              </w:rPr>
              <w:t>总分 75 以上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约 9%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直接转待安排面试，HR 可退回复核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中间档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不满足高分档且总分 45 以上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约 34%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强制人工复核，</w:t>
            </w:r>
            <w:r>
              <w:rPr>
                <w:b/>
                <w:sz w:val="18"/>
              </w:rPr>
              <w:t>不允许批量一键通过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低分档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总分 45 以下或触发否决项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约 57%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转待定池，保留 7 天，到期归档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阈值在 P-12 后台配置，</w:t>
      </w:r>
      <w:r>
        <w:rPr>
          <w:b/>
        </w:rPr>
        <w:t>调整即时生效不需发版</w:t>
      </w:r>
      <w:r>
        <w:t>；每次调整记录操作人、调整前后值、生效时间，</w:t>
      </w:r>
    </w:p>
    <w:p>
      <w:pPr>
        <w:spacing w:after="80" w:line="300" w:lineRule="auto"/>
      </w:pPr>
      <w:r>
        <w:t>并在效果看板标注变更点便于归因。</w:t>
      </w:r>
    </w:p>
    <w:p>
      <w:pPr>
        <w:spacing w:after="80" w:line="300" w:lineRule="auto"/>
      </w:pPr>
      <w:r>
        <w:t>中间档禁用批量通过是</w:t>
      </w:r>
      <w:r>
        <w:rPr>
          <w:b/>
        </w:rPr>
        <w:t>有意增加操作成本</w:t>
      </w:r>
      <w:r>
        <w:t>，因为这部分恰是模型最没把握的样本。</w:t>
      </w:r>
    </w:p>
    <w:p>
      <w:pPr>
        <w:pStyle w:val="Heading3"/>
      </w:pPr>
      <w:r>
        <w:rPr>
          <w:rFonts w:ascii="微软雅黑" w:hAnsi="微软雅黑" w:eastAsia="微软雅黑"/>
        </w:rPr>
        <w:t>2.3 通用交互规范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规范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规则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内容标识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生成内容统一加浅蓝底标识，与人工录入内容视觉区分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避免用户误以为是既有数据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查看依据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所有 AI 结论旁提供「查看依据」，右侧抽屉展开，不跳转页面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保证复核动作不被打断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按钮默认态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采纳与否决按钮</w:t>
            </w:r>
            <w:r>
              <w:rPr>
                <w:b/>
                <w:sz w:val="18"/>
              </w:rPr>
              <w:t>不设默认选中</w:t>
            </w:r>
            <w:r>
              <w:rPr>
                <w:sz w:val="18"/>
              </w:rPr>
              <w:t>，不做倒计时自动通过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防止用户无意识批量放行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加载反馈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超过 3 秒显示骨架屏与预计剩余时间，超过 30 秒转后台任务并站内提醒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长耗时操作不阻塞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筛选保持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列表页支持按岗位、时间、来源渠道筛选，条件在会话内保持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刷新不丢上下文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二次确认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关键操作（否决、捞回、批量导入、作废考核）确认文案必须包含影响数量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例如「将否决 12 名候选人」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降级标识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任何降级（重试成功、切换备用模型、模板兜底）</w:t>
            </w:r>
            <w:r>
              <w:rPr>
                <w:b/>
                <w:sz w:val="18"/>
              </w:rPr>
              <w:t>必须界面明示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禁止静默降级，否则用户会把兜底结果当正常结论采信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3 功能需求</w:t>
      </w:r>
    </w:p>
    <w:p>
      <w:pPr>
        <w:pStyle w:val="Heading3"/>
      </w:pPr>
      <w:r>
        <w:rPr>
          <w:rFonts w:ascii="微软雅黑" w:hAnsi="微软雅黑" w:eastAsia="微软雅黑"/>
        </w:rPr>
        <w:t>M1 岗位能力模型（R-01）</w:t>
      </w:r>
    </w:p>
    <w:p>
      <w:pPr>
        <w:pStyle w:val="Heading4"/>
      </w:pPr>
      <w:r>
        <w:rPr>
          <w:rFonts w:ascii="微软雅黑" w:hAnsi="微软雅黑" w:eastAsia="微软雅黑"/>
        </w:rPr>
        <w:t>3.1.1 功能说明</w:t>
      </w:r>
    </w:p>
    <w:p>
      <w:pPr>
        <w:spacing w:after="80" w:line="300" w:lineRule="auto"/>
      </w:pPr>
      <w:r>
        <w:t>能力模型是平台底座，定义某岗位的录用标准。</w:t>
      </w:r>
      <w:r>
        <w:rPr>
          <w:b/>
        </w:rPr>
        <w:t>三个业务模块共用同一份数据</w:t>
      </w:r>
      <w:r>
        <w:t>：</w:t>
      </w:r>
    </w:p>
    <w:p>
      <w:pPr>
        <w:spacing w:after="80" w:line="300" w:lineRule="auto"/>
      </w:pPr>
      <w:r>
        <w:t>筛选用它打分，面试用它出题，培训用它设考核项。模型支持从模板派生，新岗位只需调整差异项。</w:t>
      </w:r>
    </w:p>
    <w:p>
      <w:pPr>
        <w:pStyle w:val="Heading4"/>
      </w:pPr>
      <w:r>
        <w:rPr>
          <w:rFonts w:ascii="微软雅黑" w:hAnsi="微软雅黑" w:eastAsia="微软雅黑"/>
        </w:rPr>
        <w:t>3.1.2 字段定义（P-06 能力模型编辑器）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必填</w:t>
            </w:r>
          </w:p>
        </w:tc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规则与约束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岗位名称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文本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空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50 字以内，同一业务线下不可重名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岗位序列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单选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空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技术／产品／运营／职能，决定可选模板范围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职级区间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范围选择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空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起止职级，用于区分同岗不同级的标准差异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能力项名称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文本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空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 字以内，</w:t>
            </w:r>
            <w:r>
              <w:rPr>
                <w:b/>
                <w:sz w:val="18"/>
              </w:rPr>
              <w:t>须可被证据验证</w:t>
            </w:r>
            <w:r>
              <w:rPr>
                <w:sz w:val="18"/>
              </w:rPr>
              <w:t>，不可写抽象词如「有潜力」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能力项权重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数值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均分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 至 10 整数，系统实时换算为百分比并校验总和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证据类型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多选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项目经历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项目经历／任职履历／技能标签／量化成果／教育背景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判定说明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长文本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空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 字以内，描述什么样的表述算命中，作为模型判断依据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是否否决项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开关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关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开启后该项未命中则总分置为 0 并标记原因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否决项极性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单选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必须具备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必须具备</w:t>
            </w:r>
            <w:r>
              <w:rPr>
                <w:sz w:val="18"/>
              </w:rPr>
              <w:t>（无则否决）／</w:t>
            </w:r>
            <w:r>
              <w:rPr>
                <w:b/>
                <w:sz w:val="18"/>
              </w:rPr>
              <w:t>必须没有</w:t>
            </w:r>
            <w:r>
              <w:rPr>
                <w:sz w:val="18"/>
              </w:rPr>
              <w:t>（有则否决），用于排除条款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模型版本号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自动生成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v1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每次保存自动递增，历史版本可查看与回滚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启用状态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开关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停用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停用状态不参与打分，新建默认停用需显式启用</w:t>
            </w:r>
          </w:p>
        </w:tc>
      </w:tr>
    </w:tbl>
    <w:p>
      <w:pPr>
        <w:spacing w:after="60"/>
      </w:pPr>
    </w:p>
    <w:p>
      <w:pPr>
        <w:pStyle w:val="Heading4"/>
      </w:pPr>
      <w:r>
        <w:rPr>
          <w:rFonts w:ascii="微软雅黑" w:hAnsi="微软雅黑" w:eastAsia="微软雅黑"/>
        </w:rPr>
        <w:t>3.1.3 交互规则</w:t>
      </w:r>
    </w:p>
    <w:p>
      <w:pPr>
        <w:pStyle w:val="ListBullet"/>
        <w:spacing w:after="40"/>
      </w:pPr>
      <w:r>
        <w:rPr>
          <w:b/>
        </w:rPr>
        <w:t>权重总和不等于 100% 时，保存按钮置灰并提示当前差额，不做自动归一化</w:t>
      </w:r>
      <w:r>
        <w:t xml:space="preserve"> ——</w:t>
      </w:r>
    </w:p>
    <w:p>
      <w:pPr>
        <w:spacing w:after="80" w:line="300" w:lineRule="auto"/>
      </w:pPr>
      <w:r>
        <w:t>避免用户以为已生效实则被系统改过。</w:t>
      </w:r>
    </w:p>
    <w:p>
      <w:pPr>
        <w:pStyle w:val="ListBullet"/>
        <w:spacing w:after="40"/>
      </w:pPr>
      <w:r>
        <w:t>编辑器提供</w:t>
      </w:r>
      <w:r>
        <w:rPr>
          <w:b/>
        </w:rPr>
        <w:t>试算区</w:t>
      </w:r>
      <w:r>
        <w:t>：选择历史简历实时查看打分结果与证据，用户可在保存前判断标准是否合理。</w:t>
      </w:r>
    </w:p>
    <w:p>
      <w:pPr>
        <w:pStyle w:val="ListBullet"/>
        <w:spacing w:after="40"/>
      </w:pPr>
      <w:r>
        <w:t>修改已启用模型时，弹窗提示影响范围（在招岗位数、在库候选人数），确认后生成新版本，</w:t>
      </w:r>
      <w:r>
        <w:rPr>
          <w:b/>
        </w:rPr>
        <w:t>不影响已完成打分的历史记录</w:t>
      </w:r>
      <w:r>
        <w:t>。</w:t>
      </w:r>
    </w:p>
    <w:p>
      <w:pPr>
        <w:pStyle w:val="ListBullet"/>
        <w:spacing w:after="40"/>
      </w:pPr>
      <w:r>
        <w:rPr>
          <w:b/>
        </w:rPr>
        <w:t>否决项数量上限为 3 个</w:t>
      </w:r>
      <w:r>
        <w:t>，超出时禁止添加并提示。否决项过多会使打分退化为硬性筛选，失去模型意义。</w:t>
      </w:r>
    </w:p>
    <w:p>
      <w:pPr>
        <w:pStyle w:val="Heading4"/>
      </w:pPr>
      <w:r>
        <w:rPr>
          <w:rFonts w:ascii="微软雅黑" w:hAnsi="微软雅黑" w:eastAsia="微软雅黑"/>
        </w:rPr>
        <w:t>3.1.4 验收标准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验收点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A1-1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新建岗位可从同序列模板派生，派生后能力项与权重完整继承，</w:t>
            </w:r>
            <w:r>
              <w:rPr>
                <w:b/>
                <w:sz w:val="18"/>
              </w:rPr>
              <w:t>修改不回写原模板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A1-2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权重总和校验生效，不足或超出均无法保存且提示差额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A1-3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试算区返回结果包含每个能力项的得分与对应证据位置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A1-4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修改已启用模型后生成新版本号，历史打分记录仍显示当时使用的版本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A1-5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否决项未命中时总分为 0，界面明确显示触发了哪一条否决项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3"/>
      </w:pPr>
      <w:r>
        <w:rPr>
          <w:rFonts w:ascii="微软雅黑" w:hAnsi="微软雅黑" w:eastAsia="微软雅黑"/>
        </w:rPr>
        <w:t>M2 简历筛选（R-02 至 R-08）</w:t>
      </w:r>
    </w:p>
    <w:p>
      <w:pPr>
        <w:pStyle w:val="Heading4"/>
      </w:pPr>
      <w:r>
        <w:rPr>
          <w:rFonts w:ascii="微软雅黑" w:hAnsi="微软雅黑" w:eastAsia="微软雅黑"/>
        </w:rPr>
        <w:t>3.2.1 简历解析（R-02、R-08）</w:t>
      </w:r>
    </w:p>
    <w:p>
      <w:pPr>
        <w:spacing w:after="80" w:line="300" w:lineRule="auto"/>
      </w:pPr>
      <w:r>
        <w:t>支持 PDF、Word、图片（JPG/PNG）、邮件正文四类来源。解析产出结构化字段，作为后续打分输入。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抽取字段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必须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规则与异常处理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姓名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抽取失败转人工补录，</w:t>
            </w:r>
            <w:r>
              <w:rPr>
                <w:b/>
                <w:sz w:val="18"/>
              </w:rPr>
              <w:t>不允许以文件名代替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联系方式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手机与邮箱至少一项，格式校验失败仅标记不阻断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工作经历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按公司、职位、起止时间、职责描述分条存储，时间缺失标记待确认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项目经历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按项目名、角色、时间、内容分条，无项目经历时置空而非报错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技能标签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从正文抽取，不做同义词强制归并，保留原始表述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量化成果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识别含数字的成果描述并单独索引，供能力项证据引用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教育背景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仅存储学历层次与专业，院校名称脱敏后单独存储且不参与打分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求职意向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用于岗位匹配的辅助判断，缺失不影响打分</w:t>
            </w:r>
          </w:p>
        </w:tc>
      </w:tr>
    </w:tbl>
    <w:p>
      <w:pPr>
        <w:spacing w:after="60"/>
      </w:pPr>
    </w:p>
    <w:p>
      <w:pPr>
        <w:pStyle w:val="Heading4"/>
      </w:pPr>
      <w:r>
        <w:rPr>
          <w:rFonts w:ascii="微软雅黑" w:hAnsi="微软雅黑" w:eastAsia="微软雅黑"/>
        </w:rPr>
        <w:t>3.2.2 解析异常兜底矩阵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异常类型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系统行为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用户可见提示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后续动作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文件损坏或加密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转解析异常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文件无法打开，请重新上传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支持重新上传，原记录保留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扫描件清晰度不足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尽力抽取并标记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部分字段识别置信度低，请核对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低置信字段黄底高亮，需人工确认后才可打分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非简历文件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拒绝入库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该文件不是简历，已跳过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批量导入时列入失败清单可下载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关键字段缺失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转人工补录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缺少姓名，请补充后继续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补录界面仅显示缺失字段，不要求重填全部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单文件多人简历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拆分并提示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检测到 3 份简历，已拆分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拆分结果需人工确认后入库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超大文件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拒绝并提示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文件超过限制，请压缩后上传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不进入异步队列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简历含疑似指令文本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剥离后解析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内容已做安全处理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原文留档，标记待审并通知管理员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核心原则：任何异常都不得静默丢弃。</w:t>
      </w:r>
      <w:r>
        <w:t xml:space="preserve"> 每条失败都必须有可见提示与下一步动作。</w:t>
      </w:r>
    </w:p>
    <w:p>
      <w:pPr>
        <w:pStyle w:val="Heading4"/>
      </w:pPr>
      <w:r>
        <w:rPr>
          <w:rFonts w:ascii="微软雅黑" w:hAnsi="微软雅黑" w:eastAsia="微软雅黑"/>
        </w:rPr>
        <w:t>3.2.3 匹配打分与证据溯源（R-03、R-04）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输出项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取值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规则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总分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 至 100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各能力项得分按权重加权求和，触发否决项时直接为 0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能力项状态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四态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命中／部分命中／未体现／不符合，</w:t>
            </w:r>
            <w:r>
              <w:rPr>
                <w:b/>
                <w:sz w:val="18"/>
              </w:rPr>
              <w:t>未体现与不符合必须区分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能力项得分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 至 10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仅命中与部分命中给分，未体现固定为 0 且不计入分母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证据引用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结构化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含简历片段原文、字段来源、字符起止位置，供前端高亮定位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置信度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 至 1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决定分层归属，</w:t>
            </w:r>
            <w:r>
              <w:rPr>
                <w:b/>
                <w:sz w:val="18"/>
              </w:rPr>
              <w:t>不在 HR 界面直接展示数值</w:t>
            </w:r>
            <w:r>
              <w:rPr>
                <w:sz w:val="18"/>
              </w:rPr>
              <w:t>，仅用于分流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风险提示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标签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履历断档超 6 个月、平均在职不足 1 年、职级跨越异常等</w:t>
            </w:r>
            <w:r>
              <w:rPr>
                <w:b/>
                <w:sz w:val="18"/>
              </w:rPr>
              <w:t>客观事实</w:t>
            </w:r>
            <w:r>
              <w:rPr>
                <w:sz w:val="18"/>
              </w:rPr>
              <w:t>提示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未体现与不符合必须区分</w:t>
      </w:r>
      <w:r>
        <w:t>：简历里没提到某项能力是信息缺失，应当在面试中验证；</w:t>
      </w:r>
    </w:p>
    <w:p>
      <w:pPr>
        <w:spacing w:after="80" w:line="300" w:lineRule="auto"/>
      </w:pPr>
      <w:r>
        <w:t>简历里写了但明显不符合才是能力不足。两者混为一谈会把表述简略的候选人误判为能力差。</w:t>
      </w:r>
    </w:p>
    <w:p>
      <w:pPr>
        <w:spacing w:after="80" w:line="300" w:lineRule="auto"/>
      </w:pPr>
      <w:r>
        <w:rPr>
          <w:b/>
        </w:rPr>
        <w:t>无证据不给分</w:t>
      </w:r>
      <w:r>
        <w:t>：模型找不到支撑片段时该项必须输出「未体现」，不允许凭岗位常识推测给分。</w:t>
      </w:r>
    </w:p>
    <w:p>
      <w:pPr>
        <w:spacing w:after="80" w:line="300" w:lineRule="auto"/>
      </w:pPr>
      <w:r>
        <w:t>此为硬性约束 —— 实现上，打分类能力若返回空证据体，</w:t>
      </w:r>
      <w:r>
        <w:rPr>
          <w:b/>
        </w:rPr>
        <w:t>整个调用判为失败并走降级</w:t>
      </w:r>
      <w:r>
        <w:t>，</w:t>
      </w:r>
    </w:p>
    <w:p>
      <w:pPr>
        <w:spacing w:after="80" w:line="300" w:lineRule="auto"/>
      </w:pPr>
      <w:r>
        <w:t>而不是渲染一个没有依据的分数给用户。</w:t>
      </w:r>
    </w:p>
    <w:p>
      <w:pPr>
        <w:spacing w:after="80" w:line="300" w:lineRule="auto"/>
      </w:pPr>
      <w:r>
        <w:rPr>
          <w:b/>
        </w:rPr>
        <w:t>风险提示只陈述客观事实，不做主观归因</w:t>
      </w:r>
      <w:r>
        <w:t>：系统输出「近三年任职 4 家公司」，不输出「稳定性差」。</w:t>
      </w:r>
    </w:p>
    <w:p>
      <w:pPr>
        <w:pStyle w:val="Heading4"/>
      </w:pPr>
      <w:r>
        <w:rPr>
          <w:rFonts w:ascii="微软雅黑" w:hAnsi="微软雅黑" w:eastAsia="微软雅黑"/>
        </w:rPr>
        <w:t>3.2.4 P-02 简历复核详情页</w:t>
      </w:r>
    </w:p>
    <w:p>
      <w:pPr>
        <w:spacing w:after="80" w:line="300" w:lineRule="auto"/>
      </w:pPr>
      <w:r>
        <w:t>左右分栏。左侧 60% 展示简历原文，支持滚动与关键词高亮；右侧 40% 自上而下为</w:t>
      </w:r>
    </w:p>
    <w:p>
      <w:pPr>
        <w:spacing w:after="80" w:line="300" w:lineRule="auto"/>
      </w:pPr>
      <w:r>
        <w:t>总分卡片、能力项列表、风险提示、操作区。点击任一能力项，左侧自动滚动至对应位置并高亮证据片段。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操作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行为定义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采纳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候选人转待安排面试，记录采纳动作与当时模型版本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否决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弹出原因选择（能力不匹配／经验不足／简历造假疑似／岗位已关闭／其他），</w:t>
            </w:r>
            <w:r>
              <w:rPr>
                <w:b/>
                <w:sz w:val="18"/>
              </w:rPr>
              <w:t>原因必选</w:t>
            </w:r>
            <w:r>
              <w:rPr>
                <w:sz w:val="18"/>
              </w:rPr>
              <w:t>，可附备注；候选人转待定池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标记疑问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不改变状态，加疑问标签并可指派给用人经理协助判断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查看依据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右侧抽屉展开该能力项的完整证据链与判定说明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键盘操作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上下切换候选人、采纳、否决，支持连续复核不离开页面</w:t>
            </w:r>
          </w:p>
        </w:tc>
      </w:tr>
    </w:tbl>
    <w:p>
      <w:pPr>
        <w:spacing w:after="60"/>
      </w:pPr>
    </w:p>
    <w:p>
      <w:pPr>
        <w:pStyle w:val="Heading4"/>
      </w:pPr>
      <w:r>
        <w:rPr>
          <w:rFonts w:ascii="微软雅黑" w:hAnsi="微软雅黑" w:eastAsia="微软雅黑"/>
        </w:rPr>
        <w:t>3.2.5 置信度分层与待定池（R-05、R-07）</w:t>
      </w:r>
    </w:p>
    <w:p>
      <w:pPr>
        <w:spacing w:after="80" w:line="300" w:lineRule="auto"/>
      </w:pPr>
      <w:r>
        <w:t>默认阈值见 2.2 节。补充规则：</w:t>
      </w:r>
    </w:p>
    <w:p>
      <w:pPr>
        <w:pStyle w:val="ListBullet"/>
        <w:spacing w:after="40"/>
      </w:pPr>
      <w:r>
        <w:rPr>
          <w:b/>
        </w:rPr>
        <w:t>中间档禁用批量通过</w:t>
      </w:r>
      <w:r>
        <w:t>，见 2.2 节说明。</w:t>
      </w:r>
    </w:p>
    <w:p>
      <w:pPr>
        <w:pStyle w:val="ListBullet"/>
        <w:spacing w:after="40"/>
      </w:pPr>
      <w:r>
        <w:t>待定池按</w:t>
      </w:r>
      <w:r>
        <w:rPr>
          <w:b/>
        </w:rPr>
        <w:t>剩余天数升序排列</w:t>
      </w:r>
      <w:r>
        <w:t>，剩余 2 天内的记录标黄，到期前一天向负责 HR 发送汇总提醒。</w:t>
      </w:r>
    </w:p>
    <w:p>
      <w:pPr>
        <w:pStyle w:val="ListBullet"/>
        <w:spacing w:after="40"/>
      </w:pPr>
      <w:r>
        <w:rPr>
          <w:b/>
        </w:rPr>
        <w:t>归档不发送任何对外通知，不等于拒绝。</w:t>
      </w:r>
      <w:r>
        <w:t xml:space="preserve"> 归档记录仍可检索，保留期对齐公司数据留存政策。</w:t>
      </w:r>
    </w:p>
    <w:p>
      <w:pPr>
        <w:pStyle w:val="ListBullet"/>
        <w:spacing w:after="40"/>
      </w:pPr>
      <w:r>
        <w:t xml:space="preserve">捞回需要填写捞回原因，捞回记录进入回流样本池 —— </w:t>
      </w:r>
      <w:r>
        <w:rPr>
          <w:b/>
        </w:rPr>
        <w:t>捞回后通过面试的案例即误杀线索</w:t>
      </w:r>
      <w:r>
        <w:t>，需专项复盘。</w:t>
      </w:r>
    </w:p>
    <w:p>
      <w:pPr>
        <w:pStyle w:val="Heading4"/>
      </w:pPr>
      <w:r>
        <w:rPr>
          <w:rFonts w:ascii="微软雅黑" w:hAnsi="微软雅黑" w:eastAsia="微软雅黑"/>
        </w:rPr>
        <w:t>3.2.6 验收标准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验收点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A2-1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四类来源简历均可解析，关键字段抽取准确率达标（测试集须含扫描件）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A2-2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七类解析异常均按矩阵定义处理，</w:t>
            </w:r>
            <w:r>
              <w:rPr>
                <w:b/>
                <w:sz w:val="18"/>
              </w:rPr>
              <w:t>无静默丢弃</w:t>
            </w:r>
            <w:r>
              <w:rPr>
                <w:sz w:val="18"/>
              </w:rPr>
              <w:t>，失败清单可下载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A2-3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点击能力项左侧准确定位并高亮，引用准确率不低于 92%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A2-4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未体现与不符合两种状态在界面文案与颜色上明确区分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A2-5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模型输出中不包含性别、年龄、婚育、地域、院校名称任一特征，代码级校验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A2-6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阈值修改后 1 分钟内对新进简历生效，且不影响已打分记录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A2-7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待定池满 7 天自动归档，归档不触发任何对外消息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A2-8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否决必须选择原因方可提交，原因与备注写入回流样本池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3"/>
      </w:pPr>
      <w:r>
        <w:rPr>
          <w:rFonts w:ascii="微软雅黑" w:hAnsi="微软雅黑" w:eastAsia="微软雅黑"/>
        </w:rPr>
        <w:t>M3 面试助手（R-09、R-10、R-14、R-25、R-27）</w:t>
      </w:r>
    </w:p>
    <w:p>
      <w:pPr>
        <w:pStyle w:val="Heading4"/>
      </w:pPr>
      <w:r>
        <w:rPr>
          <w:rFonts w:ascii="微软雅黑" w:hAnsi="微软雅黑" w:eastAsia="微软雅黑"/>
        </w:rPr>
        <w:t>3.3.1 出题逻辑</w:t>
      </w:r>
    </w:p>
    <w:p>
      <w:pPr>
        <w:spacing w:after="80" w:line="300" w:lineRule="auto"/>
      </w:pPr>
      <w:r>
        <w:rPr>
          <w:b/>
        </w:rPr>
        <w:t>出题输入为简历结构化数据与岗位能力模型的差集</w:t>
      </w:r>
      <w:r>
        <w:t>，即优先针对简历中未体现或部分命中的能力项生成问题。</w:t>
      </w:r>
    </w:p>
    <w:p>
      <w:pPr>
        <w:spacing w:after="80" w:line="300" w:lineRule="auto"/>
      </w:pPr>
      <w:r>
        <w:t>已充分证明的能力项</w:t>
      </w:r>
      <w:r>
        <w:rPr>
          <w:b/>
        </w:rPr>
        <w:t>最多生成 1 道确认题</w:t>
      </w:r>
      <w:r>
        <w:t>，避免面试时间浪费在已知信息上。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层级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题量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考察目的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生成规则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基础考察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 至 3 道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确认简历基本事实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针对职责描述，问具体做了什么、团队规模、个人负责部分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项目深挖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 至 5 道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验证深度与真实参与度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针对量化成果追问实现路径与数据来源，追问决策取舍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压力追问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 道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判断边界与应变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针对方案的薄弱处提问，或假设条件变化后如何调整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真实性验证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 道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交叉核验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同一事实从不同侧面提问，检查表述是否自洽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差集出题是本产品的核心设计，且模型会违反它</w:t>
      </w:r>
      <w:r>
        <w:t xml:space="preserve"> —— 实测中它会给两个已证明的能力项各出三道题，</w:t>
      </w:r>
    </w:p>
    <w:p>
      <w:pPr>
        <w:spacing w:after="80" w:line="300" w:lineRule="auto"/>
      </w:pPr>
      <w:r>
        <w:t>把题目全堆在已经验证过的信息上。因此出题后有一道</w:t>
      </w:r>
      <w:r>
        <w:rPr>
          <w:b/>
        </w:rPr>
        <w:t>强制约束</w:t>
      </w:r>
      <w: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类型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排除条款（否决项中的「必须没有」）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最多 1 道，且只做真实性交叉核验</w:t>
            </w:r>
            <w:r>
              <w:rPr>
                <w:sz w:val="18"/>
              </w:rPr>
              <w:t>。这类条款是给 HR 判断合规风险的，不是让候选人当面回答「你有没有造假」，模型会把它当普通缺口项猛出题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普通缺口项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优先保留，这是面试要验证的重点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已证明项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每项最多 1 道确认题</w:t>
            </w:r>
          </w:p>
        </w:tc>
      </w:tr>
    </w:tbl>
    <w:p>
      <w:pPr>
        <w:spacing w:after="60"/>
      </w:pPr>
    </w:p>
    <w:p>
      <w:pPr>
        <w:pStyle w:val="Heading4"/>
      </w:pPr>
      <w:r>
        <w:rPr>
          <w:rFonts w:ascii="微软雅黑" w:hAnsi="微软雅黑" w:eastAsia="微软雅黑"/>
        </w:rPr>
        <w:t>3.3.2 题目输出字段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字段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规则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题目正文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150 字以内，</w:t>
            </w:r>
            <w:r>
              <w:rPr>
                <w:b/>
                <w:sz w:val="18"/>
              </w:rPr>
              <w:t>单一问题不得多问并列</w:t>
            </w:r>
            <w:r>
              <w:rPr>
                <w:sz w:val="18"/>
              </w:rPr>
              <w:t>，禁止出现敏感信息相关提问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考察能力项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关联至 M1 中的具体能力项 ID，一题对应一项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出题依据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说明为何问这道题，引用简历原文片段或标注该能力项未体现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评分锚点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高中低三档答案特征描述，每档 60 字以内，供面试官现场对照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预计时长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分钟数，用于面试官按时间预算取舍题目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追问建议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候选人回答含糊时的一句追问方向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禁止生成涉及婚育、年龄、生育计划、宗教、户籍、政治面貌的题目。</w:t>
      </w:r>
    </w:p>
    <w:p>
      <w:pPr>
        <w:spacing w:after="80" w:line="300" w:lineRule="auto"/>
      </w:pPr>
      <w:r>
        <w:t>此为提示词硬约束加</w:t>
      </w:r>
      <w:r>
        <w:rPr>
          <w:b/>
        </w:rPr>
        <w:t>输出后置校验</w:t>
      </w:r>
      <w:r>
        <w:t>双重拦截，命中则整条丢弃并记录日志。</w:t>
      </w:r>
    </w:p>
    <w:p>
      <w:pPr>
        <w:spacing w:after="80" w:line="300" w:lineRule="auto"/>
      </w:pPr>
      <w:r>
        <w:t>面试官可对每道题做</w:t>
      </w:r>
      <w:r>
        <w:rPr>
          <w:b/>
        </w:rPr>
        <w:t>采纳、删除、编辑</w:t>
      </w:r>
      <w:r>
        <w:t>三种操作，操作行为即为采纳率的统计来源，不需要额外打分。</w:t>
      </w:r>
    </w:p>
    <w:p>
      <w:pPr>
        <w:spacing w:after="80" w:line="300" w:lineRule="auto"/>
      </w:pPr>
      <w:r>
        <w:t>生成结果可按时间预算重排：选择 30 分钟或 60 分钟，系统按预计时长与能力项权重自动取舍题目。</w:t>
      </w:r>
    </w:p>
    <w:p>
      <w:pPr>
        <w:pStyle w:val="Heading4"/>
      </w:pPr>
      <w:r>
        <w:rPr>
          <w:rFonts w:ascii="微软雅黑" w:hAnsi="微软雅黑" w:eastAsia="微软雅黑"/>
        </w:rPr>
        <w:t>3.3.3 面试评估报告（R-14）</w:t>
      </w:r>
    </w:p>
    <w:p>
      <w:pPr>
        <w:spacing w:after="80" w:line="300" w:lineRule="auto"/>
      </w:pPr>
      <w:r>
        <w:t>面试结束后生成报告，目标是让面试官</w:t>
      </w:r>
      <w:r>
        <w:rPr>
          <w:b/>
        </w:rPr>
        <w:t>零额外操作</w:t>
      </w:r>
      <w:r>
        <w:t>即产出结构化评价。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报告区块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内容定义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基本信息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候选人、岗位、面试官、时长、面试轮次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按能力项归类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将问答对匹配到对应能力项，每项给出候选人回答摘要与锚点对照结果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未覆盖能力项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本轮未涉及的能力项清单，</w:t>
            </w:r>
            <w:r>
              <w:rPr>
                <w:b/>
                <w:sz w:val="18"/>
              </w:rPr>
              <w:t>供下一轮面试官接续，避免重复或遗漏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原始逐字稿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完整逐字稿，折叠展示，支持按发言人分段与关键词检索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评分录入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面试官逐项打分（1 至 5 分）并给整体结论，</w:t>
            </w:r>
            <w:r>
              <w:rPr>
                <w:b/>
                <w:sz w:val="18"/>
              </w:rPr>
              <w:t>AI 不预填分数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建议参考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基于回答给出的观察点，明确标注为参考，与面试官评分区域</w:t>
            </w:r>
            <w:r>
              <w:rPr>
                <w:b/>
                <w:sz w:val="18"/>
              </w:rPr>
              <w:t>视觉分离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AI 不预填面试官评分。</w:t>
      </w:r>
      <w:r>
        <w:t xml:space="preserve"> 预填会产生锚定效应，使面试官倾向于微调而非独立判断，直接损害评价独立性。</w:t>
      </w:r>
    </w:p>
    <w:p>
      <w:pPr>
        <w:ind w:left="360"/>
        <w:pBdr>
          <w:left w:val="single" w:sz="18" w:color="8FAADC" w:space="8"/>
        </w:pBdr>
      </w:pPr>
      <w:r>
        <w:rPr>
          <w:b/>
          <w:color w:val="444E5A"/>
          <w:sz w:val="19"/>
        </w:rPr>
        <w:t>实现边界</w:t>
      </w:r>
      <w:r>
        <w:rPr>
          <w:color w:val="444E5A"/>
          <w:sz w:val="19"/>
        </w:rPr>
        <w:t>：逐字稿以粘贴或上传文本方式进入系统，音频转写为外部依赖，见需求分析文档 2.3 节。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转写之后的全部处理链路（归类、摘要、锚点对照、报告生成）已完整实现。</w:t>
      </w:r>
    </w:p>
    <w:p>
      <w:pPr>
        <w:pStyle w:val="Heading4"/>
      </w:pPr>
      <w:r>
        <w:rPr>
          <w:rFonts w:ascii="微软雅黑" w:hAnsi="微软雅黑" w:eastAsia="微软雅黑"/>
        </w:rPr>
        <w:t>3.3.4 面试安排与指派（R-25）</w:t>
      </w:r>
    </w:p>
    <w:p>
      <w:pPr>
        <w:spacing w:after="80" w:line="300" w:lineRule="auto"/>
      </w:pPr>
      <w:r>
        <w:rPr>
          <w:b/>
        </w:rPr>
        <w:t>面试官必须显式选择。</w:t>
      </w:r>
      <w:r>
        <w:t xml:space="preserve"> 此前未指定面试官时会静默挂到「第一个业务面试官」名下，</w:t>
      </w:r>
    </w:p>
    <w:p>
      <w:pPr>
        <w:spacing w:after="80" w:line="300" w:lineRule="auto"/>
      </w:pPr>
      <w:r>
        <w:t>结果所有面试都堆给了同一个人，其他面试官的日程是空的。现在不选面试官无法提交。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字段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规则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面试轮次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初面／二面／三面／终面／HR面；同一候选人同一轮次只能有一场待进行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面试时间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不早于昨天、不晚于 180 天后；默认明天上午 10 点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时长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30／45／60／90 分钟，决定出题的时间预算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业务面试官或用人经理，须为启用账号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面试方式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视频／现场／电话，见 3.3.5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备注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 字以内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面试官推荐排序</w:t>
      </w:r>
      <w:r>
        <w:t>：下拉框按「同业务线 → 不限业务线 → 其它业务线」分组，</w:t>
      </w:r>
    </w:p>
    <w:p>
      <w:pPr>
        <w:spacing w:after="80" w:line="300" w:lineRule="auto"/>
      </w:pPr>
      <w:r>
        <w:t>组内业务面试官在前、待面试场次少的在前，每项显示姓名、账号、部门与当前待面试场数 ——</w:t>
      </w:r>
    </w:p>
    <w:p>
      <w:pPr>
        <w:spacing w:after="80" w:line="300" w:lineRule="auto"/>
      </w:pPr>
      <w:r>
        <w:t>安排人要看出谁更合适、谁更空，而不是在平铺名单里凭记忆挑。</w:t>
      </w:r>
    </w:p>
    <w:p>
      <w:pPr>
        <w:spacing w:after="80" w:line="300" w:lineRule="auto"/>
      </w:pPr>
      <w:r>
        <w:rPr>
          <w:b/>
        </w:rPr>
        <w:t>时间冲突只提示不拦截</w:t>
      </w:r>
      <w:r>
        <w:t>：同一面试官时间重叠时返回警告，仍允许保存，</w:t>
      </w:r>
    </w:p>
    <w:p>
      <w:pPr>
        <w:spacing w:after="80" w:line="300" w:lineRule="auto"/>
      </w:pPr>
      <w:r>
        <w:t>因为连排或临时加塞是真实存在的需要。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操作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谁可以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行为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安排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招聘 HR、HR 负责人、用人经理、超管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用人经理只能安排本业务线候选人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改期／改派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改派后候选人随之转给新面试官，原面试官不再可见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取消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必须填原因；候选人邀请链接立即失效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查看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面试官仅看指派给自己的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已取消场次默认隐藏，可按状态筛选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显示名必须可区分</w:t>
      </w:r>
      <w:r>
        <w:t>：演示账号的显示名此前被写成角色名，两位面试官都叫「业务面试官」。</w:t>
      </w:r>
    </w:p>
    <w:p>
      <w:pPr>
        <w:spacing w:after="80" w:line="300" w:lineRule="auto"/>
      </w:pPr>
      <w:r>
        <w:t>已改为人名，老库启动时自动修正（只改仍等于默认角色名的账号，用户改过的不动）。</w:t>
      </w:r>
    </w:p>
    <w:p>
      <w:pPr>
        <w:pStyle w:val="Heading4"/>
      </w:pPr>
      <w:r>
        <w:rPr>
          <w:rFonts w:ascii="微软雅黑" w:hAnsi="微软雅黑" w:eastAsia="微软雅黑"/>
        </w:rPr>
        <w:t>3.3.5 面试方式与视频面试（R-27）</w:t>
      </w:r>
    </w:p>
    <w:p>
      <w:pPr>
        <w:spacing w:after="80" w:line="300" w:lineRule="auto"/>
      </w:pPr>
      <w:r>
        <w:rPr>
          <w:b/>
        </w:rPr>
        <w:t>平台不自建音视频</w:t>
      </w:r>
      <w:r>
        <w:t>，接入公司已有会议工具（腾讯会议、飞书、Zoom 等）。</w:t>
      </w:r>
    </w:p>
    <w:p>
      <w:pPr>
        <w:spacing w:after="80" w:line="300" w:lineRule="auto"/>
      </w:pPr>
      <w:r>
        <w:t>范围约定不做「AI 面试官与无人化视频面试」，自建音视频还要解决穿透、弱网与录制存储，与本期问题无关。</w:t>
      </w:r>
    </w:p>
    <w:p>
      <w:pPr>
        <w:spacing w:after="80" w:line="300" w:lineRule="auto"/>
      </w:pPr>
      <w:r>
        <w:t>平台负责的是：把会议入口、时间与身份安全地送到两类人手里，并采集录音同意。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方式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必填信息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面试官入口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候选人入口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视频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会议链接（仅限 http/https），会议号选填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平台账号登录 → 面试日程或准备页点「进入会议」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邀请链接 → 「进入视频会议」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现场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面试地点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平台内查看地点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邀请链接显示地点与到场提示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电话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按简历联系方式拨打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邀请链接提示保持电话畅通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会议链接只接受 http(s)</w:t>
      </w:r>
      <w:r>
        <w:t>：它会原样渲染成候选人页面上的按钮，</w:t>
      </w:r>
    </w:p>
    <w:p>
      <w:pPr>
        <w:spacing w:after="80" w:line="300" w:lineRule="auto"/>
      </w:pPr>
      <w:r>
        <w:t xml:space="preserve">放行 </w:t>
      </w:r>
      <w:r>
        <w:rPr>
          <w:rFonts w:ascii="Consolas" w:hAnsi="Consolas"/>
          <w:color w:val="B03060"/>
          <w:sz w:val="19"/>
        </w:rPr>
        <w:t>javascript:</w:t>
      </w:r>
      <w:r>
        <w:t xml:space="preserve"> 等协议就成了面向外部人员的脚本注入入口。</w:t>
      </w:r>
    </w:p>
    <w:p>
      <w:pPr>
        <w:spacing w:after="80" w:line="300" w:lineRule="auto"/>
      </w:pPr>
      <w:r>
        <w:rPr>
          <w:b/>
        </w:rPr>
        <w:t>面试官在准备页就能入会</w:t>
      </w:r>
      <w:r>
        <w:t>：准备页顶部显示面试方式、时间、会议号与「进入会议」，</w:t>
      </w:r>
    </w:p>
    <w:p>
      <w:pPr>
        <w:spacing w:after="80" w:line="300" w:lineRule="auto"/>
      </w:pPr>
      <w:r>
        <w:t>面试官一边开会一边看分层题目与评分锚点，不用再去翻邮件找链接。</w:t>
      </w:r>
    </w:p>
    <w:p>
      <w:pPr>
        <w:pStyle w:val="Heading4"/>
      </w:pPr>
      <w:r>
        <w:rPr>
          <w:rFonts w:ascii="微软雅黑" w:hAnsi="微软雅黑" w:eastAsia="微软雅黑"/>
        </w:rPr>
        <w:t>3.3.6 P-18 候选人面试邀请页（免登录）</w:t>
      </w:r>
    </w:p>
    <w:p>
      <w:pPr>
        <w:spacing w:after="80" w:line="300" w:lineRule="auto"/>
      </w:pPr>
      <w:r>
        <w:t>候选人不是平台用户，</w:t>
      </w:r>
      <w:r>
        <w:rPr>
          <w:b/>
        </w:rPr>
        <w:t>不为一场面试注册账号</w:t>
      </w:r>
      <w:r>
        <w:t>。安排面试时生成邀请链接，</w:t>
      </w:r>
    </w:p>
    <w:p>
      <w:pPr>
        <w:spacing w:after="80" w:line="300" w:lineRule="auto"/>
      </w:pPr>
      <w:r>
        <w:t>HR 在面试日程中点「复制候选人链接」，得到一段可直接粘贴到邮件或短信的邀请文本。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区块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面试信息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姓名、岗位、轮次、时间（含星期）、时长、方式、会议号或地点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入口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视频面试的「进入视频会议」按钮，附设备检查提示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录音同意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说明录音用途，</w:t>
            </w:r>
            <w:r>
              <w:rPr>
                <w:b/>
                <w:sz w:val="18"/>
              </w:rPr>
              <w:t>明确写出「不同意不会影响面试结果」</w:t>
            </w:r>
            <w:r>
              <w:rPr>
                <w:sz w:val="18"/>
              </w:rPr>
              <w:t>；同意／不同意，面试开始前可修改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提示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链接仅限本人使用，时间不便请联系 HR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录音同意三态</w:t>
      </w:r>
      <w:r>
        <w:t>：未回复／同意／不同意。「不同意」与「未回复」对面试官意味着不同的动作 ——</w:t>
      </w:r>
    </w:p>
    <w:p>
      <w:pPr>
        <w:spacing w:after="80" w:line="300" w:lineRule="auto"/>
      </w:pPr>
      <w:r>
        <w:t>前者直接走手动摘要，后者开场要当面再问一次，所以准备页分别给出不同提示。</w:t>
      </w:r>
    </w:p>
    <w:p>
      <w:pPr>
        <w:spacing w:after="80" w:line="300" w:lineRule="auto"/>
      </w:pPr>
      <w:r>
        <w:t>同意动作写入决策日志，供事后举证。</w:t>
      </w:r>
    </w:p>
    <w:p>
      <w:pPr>
        <w:spacing w:after="80" w:line="300" w:lineRule="auto"/>
      </w:pPr>
      <w:r>
        <w:rPr>
          <w:b/>
        </w:rPr>
        <w:t>邀请链接的安全边界</w:t>
      </w:r>
      <w:r>
        <w:t>（这两个接口不要求登录，必须收紧）：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约束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实现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不可枚举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32 字节随机令牌，而非自增 id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不泄露存在性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无效、过期、已取消统一返回 404 与同一句提示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最小返回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不含面试官姓名、题目、评分、能力项、简历与联系方式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可撤销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取消或「重新生成链接」后旧链接立即失效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自动过期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面试结束 24 小时后失效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面试官不可代答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面试官端接口不返回邀请令牌，无法替候选人点同意</w:t>
            </w:r>
          </w:p>
        </w:tc>
      </w:tr>
    </w:tbl>
    <w:p>
      <w:pPr>
        <w:spacing w:after="60"/>
      </w:pPr>
    </w:p>
    <w:p>
      <w:pPr>
        <w:pStyle w:val="Heading4"/>
      </w:pPr>
      <w:r>
        <w:rPr>
          <w:rFonts w:ascii="微软雅黑" w:hAnsi="微软雅黑" w:eastAsia="微软雅黑"/>
        </w:rPr>
        <w:t>3.3.7 验收标准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验收点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A3-1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四层题目各不少于规定题量，每题关联具体能力项 ID 且出题依据可追溯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A3-2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敏感话题拦截有效，对抗测试用例零漏出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A3-3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时间预算重排功能生效，30 分钟方案总预计时长不超过 32 分钟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A3-4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问答对归类到能力项的准确率达标，未覆盖能力项清单完整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A3-5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面试官评分区域无任何 AI 预填值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A3-6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排除条款最多出 1 道核验题，且不出现「你有没有造假」式提问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A3-7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不指定面试官无法安排面试</w:t>
            </w:r>
            <w:r>
              <w:rPr>
                <w:sz w:val="18"/>
              </w:rPr>
              <w:t>；同一轮次不能重复安排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A3-8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面试官只能看到指派给自己的场次；改派后原面试官立即不可见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A3-9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视频面试必须填会议链接，且拒绝非 http(s) 协议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A3-10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候选人凭邀请链接免登录查看，返回内容不含面试官、题目、评分与简历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A3-11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伪造、过期、已取消的链接统一返回 404；重发后旧链接立即失效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A3-12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候选人的录音同意在 HR 与面试官端同步可见，面试开始后不可再改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3"/>
      </w:pPr>
      <w:r>
        <w:rPr>
          <w:rFonts w:ascii="微软雅黑" w:hAnsi="微软雅黑" w:eastAsia="微软雅黑"/>
        </w:rPr>
        <w:t>M4 培训考核（R-11、R-15、R-21 至 R-24）</w:t>
      </w:r>
    </w:p>
    <w:p>
      <w:pPr>
        <w:pStyle w:val="Heading4"/>
      </w:pPr>
      <w:r>
        <w:rPr>
          <w:rFonts w:ascii="微软雅黑" w:hAnsi="微软雅黑" w:eastAsia="微软雅黑"/>
        </w:rPr>
        <w:t>3.4.1 培训方案配置（R-21）</w:t>
      </w:r>
    </w:p>
    <w:p>
      <w:pPr>
        <w:spacing w:after="80" w:line="300" w:lineRule="auto"/>
      </w:pPr>
      <w:r>
        <w:rPr>
          <w:b/>
        </w:rPr>
        <w:t>交付期新增。</w:t>
      </w:r>
      <w:r>
        <w:t xml:space="preserve"> 发布者在生成方案时设定以下参数，</w:t>
      </w:r>
      <w:r>
        <w:rPr>
          <w:b/>
        </w:rPr>
        <w:t>由服务端强制执行</w:t>
      </w:r>
      <w: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必填</w:t>
            </w:r>
          </w:p>
        </w:tc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规则与约束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方案名称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文本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自动生成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留空则取「岗位名 + 新人培训方案」，60 字以内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岗位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单选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空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决定大纲对应哪套能力模型，</w:t>
            </w:r>
            <w:r>
              <w:rPr>
                <w:b/>
                <w:sz w:val="18"/>
              </w:rPr>
              <w:t>选错会生成无关的题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方案说明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文本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空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给新人看的背景交代，显示在学习页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培训开始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日期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空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留空表示不限制；</w:t>
            </w:r>
            <w:r>
              <w:rPr>
                <w:b/>
                <w:sz w:val="18"/>
              </w:rPr>
              <w:t>新人只能在这个日期之后开考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培训结束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日期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空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留空表示不限制；到期后新人无法再开考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考试限时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数值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60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10 至 180 分钟</w:t>
            </w:r>
            <w:r>
              <w:rPr>
                <w:sz w:val="18"/>
              </w:rPr>
              <w:t>，服务端强制，</w:t>
            </w:r>
            <w:r>
              <w:rPr>
                <w:b/>
                <w:sz w:val="18"/>
              </w:rPr>
              <w:t>考生无法自行加时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及格分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数值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60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 至 100，带教人终评时以此为默认判定线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公司资料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文件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空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可直接在弹窗内上传，上传即入库并绑定到本方案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为什么限时与及格分必须由服务端强制</w:t>
      </w:r>
      <w:r>
        <w:t>：若由客户端传值，考生只需改一个请求参数就能给自己加时间。</w:t>
      </w:r>
    </w:p>
    <w:p>
      <w:pPr>
        <w:spacing w:after="80" w:line="300" w:lineRule="auto"/>
      </w:pPr>
      <w:r>
        <w:t>同理，及格线与考试窗口都取自方案记录，不读客户端传值。</w:t>
      </w:r>
    </w:p>
    <w:p>
      <w:pPr>
        <w:spacing w:after="80" w:line="300" w:lineRule="auto"/>
      </w:pPr>
      <w:r>
        <w:rPr>
          <w:b/>
        </w:rPr>
        <w:t>资料未勾选时的行为</w:t>
      </w:r>
      <w:r>
        <w:t>：自动引用资料库中未被其它方案占用的文件，并在生成后</w:t>
      </w:r>
      <w:r>
        <w:rPr>
          <w:b/>
        </w:rPr>
        <w:t>明确提示引用了哪几份</w:t>
      </w:r>
      <w:r>
        <w:t>，</w:t>
      </w:r>
    </w:p>
    <w:p>
      <w:pPr>
        <w:spacing w:after="80" w:line="300" w:lineRule="auto"/>
      </w:pPr>
      <w:r>
        <w:t>而不是静默忽略 —— 静默忽略会让发布者以为资料没生效却查不出原因。</w:t>
      </w:r>
    </w:p>
    <w:p>
      <w:pPr>
        <w:pStyle w:val="Heading4"/>
      </w:pPr>
      <w:r>
        <w:rPr>
          <w:rFonts w:ascii="微软雅黑" w:hAnsi="微软雅黑" w:eastAsia="微软雅黑"/>
        </w:rPr>
        <w:t>3.4.2 培训内容生成（R-22）</w:t>
      </w:r>
    </w:p>
    <w:p>
      <w:pPr>
        <w:spacing w:after="80" w:line="300" w:lineRule="auto"/>
      </w:pPr>
      <w:r>
        <w:t>输入为岗位能力模型 + 该岗位关联的公司资料与知识库，输出培训大纲与题库。</w:t>
      </w:r>
    </w:p>
    <w:p>
      <w:pPr>
        <w:spacing w:after="80" w:line="300" w:lineRule="auto"/>
      </w:pPr>
      <w:r>
        <w:rPr>
          <w:b/>
        </w:rPr>
        <w:t>生成内容一律标记为草稿，须带教人确认后才可发布给新人。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输出物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来源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规则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培训大纲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能力模型 + 知识库 + 公司资料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按能力项组织章节，每章节标注对应能力项与建议学时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学习材料索引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知识库检索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指向内部文档原文位置，</w:t>
            </w:r>
            <w:r>
              <w:rPr>
                <w:b/>
                <w:sz w:val="18"/>
              </w:rPr>
              <w:t>不复制正文</w:t>
            </w:r>
            <w:r>
              <w:rPr>
                <w:sz w:val="18"/>
              </w:rPr>
              <w:t>，避免版本不一致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考核题库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能力模型 + 知识库 + 公司资料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四类题型：单选、多选、情景判断、案例分析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题目难度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模型标注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基础／进阶／综合三档，发布时可按比例抽题组卷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参考答案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资料与知识库溯源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必须引用文档出处</w:t>
            </w:r>
            <w:r>
              <w:rPr>
                <w:sz w:val="18"/>
              </w:rPr>
              <w:t>，无出处的题目标记待人工补充答案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出题出处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引用片段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每题标注引自哪份资料的哪一段，供发布者核对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生成质量必须显式告知</w:t>
      </w:r>
      <w:r>
        <w:t>：题库生成失败或走了降级路径时，接口返回明确警告，</w:t>
      </w:r>
    </w:p>
    <w:p>
      <w:pPr>
        <w:spacing w:after="80" w:line="300" w:lineRule="auto"/>
      </w:pPr>
      <w:r>
        <w:t>而不是让发布者自己数题目数量发现问题。</w:t>
      </w:r>
    </w:p>
    <w:p>
      <w:pPr>
        <w:pStyle w:val="Heading4"/>
      </w:pPr>
      <w:r>
        <w:rPr>
          <w:rFonts w:ascii="微软雅黑" w:hAnsi="微软雅黑" w:eastAsia="微软雅黑"/>
        </w:rPr>
        <w:t>3.4.3 自动判卷规则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题型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判卷方式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规则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单选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规则自动判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完全匹配即得分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多选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规则自动判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全对得满分，漏选得半分，</w:t>
            </w:r>
            <w:r>
              <w:rPr>
                <w:b/>
                <w:sz w:val="18"/>
              </w:rPr>
              <w:t>错选不得分</w:t>
            </w:r>
            <w:r>
              <w:rPr>
                <w:sz w:val="18"/>
              </w:rPr>
              <w:t>，规则在卷首说明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情景判断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评分加人工确认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按预设评分要点给分并列出命中与缺失要点，带教人可调整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案例分析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建议加人工终评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仅给要点覆盖度分析，最终分数由带教人给出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主观题 AI 不给终评分数，只给要点覆盖分析。</w:t>
      </w:r>
      <w:r>
        <w:t xml:space="preserve"> 培训考核结果可能影响转正评估，终评权必须在人手里。</w:t>
      </w:r>
    </w:p>
    <w:p>
      <w:pPr>
        <w:spacing w:after="80" w:line="300" w:lineRule="auto"/>
      </w:pPr>
      <w:r>
        <w:t>判卷结果生成</w:t>
      </w:r>
      <w:r>
        <w:rPr>
          <w:b/>
        </w:rPr>
        <w:t>能力雷达图</w:t>
      </w:r>
      <w:r>
        <w:t>（R-15），维度即能力模型的能力项，供带教人定后续培养重点。</w:t>
      </w:r>
    </w:p>
    <w:p>
      <w:pPr>
        <w:spacing w:after="80" w:line="300" w:lineRule="auto"/>
      </w:pPr>
      <w:r>
        <w:t>考核成绩与试用期表现共同回流至 M5，用于季度复盘能力项权重。</w:t>
      </w:r>
    </w:p>
    <w:p>
      <w:pPr>
        <w:pStyle w:val="Heading4"/>
      </w:pPr>
      <w:r>
        <w:rPr>
          <w:rFonts w:ascii="微软雅黑" w:hAnsi="微软雅黑" w:eastAsia="微软雅黑"/>
        </w:rPr>
        <w:t>3.4.4 新人学习与考试（R-23）</w:t>
      </w:r>
    </w:p>
    <w:p>
      <w:pPr>
        <w:spacing w:after="80" w:line="300" w:lineRule="auto"/>
      </w:pPr>
      <w:r>
        <w:rPr>
          <w:b/>
        </w:rPr>
        <w:t>交付期新增。</w:t>
      </w:r>
      <w:r>
        <w:t xml:space="preserve"> 新人登录后只能看到指派给自己的培训与考核。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能力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规则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查看培训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只返回指派给当前账号的记录，</w:t>
            </w:r>
            <w:r>
              <w:rPr>
                <w:b/>
                <w:sz w:val="18"/>
              </w:rPr>
              <w:t>隔离在查询层实现</w:t>
            </w:r>
            <w:r>
              <w:rPr>
                <w:sz w:val="18"/>
              </w:rPr>
              <w:t>，不依赖前端过滤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学习内容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可查看大纲、方案说明、培训窗口与考试规则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参加考试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仅在培训窗口内、且剩余次数大于 0 时可开考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考试次数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由带教人指派时设定，默认 1 次；用完后提示联系带教人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查看成绩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可看自己的判卷结果与雷达图，</w:t>
            </w:r>
            <w:r>
              <w:rPr>
                <w:b/>
                <w:sz w:val="18"/>
              </w:rPr>
              <w:t>看不到自己的风险信号明细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查看他人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严格禁止，越权访问返回 403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考试规则对新人透明</w:t>
      </w:r>
      <w:r>
        <w:t>：界面上直接显示限时多久、多少分算过、什么时候截止，</w:t>
      </w:r>
    </w:p>
    <w:p>
      <w:pPr>
        <w:spacing w:after="80" w:line="300" w:lineRule="auto"/>
      </w:pPr>
      <w:r>
        <w:t>而不是开始考试后才发现 —— 避免因规则不透明导致的争议。</w:t>
      </w:r>
    </w:p>
    <w:p>
      <w:pPr>
        <w:pStyle w:val="Heading4"/>
      </w:pPr>
      <w:r>
        <w:rPr>
          <w:rFonts w:ascii="微软雅黑" w:hAnsi="微软雅黑" w:eastAsia="微软雅黑"/>
        </w:rPr>
        <w:t>3.4.5 考核反作弊（R-24）</w:t>
      </w:r>
    </w:p>
    <w:p>
      <w:pPr>
        <w:spacing w:after="80" w:line="300" w:lineRule="auto"/>
      </w:pPr>
      <w:r>
        <w:rPr>
          <w:b/>
        </w:rPr>
        <w:t>交付期新增。</w:t>
      </w:r>
      <w:r>
        <w:t xml:space="preserve"> 采用三层设计，并明确规定</w:t>
      </w:r>
      <w:r>
        <w:rPr>
          <w:b/>
        </w:rPr>
        <w:t>只有第一层是真实防线</w:t>
      </w:r>
      <w:r>
        <w:t>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层级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机制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定位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具体措施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第一层：服务端强制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不可绕过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真实防线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答案不下发（判卷全在服务端）；开考即冻结试卷；服务端计时；每人随机组卷与选项乱序；限次与幂等交卷；超时不可提交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第二层：客户端信号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可绕过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仅作线索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切屏、粘贴、复制、右键、开发者工具、多标签页、打印等浏览器事件上报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第三层：人工复核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最终判断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由人定夺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高风险作答进入带教人复核队列并附信号明细，由人决定是否作废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第二层的信号权重与阈值</w:t>
      </w:r>
      <w:r>
        <w:t>（后台可查，权重固定）：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信号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权重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信号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权重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开发者工具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6.0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多标签页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5.0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粘贴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4.0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打印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4.0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失焦长时间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3.0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快速交卷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3.0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复制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2.0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右键菜单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全程未聚焦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2.0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切屏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页面隐藏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异常缩放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</w:tbl>
    <w:p>
      <w:pPr>
        <w:spacing w:after="60"/>
      </w:pPr>
    </w:p>
    <w:p>
      <w:pPr>
        <w:pStyle w:val="ListBullet"/>
        <w:spacing w:after="40"/>
      </w:pPr>
      <w:r>
        <w:t>同类信号</w:t>
      </w:r>
      <w:r>
        <w:rPr>
          <w:b/>
        </w:rPr>
        <w:t>封顶计数</w:t>
      </w:r>
      <w:r>
        <w:t>（防止单类信号刷分），再叠加答题速度启发式。</w:t>
      </w:r>
    </w:p>
    <w:p>
      <w:pPr>
        <w:pStyle w:val="ListBullet"/>
        <w:spacing w:after="40"/>
      </w:pPr>
      <w:r>
        <w:t>风险等级：</w:t>
      </w:r>
      <w:r>
        <w:rPr>
          <w:rFonts w:ascii="Consolas" w:hAnsi="Consolas"/>
          <w:color w:val="B03060"/>
          <w:sz w:val="19"/>
        </w:rPr>
        <w:t>≥ 15</w:t>
      </w:r>
      <w:r>
        <w:t xml:space="preserve"> 可疑 / </w:t>
      </w:r>
      <w:r>
        <w:rPr>
          <w:rFonts w:ascii="Consolas" w:hAnsi="Consolas"/>
          <w:color w:val="B03060"/>
          <w:sz w:val="19"/>
        </w:rPr>
        <w:t>≥ 5</w:t>
      </w:r>
      <w:r>
        <w:t xml:space="preserve"> 关注 / 其余正常。</w:t>
      </w:r>
    </w:p>
    <w:p>
      <w:pPr>
        <w:pStyle w:val="ListBullet"/>
        <w:spacing w:after="40"/>
      </w:pPr>
      <w:r>
        <w:rPr>
          <w:b/>
        </w:rPr>
        <w:t>风险等级只决定是否进入复核队列，绝不影响分数。</w:t>
      </w:r>
    </w:p>
    <w:p>
      <w:pPr>
        <w:pStyle w:val="Heading4"/>
      </w:pPr>
      <w:r>
        <w:rPr>
          <w:rFonts w:ascii="微软雅黑" w:hAnsi="微软雅黑" w:eastAsia="微软雅黑"/>
        </w:rPr>
        <w:t>为什么客户端信号不能自动判失败</w:t>
      </w:r>
    </w:p>
    <w:p>
      <w:pPr>
        <w:spacing w:after="80" w:line="300" w:lineRule="auto"/>
      </w:pPr>
      <w:r>
        <w:t>浏览器事件</w:t>
      </w:r>
      <w:r>
        <w:rPr>
          <w:b/>
        </w:rPr>
        <w:t>技术上不可能防住有心作弊的人</w:t>
      </w:r>
      <w:r>
        <w:t>，而且会大量误伤无辜场景：</w:t>
      </w:r>
    </w:p>
    <w:p>
      <w:pPr>
        <w:spacing w:after="80" w:line="300" w:lineRule="auto"/>
      </w:pPr>
      <w:r>
        <w:t>接电话时切屏、输入法弹窗导致失焦、笔记本合盖导致页面隐藏。</w:t>
      </w:r>
    </w:p>
    <w:p>
      <w:pPr>
        <w:spacing w:after="80" w:line="300" w:lineRule="auto"/>
      </w:pPr>
      <w:r>
        <w:t>若据此自动判失败，会直接违背需求分析中的洞察二 ——</w:t>
      </w:r>
    </w:p>
    <w:p>
      <w:pPr>
        <w:spacing w:after="80" w:line="300" w:lineRule="auto"/>
      </w:pPr>
      <w:r>
        <w:rPr>
          <w:b/>
        </w:rPr>
        <w:t>误杀的代价远高于漏放</w:t>
      </w:r>
      <w:r>
        <w:t>，在考核场景同理。</w:t>
      </w:r>
    </w:p>
    <w:p>
      <w:pPr>
        <w:spacing w:after="80" w:line="300" w:lineRule="auto"/>
      </w:pPr>
      <w:r>
        <w:t>因此这三层的关系是：服务端让「作弊拿不到答案」，客户端信号「把可疑的挑出来给人看」，</w:t>
      </w:r>
    </w:p>
    <w:p>
      <w:pPr>
        <w:spacing w:after="80" w:line="300" w:lineRule="auto"/>
      </w:pPr>
      <w:r>
        <w:t>最终由带教人看证据决定。</w:t>
      </w:r>
    </w:p>
    <w:p>
      <w:pPr>
        <w:pStyle w:val="Heading4"/>
      </w:pPr>
      <w:r>
        <w:rPr>
          <w:rFonts w:ascii="微软雅黑" w:hAnsi="微软雅黑" w:eastAsia="微软雅黑"/>
        </w:rPr>
        <w:t>3.4.6 考核复核台（P-15）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规则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复核队列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按风险分降序排列，附信号明细（时间、类型、次数）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作废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带教人可作废某次作答，须填复核备注；</w:t>
            </w:r>
            <w:r>
              <w:rPr>
                <w:b/>
                <w:sz w:val="18"/>
              </w:rPr>
              <w:t>作废后返还考试机会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终评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带教人给出最终分数，及格线取方案的及格分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试用期回写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可回写试用期表现，进入回流样本池</w:t>
            </w:r>
          </w:p>
        </w:tc>
      </w:tr>
    </w:tbl>
    <w:p>
      <w:pPr>
        <w:spacing w:after="60"/>
      </w:pPr>
    </w:p>
    <w:p>
      <w:pPr>
        <w:pStyle w:val="Heading4"/>
      </w:pPr>
      <w:r>
        <w:rPr>
          <w:rFonts w:ascii="微软雅黑" w:hAnsi="微软雅黑" w:eastAsia="微软雅黑"/>
        </w:rPr>
        <w:t>3.4.7 验收标准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验收点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A4-1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大纲章节与能力项一一对应，无孤立章节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A4-2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客观题自动判卷准确率 100%，多选部分得分规则与卷首说明一致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A4-3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主观题界面无 AI 终评分数，仅有要点覆盖分析与建议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A4-4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参考答案均可点击跳转至知识库文档对应位置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A4-5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雷达图维度与该岗位能力模型完全一致，数据与判卷结果一致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A4-6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试卷响应体中不含答案与解析字段</w:t>
            </w:r>
            <w:r>
              <w:rPr>
                <w:sz w:val="18"/>
              </w:rPr>
              <w:t>（代码级校验）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A4-7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客户端传入的考试时长被忽略</w:t>
            </w:r>
            <w:r>
              <w:rPr>
                <w:sz w:val="18"/>
              </w:rPr>
              <w:t>，实际以方案设置为准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A4-8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选项乱序后，学生作答能正确映射回题库原序判分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A4-9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培训窗口之外无法开考，且提示明确原因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A4-10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考试机会用尽后无法开考，作废后机会返还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A4-11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新人只能看到自己的培训与考核，越权访问返回 403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A4-12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刷新页面恢复同一份试卷与剩余时间，</w:t>
            </w:r>
            <w:r>
              <w:rPr>
                <w:b/>
                <w:sz w:val="18"/>
              </w:rPr>
              <w:t>不重新计时、不换题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3"/>
      </w:pPr>
      <w:r>
        <w:rPr>
          <w:rFonts w:ascii="微软雅黑" w:hAnsi="微软雅黑" w:eastAsia="微软雅黑"/>
        </w:rPr>
        <w:t>M5 数据回流与效果看板（R-17、R-18）</w:t>
      </w:r>
    </w:p>
    <w:p>
      <w:pPr>
        <w:pStyle w:val="Heading4"/>
      </w:pPr>
      <w:r>
        <w:rPr>
          <w:rFonts w:ascii="微软雅黑" w:hAnsi="微软雅黑" w:eastAsia="微软雅黑"/>
        </w:rPr>
        <w:t>3.5.1 回流数据项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数据源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采集时机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HR 采纳与否决记录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复核操作时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计算一致率，否决原因构成优化样本池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面试官题目操作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面试准备页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计算采纳率，识别低质量出题模式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面试评分与结论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报告确认时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与 AI 打分比对，作为一致率的真值来源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考核成绩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判卷完成后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与能力项关联，验证考核有效性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试用期表现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转正评估后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回写至候选人记录，用于权重复盘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捞回记录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待定池操作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捞回后通过面试的案例即误杀线索</w:t>
            </w:r>
            <w:r>
              <w:rPr>
                <w:sz w:val="18"/>
              </w:rPr>
              <w:t>，需专项复盘</w:t>
            </w:r>
          </w:p>
        </w:tc>
      </w:tr>
    </w:tbl>
    <w:p>
      <w:pPr>
        <w:spacing w:after="60"/>
      </w:pPr>
    </w:p>
    <w:p>
      <w:pPr>
        <w:pStyle w:val="Heading4"/>
      </w:pPr>
      <w:r>
        <w:rPr>
          <w:rFonts w:ascii="微软雅黑" w:hAnsi="微软雅黑" w:eastAsia="微软雅黑"/>
        </w:rPr>
        <w:t>3.5.2 P-11 效果看板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指标卡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下钻维度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口径说明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结论一致率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岗位／时间／HR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与面试官结论相同的样本占比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误杀率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岗位／时间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自动分流样本中经盲标复核认定本应进面的比例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引用准确率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岗位／抽检批次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抽检结果录入后自动计算，不足样本量时显示数据不足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面试题采纳率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岗位／面试官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采纳题数占生成题数比例，剔除未进入面试的候选人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HR 处理耗时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岗位／HR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总耗时除以</w:t>
            </w:r>
            <w:r>
              <w:rPr>
                <w:b/>
                <w:sz w:val="18"/>
              </w:rPr>
              <w:t>总到岸量</w:t>
            </w:r>
            <w:r>
              <w:rPr>
                <w:sz w:val="18"/>
              </w:rPr>
              <w:t>，非除以人工复核量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分层占比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岗位／时间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三档实际占比，偏离预期超 10 个百分点时告警</w:t>
            </w:r>
          </w:p>
        </w:tc>
      </w:tr>
    </w:tbl>
    <w:p>
      <w:pPr>
        <w:spacing w:after="60"/>
      </w:pPr>
    </w:p>
    <w:p>
      <w:pPr>
        <w:pStyle w:val="ListBullet"/>
        <w:spacing w:after="40"/>
      </w:pPr>
      <w:r>
        <w:t>看板</w:t>
      </w:r>
      <w:r>
        <w:rPr>
          <w:b/>
        </w:rPr>
        <w:t>标注模型版本与阈值变更时间点</w:t>
      </w:r>
      <w:r>
        <w:t>，指标波动可与变更对齐做归因，避免把配置调整误判为模型退化。</w:t>
      </w:r>
    </w:p>
    <w:p>
      <w:pPr>
        <w:pStyle w:val="ListBullet"/>
        <w:spacing w:after="40"/>
      </w:pPr>
      <w:r>
        <w:rPr>
          <w:b/>
        </w:rPr>
        <w:t>单指标样本量不足 30 时显示「数据不足」而非展示比例</w:t>
      </w:r>
      <w:r>
        <w:t>，防止小样本波动被当作趋势解读。</w:t>
      </w:r>
    </w:p>
    <w:p>
      <w:pPr>
        <w:pStyle w:val="ListBullet"/>
        <w:spacing w:after="40"/>
      </w:pPr>
      <w:r>
        <w:t>捞回后通过面试的案例单独成列表，每周由 HR 负责人复盘 —— 这是发现误杀模式最直接的入口。</w:t>
      </w:r>
    </w:p>
    <w:p>
      <w:pPr>
        <w:pStyle w:val="Heading4"/>
      </w:pPr>
      <w:r>
        <w:rPr>
          <w:rFonts w:ascii="微软雅黑" w:hAnsi="微软雅黑" w:eastAsia="微软雅黑"/>
        </w:rPr>
        <w:t>3.5.3 验收标准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验收点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A5-1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六类回流数据均落库，含模型版本与时间戳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A5-2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看板指标口径与需求分析文档附录一致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A5-3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样本量不足时显示「数据不足」，不展示比例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A5-4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阈值与提示词变更在看板上可标注，可按时点对齐归因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3"/>
      </w:pPr>
      <w:r>
        <w:rPr>
          <w:rFonts w:ascii="微软雅黑" w:hAnsi="微软雅黑" w:eastAsia="微软雅黑"/>
        </w:rPr>
        <w:t>智能体助手（P-17）</w:t>
      </w:r>
    </w:p>
    <w:p>
      <w:pPr>
        <w:spacing w:after="80" w:line="300" w:lineRule="auto"/>
      </w:pPr>
      <w:r>
        <w:rPr>
          <w:b/>
        </w:rPr>
        <w:t>交付期新增。</w:t>
      </w:r>
      <w:r>
        <w:t xml:space="preserve"> 对话式入口，两类能力：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类型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对话式调度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用自然语言调度已注册的能力技能，如「帮我筛一下这份简历」「生成这个岗位的面试题」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固定流水线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简历解析 → 打分 → 分层落库的自动化链路，供对话式调用与批量流程复用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已注册 11 项技能</w:t>
      </w:r>
      <w:r>
        <w:t>：简历筛选、生成面试题、生成面试评估报告、生成培训方案、考核判卷、</w:t>
      </w:r>
    </w:p>
    <w:p>
      <w:pPr>
        <w:spacing w:after="80" w:line="300" w:lineRule="auto"/>
      </w:pPr>
      <w:r>
        <w:t>JD 分析、生成能力模型、查询招聘数据、解释 AI 结论、检索知识库、待定池捞回。</w:t>
      </w:r>
    </w:p>
    <w:p>
      <w:pPr>
        <w:pStyle w:val="Heading4"/>
      </w:pPr>
      <w:r>
        <w:rPr>
          <w:rFonts w:ascii="微软雅黑" w:hAnsi="微软雅黑" w:eastAsia="微软雅黑"/>
        </w:rPr>
        <w:t>需要人工确认的技能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技能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为什么需要确认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待定池捞回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会改变候选人状态，属于对外可见的动作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这类技能</w:t>
      </w:r>
      <w:r>
        <w:rPr>
          <w:b/>
        </w:rPr>
        <w:t>不直接执行</w:t>
      </w:r>
      <w:r>
        <w:t>，而是返回一个「待确认操作」，由用户在界面上确认后生效。</w:t>
      </w:r>
    </w:p>
    <w:p>
      <w:pPr>
        <w:pStyle w:val="Heading4"/>
      </w:pPr>
      <w:r>
        <w:rPr>
          <w:rFonts w:ascii="微软雅黑" w:hAnsi="微软雅黑" w:eastAsia="微软雅黑"/>
        </w:rPr>
        <w:t>边界约束</w:t>
      </w:r>
    </w:p>
    <w:p>
      <w:pPr>
        <w:spacing w:after="80" w:line="300" w:lineRule="auto"/>
      </w:pPr>
      <w:r>
        <w:t>智能体助手的系统提示中明确写入：</w:t>
      </w:r>
      <w:r>
        <w:rPr>
          <w:b/>
        </w:rPr>
        <w:t>只做辅助，不做终局判断</w:t>
      </w:r>
      <w:r>
        <w:t>；</w:t>
      </w:r>
    </w:p>
    <w:p>
      <w:pPr>
        <w:spacing w:after="80" w:line="300" w:lineRule="auto"/>
      </w:pPr>
      <w:r>
        <w:t>不执行自动拒绝、情绪与性格推断、终局录用决策；结论必须引用证据；不输出原始 JSON。</w:t>
      </w:r>
    </w:p>
    <w:p>
      <w:pPr>
        <w:pStyle w:val="Heading4"/>
      </w:pPr>
      <w:r>
        <w:rPr>
          <w:rFonts w:ascii="微软雅黑" w:hAnsi="微软雅黑" w:eastAsia="微软雅黑"/>
        </w:rPr>
        <w:t>验收标准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验收点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A6-1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未配置模型网关时返回明确的降级说明，</w:t>
            </w:r>
            <w:r>
              <w:rPr>
                <w:b/>
                <w:sz w:val="18"/>
              </w:rPr>
              <w:t>不伪装成正常回复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A6-2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会改变状态的操作返回待确认项，不直接执行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A6-3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技能调用结果可追溯到决策日志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4 AI 能力规格</w:t>
      </w:r>
    </w:p>
    <w:p>
      <w:pPr>
        <w:spacing w:after="80" w:line="300" w:lineRule="auto"/>
      </w:pPr>
      <w:r>
        <w:t>本章是 AI 产品 PRD 与常规功能 PRD 的</w:t>
      </w:r>
      <w:r>
        <w:rPr>
          <w:b/>
        </w:rPr>
        <w:t>主要差异所在</w:t>
      </w:r>
      <w:r>
        <w:t>。常规接口只需定义入参出参，</w:t>
      </w:r>
    </w:p>
    <w:p>
      <w:pPr>
        <w:spacing w:after="80" w:line="300" w:lineRule="auto"/>
      </w:pPr>
      <w:r>
        <w:t>而模型输出存在不确定性，因此必须额外约定输出结构、置信度口径、降级策略与失败边界，</w:t>
      </w:r>
    </w:p>
    <w:p>
      <w:pPr>
        <w:spacing w:after="80" w:line="300" w:lineRule="auto"/>
      </w:pPr>
      <w:r>
        <w:t>否则研发无法判断什么算正常、什么该兜底。</w:t>
      </w:r>
    </w:p>
    <w:p>
      <w:pPr>
        <w:pStyle w:val="Heading3"/>
      </w:pPr>
      <w:r>
        <w:rPr>
          <w:rFonts w:ascii="微软雅黑" w:hAnsi="微软雅黑" w:eastAsia="微软雅黑"/>
        </w:rPr>
        <w:t>4.1 能力清单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能力</w:t>
            </w:r>
          </w:p>
        </w:tc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输入</w:t>
            </w:r>
          </w:p>
        </w:tc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输出</w:t>
            </w:r>
          </w:p>
        </w:tc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调用方式</w:t>
            </w:r>
          </w:p>
        </w:tc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失败处理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简历解析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文件字节流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结构化字段 JSON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异步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转解析异常，进人工补录队列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能力项抽取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结构化简历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能力项候选与证据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同步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重试后转人工，</w:t>
            </w:r>
            <w:r>
              <w:rPr>
                <w:b/>
                <w:sz w:val="18"/>
              </w:rPr>
              <w:t>不给默认值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匹配打分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 + 能力模型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总分与逐项结果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同步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失败不落分</w:t>
            </w:r>
            <w:r>
              <w:rPr>
                <w:sz w:val="18"/>
              </w:rPr>
              <w:t>，状态留在待打分并告警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面试题生成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 + 能力模型差集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题目数组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同步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降级为按能力项的通用题模板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问答归类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逐字稿 + 能力模型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能力项问答映射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异步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降级为仅提供原始逐字稿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题库生成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能力模型 + 知识库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题目与参考答案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异步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保留已生成部分，提示继续生成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主观题判卷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答案 + 评分要点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要点覆盖分析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同步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降级为仅人工判卷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培训大纲生成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能力模型 + 知识库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章节大纲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异步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保留已生成部分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JD 分析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岗位描述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能力项候选池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同步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转人工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4.2 输出结构约定</w:t>
      </w:r>
    </w:p>
    <w:p>
      <w:pPr>
        <w:spacing w:after="80" w:line="300" w:lineRule="auto"/>
      </w:pPr>
      <w:r>
        <w:t>所有能力统一返回</w:t>
      </w:r>
      <w:r>
        <w:rPr>
          <w:b/>
        </w:rPr>
        <w:t>三段结构</w:t>
      </w:r>
      <w:r>
        <w:t>：结果体、证据体、元信息。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段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必含字段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校验规则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结果体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业务字段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按各能力的 schema 强校验，枚举值不在约定集合内即判为失败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证据体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原文片段、起止位置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打分类能力必须非空</w:t>
            </w:r>
            <w:r>
              <w:rPr>
                <w:sz w:val="18"/>
              </w:rPr>
              <w:t>；证据位置越界或无法匹配原文即判为失败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元信息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模型版本、提示词版本、置信度、耗时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版本号必须可追溯到提示词库的具体版本，供回归对比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硬性校验（实现层）</w:t>
      </w:r>
      <w:r>
        <w:t>：</w:t>
      </w:r>
    </w:p>
    <w:p>
      <w:pPr>
        <w:pStyle w:val="ListNumber"/>
        <w:spacing w:after="40"/>
      </w:pPr>
      <w:r>
        <w:t>结果体 schema 校验失败 → 整个调用判为失败，走降级，</w:t>
      </w:r>
      <w:r>
        <w:rPr>
          <w:b/>
        </w:rPr>
        <w:t>不把不完整结果渲染给用户</w:t>
      </w:r>
      <w:r>
        <w:t>；</w:t>
      </w:r>
    </w:p>
    <w:p>
      <w:pPr>
        <w:pStyle w:val="ListNumber"/>
        <w:spacing w:after="40"/>
      </w:pPr>
      <w:r>
        <w:t>打分类能力证据体为空 → 判为失败（对应「无证据不给分」）；</w:t>
      </w:r>
    </w:p>
    <w:p>
      <w:pPr>
        <w:pStyle w:val="ListNumber"/>
        <w:spacing w:after="40"/>
      </w:pPr>
      <w:r>
        <w:t>模型自己返回的元信息被丢弃，</w:t>
      </w:r>
      <w:r>
        <w:rPr>
          <w:b/>
        </w:rPr>
        <w:t>版本号以代码侧配置为准</w:t>
      </w:r>
      <w:r>
        <w:t xml:space="preserve"> ——</w:t>
      </w:r>
    </w:p>
    <w:p>
      <w:pPr>
        <w:spacing w:after="80" w:line="300" w:lineRule="auto"/>
      </w:pPr>
      <w:r>
        <w:t>否则模型可能编造一个版本号，让归因失效。</w:t>
      </w:r>
    </w:p>
    <w:p>
      <w:pPr>
        <w:pStyle w:val="Heading4"/>
      </w:pPr>
      <w:r>
        <w:rPr>
          <w:rFonts w:ascii="微软雅黑" w:hAnsi="微软雅黑" w:eastAsia="微软雅黑"/>
        </w:rPr>
        <w:t>为什么把版本号写进输出</w:t>
      </w:r>
    </w:p>
    <w:p>
      <w:pPr>
        <w:spacing w:after="80" w:line="300" w:lineRule="auto"/>
      </w:pPr>
      <w:r>
        <w:t>线上出现效果波动时，第一件要确认的是</w:t>
      </w:r>
      <w:r>
        <w:rPr>
          <w:b/>
        </w:rPr>
        <w:t>当时跑的是哪个版本</w:t>
      </w:r>
      <w:r>
        <w:t>。没有版本号就只能靠时间猜，归因成本极高。</w:t>
      </w:r>
    </w:p>
    <w:p>
      <w:pPr>
        <w:spacing w:after="80" w:line="300" w:lineRule="auto"/>
      </w:pPr>
      <w:r>
        <w:t>把模型版本与提示词版本作为输出必含字段并写入决策日志，效果看板才能把指标波动和变更点对齐，</w:t>
      </w:r>
    </w:p>
    <w:p>
      <w:pPr>
        <w:spacing w:after="80" w:line="300" w:lineRule="auto"/>
      </w:pPr>
      <w:r>
        <w:t>这也是离线回归能生效的前提。</w:t>
      </w:r>
    </w:p>
    <w:p>
      <w:pPr>
        <w:pStyle w:val="Heading3"/>
      </w:pPr>
      <w:r>
        <w:rPr>
          <w:rFonts w:ascii="微软雅黑" w:hAnsi="微软雅黑" w:eastAsia="微软雅黑"/>
        </w:rPr>
        <w:t>4.3 置信度与降级</w:t>
      </w:r>
    </w:p>
    <w:p>
      <w:pPr>
        <w:spacing w:after="80" w:line="300" w:lineRule="auto"/>
      </w:pPr>
      <w:r>
        <w:t>置信度口径统一由算法侧定义并文档化。产品侧只消费</w:t>
      </w:r>
      <w:r>
        <w:rPr>
          <w:b/>
        </w:rPr>
        <w:t>分档结果</w:t>
      </w:r>
      <w:r>
        <w:t>，不在界面展示原始数值，</w:t>
      </w:r>
    </w:p>
    <w:p>
      <w:pPr>
        <w:spacing w:after="80" w:line="300" w:lineRule="auto"/>
      </w:pPr>
      <w:r>
        <w:t>避免用户对数字产生错误解读。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降级级别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触发条件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一级：重试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网络或超时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最多重试 2 次，成功后标记为「重试后成功」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二级：切换模型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主模型不可用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切备用模型并标记，元信息记录实际使用的模型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三级：转人工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连续失败或输出校验不通过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状态留在原处并告警，由人工接手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禁止静默降级。</w:t>
      </w:r>
      <w:r>
        <w:t xml:space="preserve"> 若使用了备用模型或模板兜底，界面必须标注，</w:t>
      </w:r>
    </w:p>
    <w:p>
      <w:pPr>
        <w:spacing w:after="80" w:line="300" w:lineRule="auto"/>
      </w:pPr>
      <w:r>
        <w:t>否则用户会把兜底结果当作正常结论采信。</w:t>
      </w:r>
    </w:p>
    <w:p>
      <w:pPr>
        <w:spacing w:after="80" w:line="300" w:lineRule="auto"/>
      </w:pPr>
      <w:r>
        <w:rPr>
          <w:b/>
        </w:rPr>
        <w:t>超时阈值</w:t>
      </w:r>
      <w:r>
        <w:t>：同步能力默认 20 秒，异步能力默认 10 分钟；各能力可按实际输出量单独配置。</w:t>
      </w:r>
    </w:p>
    <w:p>
      <w:pPr>
        <w:spacing w:after="80" w:line="300" w:lineRule="auto"/>
      </w:pPr>
      <w:r>
        <w:t>超时按失败处理并进入对应降级路径。</w:t>
      </w:r>
    </w:p>
    <w:p>
      <w:pPr>
        <w:pStyle w:val="Heading3"/>
      </w:pPr>
      <w:r>
        <w:rPr>
          <w:rFonts w:ascii="微软雅黑" w:hAnsi="微软雅黑" w:eastAsia="微软雅黑"/>
        </w:rPr>
        <w:t>4.4 提示词与版本管理</w:t>
      </w:r>
    </w:p>
    <w:p>
      <w:pPr>
        <w:pStyle w:val="ListBullet"/>
        <w:spacing w:after="40"/>
      </w:pPr>
      <w:r>
        <w:t>提示词</w:t>
      </w:r>
      <w:r>
        <w:rPr>
          <w:b/>
        </w:rPr>
        <w:t>独立于代码管理</w:t>
      </w:r>
      <w:r>
        <w:t>，按能力拆分，每次变更生成新版本号，</w:t>
      </w:r>
    </w:p>
    <w:p>
      <w:pPr>
        <w:spacing w:after="80" w:line="300" w:lineRule="auto"/>
      </w:pPr>
      <w:r>
        <w:t>支持</w:t>
      </w:r>
      <w:r>
        <w:rPr>
          <w:b/>
        </w:rPr>
        <w:t>按能力粒度独立回滚</w:t>
      </w:r>
      <w:r>
        <w:t>，不需整体发版。</w:t>
      </w:r>
    </w:p>
    <w:p>
      <w:pPr>
        <w:pStyle w:val="ListBullet"/>
        <w:spacing w:after="40"/>
      </w:pPr>
      <w:r>
        <w:t>任何提示词或模型变更上线前</w:t>
      </w:r>
      <w:r>
        <w:rPr>
          <w:b/>
        </w:rPr>
        <w:t>必须跑全量离线回归</w:t>
      </w:r>
      <w:r>
        <w:t>，核心指标下降超过 2 个百分点即阻止上线，</w:t>
      </w:r>
    </w:p>
    <w:p>
      <w:pPr>
        <w:spacing w:after="80" w:line="300" w:lineRule="auto"/>
      </w:pPr>
      <w:r>
        <w:t>机制由发布流程强制卡点，非人工自觉。</w:t>
      </w:r>
    </w:p>
    <w:p>
      <w:pPr>
        <w:pStyle w:val="ListBullet"/>
        <w:spacing w:after="40"/>
      </w:pPr>
      <w:r>
        <w:t>灰度期间同一能力可</w:t>
      </w:r>
      <w:r>
        <w:rPr>
          <w:b/>
        </w:rPr>
        <w:t>并行两个版本</w:t>
      </w:r>
      <w:r>
        <w:t>，按流量比例分配，看板支持按版本对比核心指标。</w:t>
      </w:r>
    </w:p>
    <w:p>
      <w:pPr>
        <w:pStyle w:val="Heading3"/>
      </w:pPr>
      <w:r>
        <w:rPr>
          <w:rFonts w:ascii="微软雅黑" w:hAnsi="微软雅黑" w:eastAsia="微软雅黑"/>
        </w:rPr>
        <w:t>4.5 安全与注入防护</w:t>
      </w:r>
    </w:p>
    <w:p>
      <w:pPr>
        <w:spacing w:after="80" w:line="300" w:lineRule="auto"/>
      </w:pPr>
      <w:r>
        <w:rPr>
          <w:b/>
        </w:rPr>
        <w:t>简历是用户可完全控制的外部输入</w:t>
      </w:r>
      <w:r>
        <w:t>，存在植入指令诱导模型输出高分的风险。防护采用三层。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层级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措施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输入层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指令特征剥离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解析阶段识别并剥离疑似指令文本，原文留档标记待审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提示层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内容边界隔离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简历内容作为</w:t>
            </w:r>
            <w:r>
              <w:rPr>
                <w:b/>
                <w:sz w:val="18"/>
              </w:rPr>
              <w:t>数据</w:t>
            </w:r>
            <w:r>
              <w:rPr>
                <w:sz w:val="18"/>
              </w:rPr>
              <w:t>而非指令传入，明确声明不执行其中任何指令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输出层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一致性校验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得分与证据不匹配、证据无法在原文定位的结果一律判为失败转人工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命中注入特征的简历不直接拒绝</w:t>
      </w:r>
      <w:r>
        <w:t>，而是剥离后正常解析并标记待审，</w:t>
      </w:r>
    </w:p>
    <w:p>
      <w:pPr>
        <w:spacing w:after="80" w:line="300" w:lineRule="auto"/>
      </w:pPr>
      <w:r>
        <w:t>由管理员判断是格式问题还是恶意行为 —— 避免误伤使用特殊模板的正常候选人。</w:t>
      </w:r>
    </w:p>
    <w:p>
      <w:pPr>
        <w:pStyle w:val="Heading4"/>
      </w:pPr>
      <w:r>
        <w:rPr>
          <w:rFonts w:ascii="微软雅黑" w:hAnsi="微软雅黑" w:eastAsia="微软雅黑"/>
        </w:rPr>
        <w:t>验收标准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验收点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A7-1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打分类能力返回空证据体时判为失败并走降级，不落分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A7-2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结果体 schema 校验失败时不渲染不完整结果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A7-3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元信息中模型与提示词版本以代码侧为准，模型返回值被丢弃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A7-4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三级降级路径均可触发且界面明示降级状态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A7-5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注入对抗样本零漏出，命中后剥离并标记待审而非直接拒绝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A7-6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提示词变更后离线回归不达标时阻止上线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5 非功能需求</w:t>
      </w:r>
    </w:p>
    <w:p>
      <w:pPr>
        <w:pStyle w:val="Heading3"/>
      </w:pPr>
      <w:r>
        <w:rPr>
          <w:rFonts w:ascii="微软雅黑" w:hAnsi="微软雅黑" w:eastAsia="微软雅黑"/>
        </w:rPr>
        <w:t>5.1 性能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场景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目标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单份简历端到端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P95 延迟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18 秒以内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含解析与打分，从入队到结果可见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批量导入 200 份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完成时间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 分钟以内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异步处理，完成后站内提醒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复核页首屏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加载时间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1.5 秒以内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简历原文与打分结果同时可见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证据定位响应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交互延迟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300 毫秒以内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点击能力项到左侧高亮完成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面试题生成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P95 延迟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 秒以内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超过 10 秒显示进度与预计剩余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并发处理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峰值吞吐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每分钟 60 份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按早高峰投递集中时段测算，需压测验证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5.2 成本约束</w:t>
      </w:r>
    </w:p>
    <w:p>
      <w:pPr>
        <w:spacing w:after="80" w:line="300" w:lineRule="auto"/>
      </w:pPr>
      <w:r>
        <w:t xml:space="preserve">单份简历处理成本目标 </w:t>
      </w:r>
      <w:r>
        <w:rPr>
          <w:b/>
        </w:rPr>
        <w:t>0.16 元以内</w:t>
      </w:r>
      <w:r>
        <w:t>。手段为：</w:t>
      </w:r>
    </w:p>
    <w:p>
      <w:pPr>
        <w:pStyle w:val="ListBullet"/>
        <w:spacing w:after="40"/>
      </w:pPr>
      <w:r>
        <w:rPr>
          <w:b/>
        </w:rPr>
        <w:t>模型分级路由</w:t>
      </w:r>
      <w:r>
        <w:t>：解析与格式化用小模型，打分与出题用大模型；</w:t>
      </w:r>
    </w:p>
    <w:p>
      <w:pPr>
        <w:pStyle w:val="ListBullet"/>
        <w:spacing w:after="40"/>
      </w:pPr>
      <w:r>
        <w:rPr>
          <w:b/>
        </w:rPr>
        <w:t>语义缓存</w:t>
      </w:r>
      <w:r>
        <w:t>：同一候选人重复投递不同岗位时复用解析结果；</w:t>
      </w:r>
    </w:p>
    <w:p>
      <w:pPr>
        <w:pStyle w:val="ListBullet"/>
        <w:spacing w:after="40"/>
      </w:pPr>
      <w:r>
        <w:rPr>
          <w:b/>
        </w:rPr>
        <w:t>批处理合并请求</w:t>
      </w:r>
      <w:r>
        <w:t>。</w:t>
      </w:r>
    </w:p>
    <w:p>
      <w:pPr>
        <w:spacing w:after="80" w:line="300" w:lineRule="auto"/>
      </w:pPr>
      <w:r>
        <w:t>看板提供成本监控，单份成本连续 3 天超过 0.25 元时告警，由产品与算法共同复盘。</w:t>
      </w:r>
    </w:p>
    <w:p>
      <w:pPr>
        <w:pStyle w:val="Heading3"/>
      </w:pPr>
      <w:r>
        <w:rPr>
          <w:rFonts w:ascii="微软雅黑" w:hAnsi="微软雅黑" w:eastAsia="微软雅黑"/>
        </w:rPr>
        <w:t>5.3 兼容与可用性</w:t>
      </w:r>
    </w:p>
    <w:p>
      <w:pPr>
        <w:pStyle w:val="ListBullet"/>
        <w:spacing w:after="40"/>
      </w:pPr>
      <w:r>
        <w:t>浏览器支持 Chrome、Edge 最近两个大版本，不支持 IE。</w:t>
      </w:r>
    </w:p>
    <w:p>
      <w:pPr>
        <w:pStyle w:val="ListBullet"/>
        <w:spacing w:after="40"/>
      </w:pPr>
      <w:r>
        <w:t>移动端本期仅支持面试准备页与评估报告的</w:t>
      </w:r>
      <w:r>
        <w:rPr>
          <w:b/>
        </w:rPr>
        <w:t>查看</w:t>
      </w:r>
      <w:r>
        <w:t>，不支持复核操作。</w:t>
      </w:r>
    </w:p>
    <w:p>
      <w:pPr>
        <w:pStyle w:val="ListBullet"/>
        <w:spacing w:after="40"/>
      </w:pPr>
      <w:r>
        <w:t>核心链路可用性目标 99.5%。</w:t>
      </w:r>
      <w:r>
        <w:rPr>
          <w:b/>
        </w:rPr>
        <w:t>模型服务不可用时，平台降级为纯人工模式</w:t>
      </w:r>
      <w:r>
        <w:t>，</w:t>
      </w:r>
    </w:p>
    <w:p>
      <w:pPr>
        <w:spacing w:after="80" w:line="300" w:lineRule="auto"/>
      </w:pPr>
      <w:r>
        <w:t>简历仍可正常查看与流转，不因 AI 故障阻断招聘业务。</w:t>
      </w:r>
    </w:p>
    <w:p>
      <w:pPr>
        <w:pStyle w:val="ListBullet"/>
        <w:spacing w:after="40"/>
      </w:pPr>
      <w:r>
        <w:t>无障碍：关键操作支持键盘完成，表单错误提示与输入控件关联。</w:t>
      </w:r>
    </w:p>
    <w:p>
      <w:pPr>
        <w:pStyle w:val="Heading3"/>
      </w:pPr>
      <w:r>
        <w:rPr>
          <w:rFonts w:ascii="微软雅黑" w:hAnsi="微软雅黑" w:eastAsia="微软雅黑"/>
        </w:rPr>
        <w:t>5.4 数据权限与隔离</w:t>
      </w:r>
    </w:p>
    <w:p>
      <w:pPr>
        <w:pStyle w:val="ListBullet"/>
        <w:spacing w:after="40"/>
      </w:pPr>
      <w:r>
        <w:t>按业务线做数据隔离，跨业务线不可见候选人信息。</w:t>
      </w:r>
    </w:p>
    <w:p>
      <w:pPr>
        <w:pStyle w:val="ListBullet"/>
        <w:spacing w:after="40"/>
      </w:pPr>
      <w:r>
        <w:t>面试官仅可见被指派候选人。</w:t>
      </w:r>
    </w:p>
    <w:p>
      <w:pPr>
        <w:pStyle w:val="ListBullet"/>
        <w:spacing w:after="40"/>
      </w:pPr>
      <w:r>
        <w:rPr>
          <w:b/>
        </w:rPr>
        <w:t>知识库检索结果受同一套权限约束</w:t>
      </w:r>
      <w:r>
        <w:t>，不得通过检索绕过隔离。</w:t>
      </w:r>
    </w:p>
    <w:p>
      <w:pPr>
        <w:pStyle w:val="ListBullet"/>
        <w:spacing w:after="40"/>
      </w:pPr>
      <w:r>
        <w:t>系统管理员可配置参数但不可查看简历正文与联系方式。</w:t>
      </w:r>
    </w:p>
    <w:p>
      <w:pPr>
        <w:pStyle w:val="ListBullet"/>
        <w:spacing w:after="40"/>
      </w:pPr>
      <w:r>
        <w:t>法务审计角色全量只读且</w:t>
      </w:r>
      <w:r>
        <w:rPr>
          <w:b/>
        </w:rPr>
        <w:t>不含联系方式</w:t>
      </w:r>
      <w:r>
        <w:t>。</w:t>
      </w:r>
    </w:p>
    <w:p>
      <w:pPr>
        <w:pStyle w:val="ListBullet"/>
        <w:spacing w:after="40"/>
      </w:pPr>
      <w:r>
        <w:t>简历留存期对齐公司数据留存政策，到期自动清理；候选人提出删除申请后按公司政策时限完成，</w:t>
      </w:r>
    </w:p>
    <w:p>
      <w:pPr>
        <w:spacing w:after="80" w:line="300" w:lineRule="auto"/>
      </w:pPr>
      <w:r>
        <w:t>删除范围含衍生的结构化数据与索引。</w:t>
      </w:r>
    </w:p>
    <w:p>
      <w:pPr>
        <w:pStyle w:val="Heading3"/>
      </w:pPr>
      <w:r>
        <w:rPr>
          <w:rFonts w:ascii="微软雅黑" w:hAnsi="微软雅黑" w:eastAsia="微软雅黑"/>
        </w:rPr>
        <w:t>5.5 日志与审计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日志类型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记录内容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决策日志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输入摘要、模型与提示词版本、输出结论、置信度、耗时、是否降级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人工操作日志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操作人、动作、时间、否决原因、变更前后状态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配置变更日志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阈值与参数的变更前后值、操作人、生效时间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权限与访问日志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谁在何时查看了哪位候选人的简历，支持异常访问排查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注入拦截日志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命中特征、处理方式、原文留档位置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日志保留期不短于 3 年，满足劳动争议举证需要；</w:t>
      </w:r>
      <w:r>
        <w:rPr>
          <w:b/>
        </w:rPr>
        <w:t>日志本身不可编辑，仅可追加</w:t>
      </w:r>
      <w:r>
        <w:t>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6 埋点方案</w:t>
      </w:r>
    </w:p>
    <w:p>
      <w:pPr>
        <w:spacing w:after="80" w:line="300" w:lineRule="auto"/>
      </w:pPr>
      <w:r>
        <w:t>埋点服务于两个目的：</w:t>
      </w:r>
      <w:r>
        <w:rPr>
          <w:b/>
        </w:rPr>
        <w:t>验证效果指标、定位使用障碍</w:t>
      </w:r>
      <w:r>
        <w:t>。只埋能驱动决策的事件，不做全量无差别采集。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事件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触发时机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关键属性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resume_scored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打分完成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岗位、分档、总分、耗时、模型版本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分层占比与延迟监控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review_action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采纳或否决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动作、否决原因、停留时长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一致率与复核效率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evidence_click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点击查看依据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能力项、是否展开抽屉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验证证据溯源是否真被使用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pool_rescue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待定池捞回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捞回原因、原分档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误杀线索追踪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question_action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题目采纳删改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动作、层级、能力项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采纳率与出题质量分析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report_confirm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评估报告确认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修改比例、耗时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归类质量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exam_submit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考核提交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题型、得分、能力项、信号数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考核有效性验证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exam_start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开始考试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方案、剩余次数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考试链路漏斗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ai_degrade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发生降级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降级级别、原因、能力名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稳定性监控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interview_consent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候选人表态录音意愿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场次、是否同意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录音同意率，判断录音路径是否可行</w:t>
            </w:r>
          </w:p>
        </w:tc>
      </w:tr>
    </w:tbl>
    <w:p>
      <w:pPr>
        <w:spacing w:after="60"/>
      </w:pPr>
    </w:p>
    <w:p>
      <w:pPr>
        <w:pStyle w:val="Heading4"/>
      </w:pPr>
      <w:r>
        <w:rPr>
          <w:rFonts w:ascii="微软雅黑" w:hAnsi="微软雅黑" w:eastAsia="微软雅黑"/>
          <w:color w:val="B03060"/>
          <w:sz w:val="19"/>
        </w:rPr>
        <w:t>evidence_click</w:t>
      </w:r>
      <w:r>
        <w:rPr>
          <w:rFonts w:ascii="微软雅黑" w:hAnsi="微软雅黑" w:eastAsia="微软雅黑"/>
        </w:rPr>
        <w:t xml:space="preserve"> 为什么值得单独埋</w:t>
      </w:r>
    </w:p>
    <w:p>
      <w:pPr>
        <w:spacing w:after="80" w:line="300" w:lineRule="auto"/>
      </w:pPr>
      <w:r>
        <w:t>证据溯源是本产品</w:t>
      </w:r>
      <w:r>
        <w:rPr>
          <w:b/>
        </w:rPr>
        <w:t>最重要的设计决策</w:t>
      </w:r>
      <w:r>
        <w:t>，但它是否真的被使用无法靠主观判断。</w:t>
      </w:r>
    </w:p>
    <w:p>
      <w:pPr>
        <w:spacing w:after="80" w:line="300" w:lineRule="auto"/>
      </w:pPr>
      <w:r>
        <w:t>如果上线后点击率极低而采纳率很高，说明用户在</w:t>
      </w:r>
      <w:r>
        <w:rPr>
          <w:b/>
        </w:rPr>
        <w:t>盲目采纳</w:t>
      </w:r>
      <w:r>
        <w:t>而非验证 ——</w:t>
      </w:r>
    </w:p>
    <w:p>
      <w:pPr>
        <w:spacing w:after="80" w:line="300" w:lineRule="auto"/>
      </w:pPr>
      <w:r>
        <w:t>这反而是危险信号，需要调整交互而不是庆祝采纳率。</w:t>
      </w:r>
    </w:p>
    <w:p>
      <w:pPr>
        <w:spacing w:after="80" w:line="300" w:lineRule="auto"/>
      </w:pPr>
      <w:r>
        <w:t>这个埋点的作用是</w:t>
      </w:r>
      <w:r>
        <w:rPr>
          <w:b/>
        </w:rPr>
        <w:t>验证设计假设本身是否成立</w:t>
      </w:r>
      <w:r>
        <w:t>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7 验收与上线</w:t>
      </w:r>
    </w:p>
    <w:p>
      <w:pPr>
        <w:pStyle w:val="Heading3"/>
      </w:pPr>
      <w:r>
        <w:rPr>
          <w:rFonts w:ascii="微软雅黑" w:hAnsi="微软雅黑" w:eastAsia="微软雅黑"/>
        </w:rPr>
        <w:t>7.1 双线验收</w:t>
      </w:r>
    </w:p>
    <w:p>
      <w:pPr>
        <w:spacing w:after="80" w:line="300" w:lineRule="auto"/>
      </w:pPr>
      <w:r>
        <w:t>功能验收与效果验收并行，两线均通过才允许灰度，灰度稳定才允许全量。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门槛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不达标处理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执行方式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功能用例通过率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阻止上线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 与 P2 缺陷全部关闭，P3 可带单上线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字段抽取准确率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不低于 95%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阻止上线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测试集含扫描件，逐字段比对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结论一致率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不低于 85%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延期放量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精标集，对比 AI 分档与面试官实际结论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误杀率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不高于 2%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一票否决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自动分流样本盲标复核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引用准确率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不低于 92%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延期放量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抽检证据，定位错误即计不准确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敏感特征零泄漏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强制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一票否决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代码级校验加输出抽检双重确认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去偏验证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AIR 高于 0.9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一票否决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分组通过率比值检验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注入对抗测试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零漏出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阻止上线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构造样本，含隐藏文字与白字注入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P95 延迟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18 秒以内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性能优化后重测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压测环境按峰值吞吐验证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面试题采纳率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不低于 70%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可灰度观察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灰度期真实使用数据统计</w:t>
            </w:r>
          </w:p>
        </w:tc>
      </w:tr>
    </w:tbl>
    <w:p>
      <w:pPr>
        <w:spacing w:after="60"/>
      </w:pPr>
    </w:p>
    <w:p>
      <w:pPr>
        <w:ind w:left="360"/>
        <w:pBdr>
          <w:left w:val="single" w:sz="18" w:color="8FAADC" w:space="8"/>
        </w:pBdr>
      </w:pPr>
      <w:r>
        <w:rPr>
          <w:b/>
          <w:color w:val="444E5A"/>
          <w:sz w:val="19"/>
        </w:rPr>
        <w:t>本仓库可执行的验证范围</w:t>
      </w:r>
      <w:r>
        <w:rPr>
          <w:color w:val="444E5A"/>
          <w:sz w:val="19"/>
        </w:rPr>
        <w:t>：功能验收与</w:t>
      </w:r>
      <w:r>
        <w:rPr>
          <w:b/>
          <w:color w:val="444E5A"/>
          <w:sz w:val="19"/>
        </w:rPr>
        <w:t>结构性</w:t>
      </w:r>
      <w:r>
        <w:rPr>
          <w:color w:val="444E5A"/>
          <w:sz w:val="19"/>
        </w:rPr>
        <w:t>效果验证可直接运行 ——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「无证据不给分」「选项乱序后答案重映射」「限次与超时不可绕过」「越权访问被拒」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等约束由自动化测试覆盖。依赖真实数据的效果指标（一致率、误杀率、AIR）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需接入真实 ATS 后测量，本仓库不提供也无法伪造。</w:t>
      </w:r>
    </w:p>
    <w:p>
      <w:pPr>
        <w:pStyle w:val="Heading3"/>
      </w:pPr>
      <w:r>
        <w:rPr>
          <w:rFonts w:ascii="微软雅黑" w:hAnsi="微软雅黑" w:eastAsia="微软雅黑"/>
        </w:rPr>
        <w:t>7.2 灰度与放量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范围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观察周期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放量条件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内测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HR 团队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 周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功能验收通过，无阻断性问题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灰度一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数个部门约 18% 流量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 周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核心指标达标，无 P1 缺陷，误杀率复核通过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灰度二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扩至约 50%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 周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指标稳定，采纳率达标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全量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各业务线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持续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灰度二各项达标，SOP 与培训材料就绪</w:t>
            </w:r>
          </w:p>
        </w:tc>
      </w:tr>
    </w:tbl>
    <w:p>
      <w:pPr>
        <w:spacing w:after="60"/>
      </w:pPr>
    </w:p>
    <w:p>
      <w:pPr>
        <w:pStyle w:val="ListBullet"/>
        <w:spacing w:after="40"/>
      </w:pPr>
      <w:r>
        <w:t>灰度期间</w:t>
      </w:r>
      <w:r>
        <w:rPr>
          <w:b/>
        </w:rPr>
        <w:t>保留一键回滚开关</w:t>
      </w:r>
      <w:r>
        <w:t>，可按业务线维度关闭 AI 能力回退为纯人工，回滚不影响已流转的候选人状态。</w:t>
      </w:r>
    </w:p>
    <w:p>
      <w:pPr>
        <w:pStyle w:val="ListBullet"/>
        <w:spacing w:after="40"/>
      </w:pPr>
      <w:r>
        <w:t>每阶段结束出具放量评审结论，含指标现状、发现的问题、是否放量的建议。</w:t>
      </w:r>
    </w:p>
    <w:p>
      <w:pPr>
        <w:pStyle w:val="Heading3"/>
      </w:pPr>
      <w:r>
        <w:rPr>
          <w:rFonts w:ascii="微软雅黑" w:hAnsi="微软雅黑" w:eastAsia="微软雅黑"/>
        </w:rPr>
        <w:t>7.3 上线配套</w:t>
      </w:r>
    </w:p>
    <w:p>
      <w:pPr>
        <w:pStyle w:val="ListBullet"/>
        <w:spacing w:after="40"/>
      </w:pPr>
      <w:r>
        <w:rPr>
          <w:b/>
        </w:rPr>
        <w:t>SOP 文档</w:t>
      </w:r>
      <w:r>
        <w:t>：HR 复核操作规范、面试官使用指引、带教人考核发布流程各 1 份。</w:t>
      </w:r>
    </w:p>
    <w:p>
      <w:pPr>
        <w:pStyle w:val="ListBullet"/>
        <w:spacing w:after="40"/>
      </w:pPr>
      <w:r>
        <w:rPr>
          <w:b/>
        </w:rPr>
        <w:t>培训宣讲</w:t>
      </w:r>
      <w:r>
        <w:t>：按业务线各 1 场，重点说明 AI 只做辅助、否决权在人、如何使用证据验证结论。</w:t>
      </w:r>
    </w:p>
    <w:p>
      <w:pPr>
        <w:pStyle w:val="ListBullet"/>
        <w:spacing w:after="40"/>
      </w:pPr>
      <w:r>
        <w:rPr>
          <w:b/>
        </w:rPr>
        <w:t>反馈通道</w:t>
      </w:r>
      <w:r>
        <w:t>：产品群 + 需求收集表单，双周汇总排期，反馈处理结果回复提出人。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相关文档</w:t>
      </w:r>
    </w:p>
    <w:p>
      <w:pPr>
        <w:pStyle w:val="ListBullet"/>
        <w:spacing w:after="40"/>
      </w:pPr>
      <w:r>
        <w:rPr>
          <w:color w:val="1A56B8"/>
        </w:rPr>
        <w:t>需求分析文档</w:t>
      </w:r>
      <w:r>
        <w:t xml:space="preserve"> —— 问题定义、目标、场景选型、合规红线</w:t>
      </w:r>
    </w:p>
    <w:p>
      <w:pPr>
        <w:pStyle w:val="ListBullet"/>
        <w:spacing w:after="40"/>
      </w:pPr>
      <w:r>
        <w:rPr>
          <w:color w:val="1A56B8"/>
        </w:rPr>
        <w:t>流程图</w:t>
      </w:r>
      <w:r>
        <w:t xml:space="preserve"> —— 主链路状态机、AI 降级、反作弊三层、数据回流</w:t>
      </w:r>
    </w:p>
    <w:p>
      <w:pPr>
        <w:pStyle w:val="ListBullet"/>
        <w:spacing w:after="40"/>
      </w:pPr>
      <w:r>
        <w:rPr>
          <w:color w:val="1A56B8"/>
        </w:rPr>
        <w:t>使用指南</w:t>
      </w:r>
      <w:r>
        <w:t xml:space="preserve"> —— 面向使用者的操作说明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