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页面与交互规格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PRD 里写的是</w:t>
      </w:r>
      <w:r>
        <w:rPr>
          <w:b/>
          <w:color w:val="444E5A"/>
          <w:sz w:val="19"/>
        </w:rPr>
        <w:t>功能规则</w:t>
      </w:r>
      <w:r>
        <w:rPr>
          <w:color w:val="444E5A"/>
          <w:sz w:val="19"/>
        </w:rPr>
        <w:t>；这份写的是</w:t>
      </w:r>
      <w:r>
        <w:rPr>
          <w:b/>
          <w:color w:val="444E5A"/>
          <w:sz w:val="19"/>
        </w:rPr>
        <w:t>交互细节</w:t>
      </w:r>
      <w:r>
        <w:rPr>
          <w:color w:val="444E5A"/>
          <w:sz w:val="19"/>
        </w:rPr>
        <w:t>：字段、状态、空态、异常、快捷键。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为什么单独一份：这些内容在 PRD 里会淹没有效信息，但研发和测试每天都要查。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它们是「设计稿到代码」之间最容易丢的那一层 —— 丢了的后果是每个页面各写各的。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全局规范</w:t>
      </w:r>
    </w:p>
    <w:p>
      <w:pPr>
        <w:pStyle w:val="Heading3"/>
      </w:pPr>
      <w:r>
        <w:rPr>
          <w:rFonts w:ascii="微软雅黑" w:hAnsi="微软雅黑" w:eastAsia="微软雅黑"/>
        </w:rPr>
        <w:t>1.1 三种状态必须都有</w:t>
      </w:r>
    </w:p>
    <w:p>
      <w:pPr>
        <w:spacing w:after="80" w:line="300" w:lineRule="auto"/>
      </w:pPr>
      <w:r>
        <w:t>每个列表页、每个异步区域，必须实现三种状态。</w:t>
      </w:r>
      <w:r>
        <w:rPr>
          <w:b/>
        </w:rPr>
        <w:t>只有正常态 = 没做完。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要求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反例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加载中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骨架屏或明确的 loading，不能白屏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白屏 3 秒后突然出现内容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空态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说明</w:t>
            </w:r>
            <w:r>
              <w:rPr>
                <w:b/>
                <w:sz w:val="18"/>
              </w:rPr>
              <w:t>为什么空</w:t>
            </w:r>
            <w:r>
              <w:rPr>
                <w:sz w:val="18"/>
              </w:rPr>
              <w:t xml:space="preserve"> + 下一步做什么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只显示「暂无数据」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异常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说明原因 + 是否可重试 + 已采取的动作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只弹「请求失败」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空态文案要写引导，不是写事实。</w:t>
      </w:r>
      <w:r>
        <w:t xml:space="preserve"> 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❌ 只陈述事实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✅ 给出下一步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暂无面试安排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还没有面试指派给你。HR 安排面试时选择你作为面试官后，会出现在这里。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没有题目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点击右上角「生成题目」，系统会按能力缺口与时间预算自动出题。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暂无候选人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点击「导入简历」上传文件，或用工作台里已有的样例候选人体验流程。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1.2 AI 产出区域的三条视觉规则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产出用</w:t>
            </w:r>
            <w:r>
              <w:rPr>
                <w:b/>
                <w:sz w:val="18"/>
              </w:rPr>
              <w:t>独立底色</w:t>
            </w:r>
            <w:r>
              <w:rPr>
                <w:sz w:val="18"/>
              </w:rPr>
              <w:t>（本项目为紫色系）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让用户一眼分清「这是模型给的」和「这是系统事实」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与人工输入</w:t>
            </w:r>
            <w:r>
              <w:rPr>
                <w:b/>
                <w:sz w:val="18"/>
              </w:rPr>
              <w:t>视觉分离</w:t>
            </w:r>
            <w:r>
              <w:rPr>
                <w:sz w:val="18"/>
              </w:rPr>
              <w:t>，不混排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评估报告里 AI 参考区与面试官评分区必须分开，防锚定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降级结果</w:t>
            </w:r>
            <w:r>
              <w:rPr>
                <w:b/>
                <w:sz w:val="18"/>
              </w:rPr>
              <w:t>页面内常驻提示</w:t>
            </w:r>
            <w:r>
              <w:rPr>
                <w:sz w:val="18"/>
              </w:rPr>
              <w:t>，不是 5 秒 toast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用户会把兜底结果当正常结论采信，这是最危险的静默失败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1.3 危险操作的确认规范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确认方式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必须说明什么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删除账号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输入或点击确认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不可撤销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删除业务线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强制选迁移目标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影响多少条数据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取消面试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必填原因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候选人链接会失效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作废考试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二次确认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返还考试机会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规律</w:t>
      </w:r>
      <w:r>
        <w:t>：确认框里要写</w:t>
      </w:r>
      <w:r>
        <w:rPr>
          <w:b/>
        </w:rPr>
        <w:t>后果</w:t>
      </w:r>
      <w:r>
        <w:t>，而不是问「确定吗」。用户需要的是判断依据，</w:t>
      </w:r>
    </w:p>
    <w:p>
      <w:pPr>
        <w:spacing w:after="80" w:line="300" w:lineRule="auto"/>
      </w:pPr>
      <w:r>
        <w:t>不是一次重复点击。</w:t>
      </w:r>
    </w:p>
    <w:p>
      <w:pPr>
        <w:pStyle w:val="Heading3"/>
      </w:pPr>
      <w:r>
        <w:rPr>
          <w:rFonts w:ascii="微软雅黑" w:hAnsi="微软雅黑" w:eastAsia="微软雅黑"/>
        </w:rPr>
        <w:t>1.4 快捷键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键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场景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J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K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下一条 / 上一条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复核列表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复核列表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复核列表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只在高频重复的场景提供快捷键</w:t>
      </w:r>
      <w:r>
        <w:t>（HR 一天要处理几十份简历）。</w:t>
      </w:r>
    </w:p>
    <w:p>
      <w:pPr>
        <w:spacing w:after="80" w:line="300" w:lineRule="auto"/>
      </w:pPr>
      <w:r>
        <w:t>低频页面加快捷键只会制造误触。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P-01 登录 / 注册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账号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仅字母数字下划线短横线，需校验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密码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强度校验（长度 + 字符类型）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字典下拉</w:t>
            </w:r>
            <w:r>
              <w:rPr>
                <w:sz w:val="18"/>
              </w:rPr>
              <w:t>，注册前即可读取；空 = 不限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角色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登录页注册仅 4 种：招聘HR / 业务面试官 / 用人经理 / 带教人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演示账号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一键填充按钮组，含全部 10 个账号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异常</w:t>
      </w:r>
      <w:r>
        <w:t>：</w:t>
      </w:r>
    </w:p>
    <w:p>
      <w:pPr>
        <w:pStyle w:val="ListBullet"/>
        <w:spacing w:after="40"/>
      </w:pPr>
      <w:r>
        <w:t>账号重复 → 「账号「xxx」已被使用，请换一个」</w:t>
      </w:r>
    </w:p>
    <w:p>
      <w:pPr>
        <w:pStyle w:val="ListBullet"/>
        <w:spacing w:after="40"/>
      </w:pPr>
      <w:r>
        <w:t>角色越权 → 「该角色不支持自助注册。可选：…。系统管理员等角色请由 admin 账号创建。」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P-02 候选人工作台</w:t>
      </w:r>
    </w:p>
    <w:p>
      <w:pPr>
        <w:pStyle w:val="Heading3"/>
      </w:pPr>
      <w:r>
        <w:rPr>
          <w:rFonts w:ascii="微软雅黑" w:hAnsi="微软雅黑" w:eastAsia="微软雅黑"/>
        </w:rPr>
        <w:t>3.1 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姓名 + 岗位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总分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0–100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置信度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0–1；</w:t>
            </w:r>
            <w:r>
              <w:rPr>
                <w:b/>
                <w:sz w:val="18"/>
              </w:rPr>
              <w:t>仅内部用于分流，不向业务方解释为百分比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档位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高分档 / 中间档 / 低分档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待解析 / 待打分 / 待复核 / 待安排面试 / 待定池 / 已归档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3.2 交互要点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要素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状态筛选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顶部标签页，含数量角标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关键词搜索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姓名 / 岗位 / 技能标签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批量操作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中档禁用批量通过</w:t>
            </w:r>
            <w:r>
              <w:rPr>
                <w:sz w:val="18"/>
              </w:rPr>
              <w:t>（见 ADR-003）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可见范围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由查询层强制过滤，前端不参与决定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3.3 可见范围提示</w:t>
      </w:r>
    </w:p>
    <w:p>
      <w:pPr>
        <w:spacing w:after="80" w:line="300" w:lineRule="auto"/>
      </w:pPr>
      <w:r>
        <w:t>页面底部常驻一条说明，写明当前角色的数据范围。</w:t>
      </w:r>
    </w:p>
    <w:p>
      <w:pPr>
        <w:spacing w:after="80" w:line="300" w:lineRule="auto"/>
      </w:pPr>
      <w:r>
        <w:rPr>
          <w:b/>
        </w:rPr>
        <w:t>这一条不是装饰</w:t>
      </w:r>
      <w:r>
        <w:t xml:space="preserve"> —— 隔离是静默的，用户需要知道自己看到的是全集还是子集。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P-03 简历复核详情</w:t>
      </w:r>
    </w:p>
    <w:p>
      <w:pPr>
        <w:pStyle w:val="Heading3"/>
      </w:pPr>
      <w:r>
        <w:rPr>
          <w:rFonts w:ascii="微软雅黑" w:hAnsi="微软雅黑" w:eastAsia="微软雅黑"/>
        </w:rPr>
        <w:t>4.1 布局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┌──────────────────────────────┬──────────────────────┐</w:t>
        <w:br/>
        <w:t>│ 简历原文（约 60%）            │ 匹配分 82.2 / 100     │</w:t>
        <w:br/>
        <w:t>│  · 关键词高亮                 │ 置信度 0.75           │</w:t>
        <w:br/>
        <w:t>│  · 点击能力项 → 定位并高亮证据 │ 能力项列表（含依据数） │</w:t>
        <w:br/>
        <w:t>│                              │ 采纳 / 否决 / 标记疑问 │</w:t>
        <w:br/>
        <w:t>└──────────────────────────────┴──────────────────────┘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4.2 证据定位（核心交互）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触发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点击任一能力项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行为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左侧原文滚动定位并高亮对应片段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时限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300ms 内完成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依据数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能力项旁显示「查看依据 (4)」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为什么证据定位是核心</w:t>
      </w:r>
      <w:r>
        <w:t>：它是「信任」的唯一入口。</w:t>
      </w:r>
    </w:p>
    <w:p>
      <w:pPr>
        <w:spacing w:after="80" w:line="300" w:lineRule="auto"/>
      </w:pPr>
      <w:r>
        <w:t>一个点不开、看不到依据的分数，用户只有全信或全不信两个选择，两者都让产品失效。</w:t>
      </w:r>
    </w:p>
    <w:p>
      <w:pPr>
        <w:pStyle w:val="Heading3"/>
      </w:pPr>
      <w:r>
        <w:rPr>
          <w:rFonts w:ascii="微软雅黑" w:hAnsi="微软雅黑" w:eastAsia="微软雅黑"/>
        </w:rPr>
        <w:t>4.3 四个动作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动作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结果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→ 待安排面试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一键完成，无需理由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否决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→ 待定池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原因必选</w:t>
            </w:r>
            <w:r>
              <w:rPr>
                <w:sz w:val="18"/>
              </w:rPr>
              <w:t>，仅用于优化，不用于考核 HR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标记疑问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状态不变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可指派用人经理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退回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→ 待复核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默认态</w:t>
      </w:r>
      <w:r>
        <w:t>：四个动作</w:t>
      </w:r>
      <w:r>
        <w:rPr>
          <w:b/>
        </w:rPr>
        <w:t>全部不选中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4.4 异常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情况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证据无法在原文定位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判为失败，转人工，不展示该条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解析字段缺失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转人工补录，</w:t>
            </w:r>
            <w:r>
              <w:rPr>
                <w:b/>
                <w:sz w:val="18"/>
              </w:rPr>
              <w:t>仅显示缺失字段</w:t>
            </w:r>
            <w:r>
              <w:rPr>
                <w:sz w:val="18"/>
              </w:rPr>
              <w:t>（不让用户重填全部）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置信度低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落入中间档，强制人工复核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P-04 待定池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要素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保留期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天，到期自动归档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剩余时间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倒计时，≤2 天标黄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捞回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需填捞回原因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归档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不发送任何通知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归档与拒绝的区别必须写在页面上</w:t>
      </w:r>
      <w:r>
        <w:t>，否则用户会以为归档等于拒绝。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P-05 / P-06 岗位能力模型</w:t>
      </w:r>
    </w:p>
    <w:p>
      <w:pPr>
        <w:pStyle w:val="Heading3"/>
      </w:pPr>
      <w:r>
        <w:rPr>
          <w:rFonts w:ascii="微软雅黑" w:hAnsi="微软雅黑" w:eastAsia="微软雅黑"/>
        </w:rPr>
        <w:t>6.1 能力项字段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数值，同一模型内合计约束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证据类型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project / tenure / skill / metric / education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极性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正向 / 负向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是否否决项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是 / 否，</w:t>
            </w:r>
            <w:r>
              <w:rPr>
                <w:b/>
                <w:sz w:val="18"/>
              </w:rPr>
              <w:t>整个模型 ≤ 3 个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6.2 AI 权重建议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展示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每个能力项旁显示建议值与方向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依据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 + 样本量 + 数据来源说明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操作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接受 / 忽略，</w:t>
            </w:r>
            <w:r>
              <w:rPr>
                <w:b/>
                <w:sz w:val="18"/>
              </w:rPr>
              <w:t>两者都写日志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约束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只能建议，</w:t>
            </w:r>
            <w:r>
              <w:rPr>
                <w:b/>
                <w:sz w:val="18"/>
              </w:rPr>
              <w:t>不能自动改权重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P-07 面试日程</w:t>
      </w:r>
    </w:p>
    <w:p>
      <w:pPr>
        <w:pStyle w:val="Heading3"/>
      </w:pPr>
      <w:r>
        <w:rPr>
          <w:rFonts w:ascii="微软雅黑" w:hAnsi="微软雅黑" w:eastAsia="微软雅黑"/>
        </w:rPr>
        <w:t>7.1 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姓名 + 岗位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轮次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初面 / 二面 / 三面 / 终面 / HR面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面试时间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含星期与相对时间（「21 小时后」）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姓名 + 账号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视频 / 现场 / 电话 + 会议号或地点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录音同意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未回复 / 同意 / 不同意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待面试 / 已完成 / 已取消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7.2 按角色差异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看到什么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仅被指派给自己的场次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进入会议、出题、报告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/ HR负责人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全部 + 复制候选人链接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用人经理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本业务线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 HR，但限本业务线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其他角色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邀请令牌只返回给可安排面试的角色</w:t>
      </w:r>
      <w:r>
        <w:t xml:space="preserve"> —— 面试官不应能替候选人点「同意录音」。</w:t>
      </w:r>
    </w:p>
    <w:p>
      <w:pPr>
        <w:pStyle w:val="Heading3"/>
      </w:pPr>
      <w:r>
        <w:rPr>
          <w:rFonts w:ascii="微软雅黑" w:hAnsi="微软雅黑" w:eastAsia="微软雅黑"/>
        </w:rPr>
        <w:t>7.3 空态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还没有面试指派给你。HR 安排面试时选择你作为面试官后，会出现在这里。</w:t>
      </w:r>
    </w:p>
    <w:p>
      <w:pPr>
        <w:spacing w:after="80" w:line="300" w:lineRule="auto"/>
      </w:pPr>
      <w:r>
        <w:t>（对 HR 角色则显示：在候选人复核页点击「采纳」后即可安排面试。）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8 P-08 面试准备页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区块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顶部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候选人 + 岗位 + 轮次 + 面试方式 + 时间 + 会议号 + </w:t>
            </w:r>
            <w:r>
              <w:rPr>
                <w:b/>
                <w:sz w:val="18"/>
              </w:rPr>
              <w:t>进入会议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录音提示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按三态显示不同提示（见下）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左栏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能力项缺口（按权重降序）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右栏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分层题目 + 评分锚点 + 采纳/编辑/删除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8.1 录音提示三态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候选人选择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页面提示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不提示，可开启录制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不要开启录制</w:t>
            </w:r>
            <w:r>
              <w:rPr>
                <w:sz w:val="18"/>
              </w:rPr>
              <w:t>，面试后手动填摘要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未回复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开场先当面询问</w:t>
            </w:r>
            <w:r>
              <w:rPr>
                <w:sz w:val="18"/>
              </w:rPr>
              <w:t>，明确同意前不录制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「不同意」与「未回复」必须分开 —— 前者直接走手动摘要，后者还要当面再问一次。</w:t>
      </w:r>
    </w:p>
    <w:p>
      <w:pPr>
        <w:spacing w:after="80" w:line="300" w:lineRule="auto"/>
      </w:pPr>
      <w:r>
        <w:t>只用一个布尔值记录，两种情况会被混成「没同意」，面试官无法区分该怎么做。</w:t>
      </w:r>
    </w:p>
    <w:p>
      <w:pPr>
        <w:pStyle w:val="Heading3"/>
      </w:pPr>
      <w:r>
        <w:rPr>
          <w:rFonts w:ascii="微软雅黑" w:hAnsi="微软雅黑" w:eastAsia="微软雅黑"/>
        </w:rPr>
        <w:t>8.2 选题与编辑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操作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计入采纳率统计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保存后计入采纳率（编辑视为采纳的变体）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删除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不计入统计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展开锚点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显示高/中/低三档评分锚点与出题依据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9 P-09 面试评估报告</w:t>
      </w:r>
    </w:p>
    <w:p>
      <w:pPr>
        <w:pStyle w:val="Heading3"/>
      </w:pPr>
      <w:r>
        <w:rPr>
          <w:rFonts w:ascii="微软雅黑" w:hAnsi="微软雅黑" w:eastAsia="微软雅黑"/>
        </w:rPr>
        <w:t>9.1 布局：AI 区与人工区分离</w:t>
      </w:r>
    </w:p>
    <w:p>
      <w:r>
        <w:rPr>
          <w:rFonts w:ascii="Consolas" w:hAnsi="Consolas"/>
          <w:sz w:val="18"/>
        </w:rPr>
        <w:t>┌────────────────────────┬────────────────────────┐</w:t>
        <w:br/>
        <w:t>│ AI 参考区               │ 面试官评分区            │</w:t>
        <w:br/>
        <w:t>│  · 逐字稿按能力项归类    │  · 空白的评分输入       │</w:t>
        <w:br/>
        <w:t>│  · 锚点对照结果          │  · 结论输入框          │</w:t>
        <w:br/>
        <w:t>│  · 建议追问              │  · 提交评分按钮        │</w:t>
        <w:br/>
        <w:t>└────────────────────────┴────────────────────────┘</w:t>
      </w:r>
    </w:p>
    <w:p>
      <w:pPr>
        <w:spacing w:after="80" w:line="300" w:lineRule="auto"/>
      </w:pPr>
      <w:r>
        <w:rPr>
          <w:b/>
        </w:rPr>
        <w:t>AI 区不得预填任何分数。</w:t>
      </w:r>
      <w:r>
        <w:t xml:space="preserve"> 预填会产生锚定效应，使面试官倾向于微调而非独立判断。</w:t>
      </w:r>
    </w:p>
    <w:p>
      <w:pPr>
        <w:spacing w:after="80" w:line="300" w:lineRule="auto"/>
      </w:pPr>
      <w:r>
        <w:t>这一条是验收标准 A3-5。</w:t>
      </w:r>
    </w:p>
    <w:p>
      <w:pPr>
        <w:pStyle w:val="Heading3"/>
      </w:pPr>
      <w:r>
        <w:rPr>
          <w:rFonts w:ascii="微软雅黑" w:hAnsi="微软雅黑" w:eastAsia="微软雅黑"/>
        </w:rPr>
        <w:t>9.2 录音同意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候选人表态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页面表现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绿底提示，可基于逐字稿生成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黄底提示，</w:t>
            </w:r>
            <w:r>
              <w:rPr>
                <w:b/>
                <w:sz w:val="18"/>
              </w:rPr>
              <w:t>禁止勾选覆盖</w:t>
            </w:r>
            <w:r>
              <w:rPr>
                <w:sz w:val="18"/>
              </w:rPr>
              <w:t>，只能手动摘要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未回复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可勾选「已当面取得同意」，写入日志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9.3 降级</w:t>
      </w:r>
    </w:p>
    <w:p>
      <w:pPr>
        <w:spacing w:after="80" w:line="300" w:lineRule="auto"/>
      </w:pPr>
      <w:r>
        <w:t>无法生成时</w:t>
      </w:r>
      <w:r>
        <w:rPr>
          <w:b/>
        </w:rPr>
        <w:t>明确说明原因</w:t>
      </w:r>
      <w:r>
        <w:t>并降级为手动摘要，不阻断流程。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10 P-10 至 P-14 培训与考核</w:t>
      </w:r>
    </w:p>
    <w:p>
      <w:pPr>
        <w:pStyle w:val="Heading3"/>
      </w:pPr>
      <w:r>
        <w:rPr>
          <w:rFonts w:ascii="微软雅黑" w:hAnsi="微软雅黑" w:eastAsia="微软雅黑"/>
        </w:rPr>
        <w:t>10.1 方案生成（P-11）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字段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目标岗位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从岗位列表选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培训窗口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天数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参考资料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多选，可上传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考试规则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题量、限时、限次、及格线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资料引用要说明</w:t>
      </w:r>
      <w:r>
        <w:t>：未勾选时自动引用未被占用的文件，</w:t>
      </w:r>
      <w:r>
        <w:rPr>
          <w:b/>
        </w:rPr>
        <w:t>并明确提示引用了哪几份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10.2 在线考试（P-13）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要素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全屏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路由 </w:t>
            </w:r>
            <w:r>
              <w:rPr>
                <w:rFonts w:ascii="Consolas" w:hAnsi="Consolas"/>
                <w:color w:val="B03060"/>
                <w:sz w:val="18"/>
              </w:rPr>
              <w:t>meta.fullscreen</w:t>
            </w:r>
            <w:r>
              <w:rPr>
                <w:sz w:val="18"/>
              </w:rPr>
              <w:t>，隐藏导航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计时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服务端计时</w:t>
            </w:r>
            <w:r>
              <w:rPr>
                <w:sz w:val="18"/>
              </w:rPr>
              <w:t>，客户端传值被忽略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断线恢复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刷新/换设备恢复同一份试卷，</w:t>
            </w:r>
            <w:r>
              <w:rPr>
                <w:b/>
                <w:sz w:val="18"/>
              </w:rPr>
              <w:t>不重新计时、不换题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题目出处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每题可追溯知识库引用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10.3 考核复核（P-14）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要素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按风险分降序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风险分阈值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≥15 可疑，≥5 关注，&lt;5 正常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信号明细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逐项列出次数与封顶说明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终评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主观题分数必须人工填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作废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返还考试机会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11 P-15 效果看板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目标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不达标时的动作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0.75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校准锚点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误杀率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5%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调整阈值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题目采纳率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改出题策略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处理耗时 P95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30s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检查模型路由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3%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检查网关稳定性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看板的设计原则：每个指标都要能对应一个动作。</w:t>
      </w:r>
      <w:r>
        <w:t xml:space="preserve"> 不能对应动作的指标不放上去 ——</w:t>
      </w:r>
    </w:p>
    <w:p>
      <w:pPr>
        <w:spacing w:after="80" w:line="300" w:lineRule="auto"/>
      </w:pPr>
      <w:r>
        <w:t>它会变成装饰。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12 P-16 账号管理</w:t>
      </w:r>
    </w:p>
    <w:p>
      <w:pPr>
        <w:pStyle w:val="Heading3"/>
      </w:pPr>
      <w:r>
        <w:rPr>
          <w:rFonts w:ascii="微软雅黑" w:hAnsi="微软雅黑" w:eastAsia="微软雅黑"/>
        </w:rPr>
        <w:t>12.1 账号表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账号 / 姓名 / 角色 / 业务线 / 部门 / 状态 / 最后登录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操作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编辑 / 重置密码 / 停用 / 删除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保护规则</w:t>
      </w:r>
      <w:r>
        <w:t>：不能停用或删除自己；非超管不能动超管账号。</w:t>
      </w:r>
    </w:p>
    <w:p>
      <w:pPr>
        <w:pStyle w:val="Heading3"/>
      </w:pPr>
      <w:r>
        <w:rPr>
          <w:rFonts w:ascii="微软雅黑" w:hAnsi="微软雅黑" w:eastAsia="微软雅黑"/>
        </w:rPr>
        <w:t>12.2 业务线字典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操作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新增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名称唯一，32 字以内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改名</w:t>
            </w:r>
            <w:r>
              <w:rPr>
                <w:b/>
                <w:sz w:val="18"/>
              </w:rPr>
              <w:t>级联</w:t>
            </w:r>
            <w:r>
              <w:rPr>
                <w:sz w:val="18"/>
              </w:rPr>
              <w:t>到账号/岗位/知识库，需提示影响范围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停用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不能被新选择，已有数据不受影响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删除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未使用时直接删；</w:t>
            </w:r>
            <w:r>
              <w:rPr>
                <w:b/>
                <w:sz w:val="18"/>
              </w:rPr>
              <w:t>仍被使用时必须选迁移目标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管理视图必须显示每条业务线的</w:t>
      </w:r>
      <w:r>
        <w:rPr>
          <w:b/>
        </w:rPr>
        <w:t>引用数量</w:t>
      </w:r>
      <w:r>
        <w:t>（账号 / 岗位 / 知识库），</w:t>
      </w:r>
    </w:p>
    <w:p>
      <w:pPr>
        <w:spacing w:after="80" w:line="300" w:lineRule="auto"/>
      </w:pPr>
      <w:r>
        <w:t>让删除前就能看到影响范围。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13 P-17 阈值与参数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分组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关键项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模型网关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地址、Key、可用模型列表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能力分层选型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解析 / 出题 / 判卷 / 嵌入 / 视觉 / 备用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分层阈值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高分档（总分 + 置信度双条件）、中间档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权限矩阵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角色 × 模块 × 动作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网关不可用时必须明确提示「模型未配置，已转人工」</w:t>
      </w:r>
      <w:r>
        <w:t>，不能返回看起来正常的默认结果。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14 P-18 智能体助手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 项技能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权限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与当前登录角色一致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写操作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只生成「待确认动作」，</w:t>
            </w:r>
            <w:r>
              <w:rPr>
                <w:b/>
                <w:sz w:val="18"/>
              </w:rPr>
              <w:t>由人点确认后执行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依据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回答附原文依据入口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自然语言入口不改变权限边界</w:t>
      </w:r>
      <w:r>
        <w:t xml:space="preserve"> —— 助手能做的事必须和当前角色能做的一致。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15 P-19 候选人面试邀请（免登录）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区块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面试信息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姓名 / 岗位 / 轮次 / 时间（含星期）/ 时长 / 方式 / 会议号或地点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入口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「进入视频会议」按钮 + 设备检查提示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录音同意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说明用途 + 「不同意不影响结果」+ 同意/不同意按钮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链接仅限本人，时间不便请联系 HR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15.1 移动优先</w:t>
      </w:r>
    </w:p>
    <w:p>
      <w:pPr>
        <w:spacing w:after="80" w:line="300" w:lineRule="auto"/>
      </w:pPr>
      <w:r>
        <w:t>候选人多在手机上打开。规格：单列、卡片宽度自适应、按钮高度 ≥ 44px、无横向滚动。</w:t>
      </w:r>
    </w:p>
    <w:p>
      <w:pPr>
        <w:pStyle w:val="Heading3"/>
      </w:pPr>
      <w:r>
        <w:rPr>
          <w:rFonts w:ascii="微软雅黑" w:hAnsi="微软雅黑" w:eastAsia="微软雅黑"/>
        </w:rPr>
        <w:t>15.2 三态与错误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情况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未表态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显示两个按钮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已表态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显示「您已选择：X 录音」，开始前可修改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面试已开始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锁定，提示「如需变更请直接告诉面试官」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链接无效/过期/取消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统一提示「邀请链接无效或已过期」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16 P-20 决策日志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列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时间 / 类型 / 操作人 / 摘要 / 模型版本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类型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 / 否决 / 面试安排 / 录音合规 / 账号管理 / 降级 / 配置</w:t>
            </w:r>
          </w:p>
        </w:tc>
      </w:tr>
    </w:tbl>
    <w:p>
      <w:pPr>
        <w:spacing w:after="6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只追加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不可编辑</w:t>
            </w:r>
            <w:r>
              <w:rPr>
                <w:sz w:val="18"/>
              </w:rPr>
              <w:t>（法务要求：可编辑的日志不具证明力）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记录版本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当时的模型版本与提示词版本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可检索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按时间 / 候选人 / 操作人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