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2238"/>
        <w:tblW w:w="9536" w:type="dxa"/>
        <w:tblLook w:val="04A0" w:firstRow="1" w:lastRow="0" w:firstColumn="1" w:lastColumn="0" w:noHBand="0" w:noVBand="1"/>
      </w:tblPr>
      <w:tblGrid>
        <w:gridCol w:w="2003"/>
        <w:gridCol w:w="5363"/>
        <w:gridCol w:w="2170"/>
      </w:tblGrid>
      <w:tr w:rsidR="000817E2" w:rsidRPr="00B932D3" w14:paraId="66475EB3" w14:textId="77777777" w:rsidTr="00B932D3">
        <w:trPr>
          <w:trHeight w:val="302"/>
        </w:trPr>
        <w:tc>
          <w:tcPr>
            <w:tcW w:w="2003" w:type="dxa"/>
          </w:tcPr>
          <w:p w14:paraId="0FE97C19" w14:textId="4ED21FB6" w:rsidR="000817E2" w:rsidRPr="00B932D3" w:rsidRDefault="000817E2" w:rsidP="003009C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B932D3">
              <w:rPr>
                <w:rFonts w:eastAsia="等线" w:cstheme="minorHAnsi"/>
                <w:b/>
                <w:bCs/>
                <w:sz w:val="36"/>
                <w:szCs w:val="36"/>
                <w:lang w:eastAsia="zh-CN"/>
              </w:rPr>
              <w:t>Serial</w:t>
            </w:r>
            <w:r w:rsidRPr="00B932D3">
              <w:rPr>
                <w:rFonts w:cstheme="minorHAnsi"/>
                <w:b/>
                <w:bCs/>
                <w:sz w:val="36"/>
                <w:szCs w:val="36"/>
              </w:rPr>
              <w:t xml:space="preserve"> </w:t>
            </w:r>
            <w:r w:rsidRPr="00B932D3">
              <w:rPr>
                <w:rFonts w:eastAsia="等线" w:cstheme="minorHAnsi"/>
                <w:b/>
                <w:bCs/>
                <w:sz w:val="36"/>
                <w:szCs w:val="36"/>
                <w:lang w:eastAsia="zh-CN"/>
              </w:rPr>
              <w:t>Number</w:t>
            </w:r>
          </w:p>
        </w:tc>
        <w:tc>
          <w:tcPr>
            <w:tcW w:w="5363" w:type="dxa"/>
          </w:tcPr>
          <w:p w14:paraId="0B4A87C7" w14:textId="748707D5" w:rsidR="000817E2" w:rsidRPr="00B932D3" w:rsidRDefault="000817E2" w:rsidP="003009C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B932D3">
              <w:rPr>
                <w:rFonts w:eastAsia="等线" w:cstheme="minorHAnsi"/>
                <w:b/>
                <w:bCs/>
                <w:sz w:val="36"/>
                <w:szCs w:val="36"/>
                <w:lang w:eastAsia="zh-CN"/>
              </w:rPr>
              <w:t>Lab</w:t>
            </w:r>
            <w:r w:rsidRPr="00B932D3">
              <w:rPr>
                <w:rFonts w:cstheme="minorHAnsi"/>
                <w:b/>
                <w:bCs/>
                <w:sz w:val="36"/>
                <w:szCs w:val="36"/>
              </w:rPr>
              <w:t xml:space="preserve"> </w:t>
            </w:r>
            <w:r w:rsidRPr="00B932D3">
              <w:rPr>
                <w:rFonts w:eastAsia="等线" w:cstheme="minorHAnsi"/>
                <w:b/>
                <w:bCs/>
                <w:sz w:val="36"/>
                <w:szCs w:val="36"/>
                <w:lang w:eastAsia="zh-CN"/>
              </w:rPr>
              <w:t>Name</w:t>
            </w:r>
          </w:p>
        </w:tc>
        <w:tc>
          <w:tcPr>
            <w:tcW w:w="2170" w:type="dxa"/>
          </w:tcPr>
          <w:p w14:paraId="454795B7" w14:textId="7B446485" w:rsidR="000817E2" w:rsidRPr="00B932D3" w:rsidRDefault="000817E2" w:rsidP="003009C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B932D3">
              <w:rPr>
                <w:rFonts w:eastAsia="等线" w:cstheme="minorHAnsi"/>
                <w:b/>
                <w:bCs/>
                <w:sz w:val="36"/>
                <w:szCs w:val="36"/>
                <w:lang w:eastAsia="zh-CN"/>
              </w:rPr>
              <w:t>Score</w:t>
            </w:r>
          </w:p>
        </w:tc>
      </w:tr>
      <w:tr w:rsidR="000817E2" w14:paraId="2430E737" w14:textId="77777777" w:rsidTr="00B932D3">
        <w:trPr>
          <w:trHeight w:val="893"/>
        </w:trPr>
        <w:tc>
          <w:tcPr>
            <w:tcW w:w="2003" w:type="dxa"/>
          </w:tcPr>
          <w:p w14:paraId="5B08F555" w14:textId="5502A740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04</w:t>
            </w:r>
          </w:p>
        </w:tc>
        <w:tc>
          <w:tcPr>
            <w:tcW w:w="5363" w:type="dxa"/>
          </w:tcPr>
          <w:p w14:paraId="01B8A4D6" w14:textId="58369350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Diode</w:t>
            </w:r>
          </w:p>
        </w:tc>
        <w:tc>
          <w:tcPr>
            <w:tcW w:w="2170" w:type="dxa"/>
          </w:tcPr>
          <w:p w14:paraId="239848E3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5C6AF992" w14:textId="77777777" w:rsidTr="00B932D3">
        <w:trPr>
          <w:trHeight w:val="893"/>
        </w:trPr>
        <w:tc>
          <w:tcPr>
            <w:tcW w:w="2003" w:type="dxa"/>
          </w:tcPr>
          <w:p w14:paraId="0322DCAF" w14:textId="12881CE1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05</w:t>
            </w:r>
          </w:p>
        </w:tc>
        <w:tc>
          <w:tcPr>
            <w:tcW w:w="5363" w:type="dxa"/>
          </w:tcPr>
          <w:p w14:paraId="6B78E5C9" w14:textId="3A276D72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Tuning fork frequency</w:t>
            </w:r>
          </w:p>
        </w:tc>
        <w:tc>
          <w:tcPr>
            <w:tcW w:w="2170" w:type="dxa"/>
          </w:tcPr>
          <w:p w14:paraId="1814436A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3006826D" w14:textId="77777777" w:rsidTr="00B932D3">
        <w:trPr>
          <w:trHeight w:val="930"/>
        </w:trPr>
        <w:tc>
          <w:tcPr>
            <w:tcW w:w="2003" w:type="dxa"/>
          </w:tcPr>
          <w:p w14:paraId="0EF53B7F" w14:textId="77149FB3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06</w:t>
            </w:r>
          </w:p>
        </w:tc>
        <w:tc>
          <w:tcPr>
            <w:tcW w:w="5363" w:type="dxa"/>
          </w:tcPr>
          <w:p w14:paraId="70F8285D" w14:textId="1E93698C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Young’s modulus</w:t>
            </w:r>
          </w:p>
        </w:tc>
        <w:tc>
          <w:tcPr>
            <w:tcW w:w="2170" w:type="dxa"/>
          </w:tcPr>
          <w:p w14:paraId="7B315E95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2D1D8D26" w14:textId="77777777" w:rsidTr="00B932D3">
        <w:trPr>
          <w:trHeight w:val="893"/>
        </w:trPr>
        <w:tc>
          <w:tcPr>
            <w:tcW w:w="2003" w:type="dxa"/>
          </w:tcPr>
          <w:p w14:paraId="04C652AA" w14:textId="7BD5DCBD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07</w:t>
            </w:r>
          </w:p>
        </w:tc>
        <w:tc>
          <w:tcPr>
            <w:tcW w:w="5363" w:type="dxa"/>
          </w:tcPr>
          <w:p w14:paraId="475DE6AD" w14:textId="49224C48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Coefficient of viscosity</w:t>
            </w:r>
          </w:p>
        </w:tc>
        <w:tc>
          <w:tcPr>
            <w:tcW w:w="2170" w:type="dxa"/>
          </w:tcPr>
          <w:p w14:paraId="7867470C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7E230AF7" w14:textId="77777777" w:rsidTr="00B932D3">
        <w:trPr>
          <w:trHeight w:val="893"/>
        </w:trPr>
        <w:tc>
          <w:tcPr>
            <w:tcW w:w="2003" w:type="dxa"/>
          </w:tcPr>
          <w:p w14:paraId="61BCB2F5" w14:textId="3A70C51A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09</w:t>
            </w:r>
          </w:p>
        </w:tc>
        <w:tc>
          <w:tcPr>
            <w:tcW w:w="5363" w:type="dxa"/>
          </w:tcPr>
          <w:p w14:paraId="1F2A5E23" w14:textId="4EF7BC85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Newton’s rings</w:t>
            </w:r>
          </w:p>
        </w:tc>
        <w:tc>
          <w:tcPr>
            <w:tcW w:w="2170" w:type="dxa"/>
          </w:tcPr>
          <w:p w14:paraId="376A253B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1A6E39FB" w14:textId="77777777" w:rsidTr="00B932D3">
        <w:trPr>
          <w:trHeight w:val="893"/>
        </w:trPr>
        <w:tc>
          <w:tcPr>
            <w:tcW w:w="2003" w:type="dxa"/>
          </w:tcPr>
          <w:p w14:paraId="2168B153" w14:textId="50DC515E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5363" w:type="dxa"/>
          </w:tcPr>
          <w:p w14:paraId="48677FEA" w14:textId="4EC0C489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CRO</w:t>
            </w:r>
          </w:p>
        </w:tc>
        <w:tc>
          <w:tcPr>
            <w:tcW w:w="2170" w:type="dxa"/>
          </w:tcPr>
          <w:p w14:paraId="45A307C7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2D9DF77B" w14:textId="77777777" w:rsidTr="00B932D3">
        <w:trPr>
          <w:trHeight w:val="893"/>
        </w:trPr>
        <w:tc>
          <w:tcPr>
            <w:tcW w:w="2003" w:type="dxa"/>
          </w:tcPr>
          <w:p w14:paraId="11B3201D" w14:textId="64C7C268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5363" w:type="dxa"/>
          </w:tcPr>
          <w:p w14:paraId="1FE3A86B" w14:textId="634BA0CB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Hall effect</w:t>
            </w:r>
          </w:p>
        </w:tc>
        <w:tc>
          <w:tcPr>
            <w:tcW w:w="2170" w:type="dxa"/>
          </w:tcPr>
          <w:p w14:paraId="7BC0C6F7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75C88D53" w14:textId="77777777" w:rsidTr="00B932D3">
        <w:trPr>
          <w:trHeight w:val="893"/>
        </w:trPr>
        <w:tc>
          <w:tcPr>
            <w:tcW w:w="2003" w:type="dxa"/>
          </w:tcPr>
          <w:p w14:paraId="202BE601" w14:textId="5D3A1A22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5363" w:type="dxa"/>
          </w:tcPr>
          <w:p w14:paraId="4F23704E" w14:textId="3944E870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Wheatstone bridge</w:t>
            </w:r>
          </w:p>
        </w:tc>
        <w:tc>
          <w:tcPr>
            <w:tcW w:w="2170" w:type="dxa"/>
          </w:tcPr>
          <w:p w14:paraId="1D98462A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33C91796" w14:textId="77777777" w:rsidTr="00B932D3">
        <w:trPr>
          <w:trHeight w:val="893"/>
        </w:trPr>
        <w:tc>
          <w:tcPr>
            <w:tcW w:w="2003" w:type="dxa"/>
          </w:tcPr>
          <w:p w14:paraId="29E2A1B7" w14:textId="2278CC3D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</w:t>
            </w:r>
            <w:r w:rsidRPr="00B932D3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5363" w:type="dxa"/>
          </w:tcPr>
          <w:p w14:paraId="7662A6FE" w14:textId="2B2C6242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Measure of Angle of Prism</w:t>
            </w:r>
          </w:p>
        </w:tc>
        <w:tc>
          <w:tcPr>
            <w:tcW w:w="2170" w:type="dxa"/>
          </w:tcPr>
          <w:p w14:paraId="41AD6359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  <w:tr w:rsidR="000817E2" w14:paraId="0F2100DF" w14:textId="77777777" w:rsidTr="00B932D3">
        <w:trPr>
          <w:trHeight w:val="930"/>
        </w:trPr>
        <w:tc>
          <w:tcPr>
            <w:tcW w:w="2003" w:type="dxa"/>
          </w:tcPr>
          <w:p w14:paraId="449AAF8E" w14:textId="2369E647" w:rsidR="000817E2" w:rsidRPr="00B932D3" w:rsidRDefault="000817E2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eastAsia="等线" w:cstheme="minorHAnsi"/>
                <w:sz w:val="32"/>
                <w:szCs w:val="32"/>
                <w:lang w:eastAsia="zh-CN"/>
              </w:rPr>
              <w:t>EP14</w:t>
            </w:r>
          </w:p>
        </w:tc>
        <w:tc>
          <w:tcPr>
            <w:tcW w:w="5363" w:type="dxa"/>
          </w:tcPr>
          <w:p w14:paraId="7D4DC129" w14:textId="5B396B2D" w:rsidR="000817E2" w:rsidRPr="00B932D3" w:rsidRDefault="003009C0" w:rsidP="003009C0">
            <w:pPr>
              <w:rPr>
                <w:rFonts w:cstheme="minorHAnsi"/>
                <w:sz w:val="32"/>
                <w:szCs w:val="32"/>
              </w:rPr>
            </w:pPr>
            <w:r w:rsidRPr="00B932D3">
              <w:rPr>
                <w:rFonts w:cstheme="minorHAnsi"/>
                <w:sz w:val="32"/>
                <w:szCs w:val="32"/>
              </w:rPr>
              <w:t>Index Refraction</w:t>
            </w:r>
          </w:p>
        </w:tc>
        <w:tc>
          <w:tcPr>
            <w:tcW w:w="2170" w:type="dxa"/>
          </w:tcPr>
          <w:p w14:paraId="2AF83549" w14:textId="77777777" w:rsidR="000817E2" w:rsidRPr="000817E2" w:rsidRDefault="000817E2" w:rsidP="003009C0">
            <w:pPr>
              <w:rPr>
                <w:rFonts w:cstheme="minorHAnsi"/>
              </w:rPr>
            </w:pPr>
          </w:p>
        </w:tc>
      </w:tr>
    </w:tbl>
    <w:p w14:paraId="447E9265" w14:textId="77777777" w:rsidR="00284C6E" w:rsidRDefault="00284C6E"/>
    <w:sectPr w:rsidR="0028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wNDY2Mzc1tzQ0MrdQ0lEKTi0uzszPAykwqgUAIgPEQCwAAAA="/>
  </w:docVars>
  <w:rsids>
    <w:rsidRoot w:val="000817E2"/>
    <w:rsid w:val="000817E2"/>
    <w:rsid w:val="00284C6E"/>
    <w:rsid w:val="003009C0"/>
    <w:rsid w:val="00B9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6A72"/>
  <w15:chartTrackingRefBased/>
  <w15:docId w15:val="{018262E6-6F86-4325-A81F-1B206C63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0817E2"/>
    <w:pPr>
      <w:spacing w:after="0" w:line="240" w:lineRule="auto"/>
    </w:pPr>
    <w:rPr>
      <w:lang w:eastAsia="zh-C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uiPriority w:val="39"/>
    <w:rsid w:val="0008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Eric</dc:creator>
  <cp:keywords/>
  <dc:description/>
  <cp:lastModifiedBy>Lee Eric</cp:lastModifiedBy>
  <cp:revision>2</cp:revision>
  <dcterms:created xsi:type="dcterms:W3CDTF">2021-11-20T14:49:00Z</dcterms:created>
  <dcterms:modified xsi:type="dcterms:W3CDTF">2021-11-20T15:17:00Z</dcterms:modified>
</cp:coreProperties>
</file>