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DicePP所保存或读取的所有资料均放在</w:t>
      </w:r>
      <w:r>
        <w:drawing>
          <wp:inline distT="0" distB="0" distL="114300" distR="114300">
            <wp:extent cx="2170430" cy="157480"/>
            <wp:effectExtent l="0" t="0" r="10160" b="444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如果你使用了Windows平台的初始化工具, 将会先在根目录建立一个BotData文件夹, 再将其链接至上面的那个路径, 方便用户修改(如果你移动了文件夹, 链接将会失效, 再次运行初始化工具即可)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如果你是在服务器上部署, 也会在根目录创建一个BotData文件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总之这个文件夹在下文中以BotData指代, 打开后可以看到如下文件夹</w:t>
      </w:r>
    </w:p>
    <w:p>
      <w:r>
        <w:drawing>
          <wp:inline distT="0" distB="0" distL="114300" distR="114300">
            <wp:extent cx="748030" cy="88328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如果是空的, 说明你还没有让gocqhttp与DicePP匹配过, 先匹配一下吧 (掷骰等指令说明可以得到回复说明匹配成功)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Bot</w:t>
      </w:r>
      <w:r>
        <w:rPr>
          <w:rFonts w:hint="eastAsia"/>
          <w:lang w:val="en-US" w:eastAsia="zh-CN"/>
        </w:rPr>
        <w:t>: 存放的是骰娘记录的一些信息, 如玩家昵称, 先攻信息等等, 一般不需要手动修改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</w:t>
      </w:r>
      <w:r>
        <w:rPr>
          <w:rFonts w:hint="eastAsia"/>
          <w:lang w:val="en-US" w:eastAsia="zh-CN"/>
        </w:rPr>
        <w:t>: 自定义骰娘的配置文件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QueryData</w:t>
      </w:r>
      <w:r>
        <w:rPr>
          <w:rFonts w:hint="eastAsia"/>
          <w:lang w:val="en-US" w:eastAsia="zh-CN"/>
        </w:rPr>
        <w:t xml:space="preserve">: 查询资料, </w:t>
      </w:r>
      <w:r>
        <w:rPr>
          <w:rFonts w:hint="eastAsia"/>
          <w:szCs w:val="21"/>
        </w:rPr>
        <w:t>查询文件，格式同样为为xlsx。从群文件中可以下载到</w:t>
      </w:r>
      <w:r>
        <w:rPr>
          <w:rFonts w:hint="eastAsia"/>
          <w:szCs w:val="21"/>
          <w:lang w:val="en-US" w:eastAsia="zh-CN"/>
        </w:rPr>
        <w:t>DND5E</w:t>
      </w:r>
      <w:r>
        <w:rPr>
          <w:rFonts w:hint="eastAsia"/>
          <w:szCs w:val="21"/>
        </w:rPr>
        <w:t>查询文件。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DeckData</w:t>
      </w:r>
      <w:r>
        <w:rPr>
          <w:rFonts w:hint="eastAsia"/>
          <w:lang w:val="en-US" w:eastAsia="zh-CN"/>
        </w:rPr>
        <w:t xml:space="preserve">: 牌库资料, </w:t>
      </w:r>
      <w:r>
        <w:rPr>
          <w:rFonts w:hint="eastAsia"/>
          <w:szCs w:val="21"/>
        </w:rPr>
        <w:t>你可以把你的牌库文件放到这个地方，格式为xlsx。从群文件中下载牌堆模板，即可自定义牌堆。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Key</w:t>
      </w:r>
      <w:r>
        <w:rPr>
          <w:rFonts w:hint="eastAsia"/>
          <w:lang w:val="en-US" w:eastAsia="zh-CN"/>
        </w:rPr>
        <w:t>: 存放秘钥, 目前没有实装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开始配置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打开Config文件夹, 有两个文件我们需要处理</w:t>
      </w:r>
    </w:p>
    <w:p>
      <w:r>
        <w:drawing>
          <wp:inline distT="0" distB="0" distL="114300" distR="114300">
            <wp:extent cx="1219200" cy="400050"/>
            <wp:effectExtent l="0" t="0" r="635" b="1016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config是配置, localization是自定义对话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双击打开其中一个文件, 每一列都有批注说明含义, 将你想要的自定义填入右边的列即可. 右边默认有一个英文的例句, 你可以参照例句自己写, 也可以直接用交流群里提供的文本替换</w:t>
      </w:r>
    </w:p>
    <w:p>
      <w:r>
        <w:drawing>
          <wp:inline distT="0" distB="0" distL="114300" distR="114300">
            <wp:extent cx="2262505" cy="1638300"/>
            <wp:effectExtent l="0" t="0" r="4445" b="254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如上图, 2A是表头, 不需要修改, 若在2B, 2C分别填入XXX和YYY, 发送时会随机从XXX和YYY中选择一项回复</w:t>
      </w:r>
    </w:p>
    <w:p>
      <w:r>
        <w:drawing>
          <wp:inline distT="0" distB="0" distL="114300" distR="114300">
            <wp:extent cx="1856105" cy="329565"/>
            <wp:effectExtent l="0" t="0" r="635" b="508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运行一个DicePP可以同时处理多个骰娘的消息, 每个骰娘的配置会写在同一个文件的不同选项卡里, 不存在则会生成新的选项卡并用默认值填充, 请务必注意是否选择了想要修改的选项卡!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文件中带有大括号</w:t>
      </w:r>
      <w:r>
        <w:rPr>
          <w:rFonts w:hint="eastAsia"/>
          <w:szCs w:val="21"/>
          <w:lang w:val="en-US" w:eastAsia="zh-CN"/>
        </w:rPr>
        <w:t>{}</w:t>
      </w:r>
      <w:r>
        <w:rPr>
          <w:rFonts w:hint="eastAsia"/>
          <w:szCs w:val="21"/>
        </w:rPr>
        <w:t>的文本会被替换成特定的文本，这些可以删除，但是不能在本来没有的情况下加入这样的文本。</w:t>
      </w:r>
    </w:p>
    <w:p>
      <w:pPr>
        <w:rPr>
          <w:rFonts w:hint="default"/>
          <w:szCs w:val="21"/>
          <w:lang w:val="en-US" w:eastAsia="zh-CN"/>
        </w:rPr>
      </w:pPr>
    </w:p>
    <w:p>
      <w:pPr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ocalImage文件夹中放入图片后，在自定义文本中使用“</w:t>
      </w:r>
      <w:r>
        <w:rPr>
          <w:rFonts w:hint="eastAsia"/>
          <w:szCs w:val="21"/>
          <w:lang w:val="en-US" w:eastAsia="zh-CN"/>
        </w:rPr>
        <w:t>IMG(</w:t>
      </w:r>
      <w:r>
        <w:rPr>
          <w:rFonts w:hint="eastAsia"/>
          <w:szCs w:val="21"/>
        </w:rPr>
        <w:t>图片文件名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</w:rPr>
        <w:t>”的格式即可在回复时引用并发送对应的图片。</w:t>
      </w: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图片文件名必须带有后缀，例如.png或是.jpg。</w:t>
      </w:r>
      <w:r>
        <w:rPr>
          <w:rFonts w:hint="eastAsia"/>
          <w:szCs w:val="21"/>
          <w:lang w:val="en-US" w:eastAsia="zh-CN"/>
        </w:rPr>
        <w:t>如IMG(你好.jpg)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chat.xlsx中存放着自定义对话的配置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第一列为想要匹配的关键词, 用正则表达式表示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正则表达式相关的说明可以看看这个网站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"https://www.runoob.com/regexp/regexp-syntax.html"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https://www.runoob.com/regexp/regexp-syntax.html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出于执行效率上的考虑, 使用python的re.match函数执行匹配, 该函数只会从开头开始匹配, 如果你想要匹配一句话中任意位置的关键字, 可以使用类似 .*关键词 的表达式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后面跟着回复内容, 同样也可以回复图片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r>
        <w:drawing>
          <wp:inline distT="0" distB="0" distL="114300" distR="114300">
            <wp:extent cx="3875405" cy="69659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^代表语句开头, 其实这里可以不用加, 因为re.match必然从开头开始匹配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$代表语句结尾, 所以只有hi能够被匹配, 类似hiiii的语句不会被匹配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更多完整示例可以从交流群861919492中获取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A1374"/>
    <w:rsid w:val="26EA688E"/>
    <w:rsid w:val="410F4D90"/>
    <w:rsid w:val="455E1F7C"/>
    <w:rsid w:val="4CF26155"/>
    <w:rsid w:val="4EBA2693"/>
    <w:rsid w:val="525245DC"/>
    <w:rsid w:val="5B65003A"/>
    <w:rsid w:val="62901AC7"/>
    <w:rsid w:val="729E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2022-01-15T09:51:00Z</dcterms:created>
  <dc:creator>lihaowen</dc:creator>
  <cp:lastModifiedBy>梨子</cp:lastModifiedBy>
  <dcterms:modified xsi:type="dcterms:W3CDTF">2022-01-22T12:04:46Z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96279710CB684081B701C3B015E6BFCD</vt:lpwstr>
  </property>
</Properties>
</file>