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78"/>
          <w:szCs w:val="78"/>
        </w:rPr>
      </w:pPr>
      <w:r w:rsidDel="00000000" w:rsidR="00000000" w:rsidRPr="00000000">
        <w:rPr>
          <w:sz w:val="78"/>
          <w:szCs w:val="78"/>
        </w:rPr>
        <w:drawing>
          <wp:inline distB="114300" distT="114300" distL="114300" distR="114300">
            <wp:extent cx="2176463" cy="5350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535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Informe N°3</w:t>
      </w:r>
    </w:p>
    <w:p w:rsidR="00000000" w:rsidDel="00000000" w:rsidP="00000000" w:rsidRDefault="00000000" w:rsidRPr="00000000" w14:paraId="00000005">
      <w:pPr>
        <w:jc w:val="center"/>
        <w:rPr>
          <w:sz w:val="78"/>
          <w:szCs w:val="78"/>
          <w:highlight w:val="white"/>
        </w:rPr>
      </w:pPr>
      <w:r w:rsidDel="00000000" w:rsidR="00000000" w:rsidRPr="00000000">
        <w:rPr>
          <w:sz w:val="78"/>
          <w:szCs w:val="78"/>
          <w:highlight w:val="white"/>
          <w:rtl w:val="0"/>
        </w:rPr>
        <w:t xml:space="preserve">Implementación de Microservicios </w:t>
      </w:r>
      <w:r w:rsidDel="00000000" w:rsidR="00000000" w:rsidRPr="00000000">
        <w:rPr>
          <w:sz w:val="78"/>
          <w:szCs w:val="78"/>
          <w:highlight w:val="white"/>
          <w:rtl w:val="0"/>
        </w:rPr>
        <w:t xml:space="preserve">Perfu</w:t>
      </w:r>
      <w:r w:rsidDel="00000000" w:rsidR="00000000" w:rsidRPr="00000000">
        <w:rPr>
          <w:sz w:val="78"/>
          <w:szCs w:val="78"/>
          <w:highlight w:val="white"/>
          <w:rtl w:val="0"/>
        </w:rPr>
        <w:t xml:space="preserve">Smart</w:t>
      </w:r>
    </w:p>
    <w:p w:rsidR="00000000" w:rsidDel="00000000" w:rsidP="00000000" w:rsidRDefault="00000000" w:rsidRPr="00000000" w14:paraId="00000006">
      <w:pPr>
        <w:jc w:val="center"/>
        <w:rPr>
          <w:sz w:val="78"/>
          <w:szCs w:val="7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78"/>
          <w:szCs w:val="7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Grupo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Gonzalo Navarrete</w:t>
      </w:r>
    </w:p>
    <w:p w:rsidR="00000000" w:rsidDel="00000000" w:rsidP="00000000" w:rsidRDefault="00000000" w:rsidRPr="00000000" w14:paraId="0000000A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Carla Prado</w:t>
      </w:r>
    </w:p>
    <w:p w:rsidR="00000000" w:rsidDel="00000000" w:rsidP="00000000" w:rsidRDefault="00000000" w:rsidRPr="00000000" w14:paraId="0000000B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Fernando Zárate</w:t>
      </w:r>
    </w:p>
    <w:p w:rsidR="00000000" w:rsidDel="00000000" w:rsidP="00000000" w:rsidRDefault="00000000" w:rsidRPr="00000000" w14:paraId="0000000C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aj3wgs38f2z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dt>
      <w:sdtPr>
        <w:id w:val="95856306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aj3wgs38f2z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Índice</w:t>
            </w:r>
          </w:hyperlink>
          <w:hyperlink w:anchor="_oaj3wgs38f2z">
            <w:r w:rsidDel="00000000" w:rsidR="00000000" w:rsidRPr="00000000">
              <w:rPr>
                <w:b w:val="1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_oaj3wgs38f2z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pchxvxk06jl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 Diagrama de arquitectura de microservicios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bb16dueut928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2.Plan de pruebas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vfsb79vnyas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3.Ejecución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tjpzlmb1ckgx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4.Git-GitHub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jsqpm74cabua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5.Conclusión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spacing w:line="480" w:lineRule="auto"/>
        <w:rPr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720" w:firstLine="0"/>
        <w:rPr/>
      </w:pPr>
      <w:bookmarkStart w:colFirst="0" w:colLast="0" w:name="_pchxvxk06j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bb16dueut928" w:id="2"/>
      <w:bookmarkEnd w:id="2"/>
      <w:r w:rsidDel="00000000" w:rsidR="00000000" w:rsidRPr="00000000">
        <w:rPr>
          <w:rtl w:val="0"/>
        </w:rPr>
        <w:t xml:space="preserve">Diagrama de arquitectura de microservicios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1vfsb79vnyas" w:id="3"/>
      <w:bookmarkEnd w:id="3"/>
      <w:r w:rsidDel="00000000" w:rsidR="00000000" w:rsidRPr="00000000">
        <w:rPr>
          <w:rtl w:val="0"/>
        </w:rPr>
        <w:t xml:space="preserve">Plan de pruebas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  <w:highlight w:val="white"/>
        </w:rPr>
      </w:pPr>
      <w:bookmarkStart w:colFirst="0" w:colLast="0" w:name="_tjpzlmb1ckgx" w:id="4"/>
      <w:bookmarkEnd w:id="4"/>
      <w:r w:rsidDel="00000000" w:rsidR="00000000" w:rsidRPr="00000000">
        <w:rPr>
          <w:highlight w:val="white"/>
          <w:rtl w:val="0"/>
        </w:rPr>
        <w:t xml:space="preserve">Ejecución de pruebas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jsqpm74cabua" w:id="5"/>
      <w:bookmarkEnd w:id="5"/>
      <w:r w:rsidDel="00000000" w:rsidR="00000000" w:rsidRPr="00000000">
        <w:rPr>
          <w:rtl w:val="0"/>
        </w:rPr>
        <w:t xml:space="preserve">Git-GitHub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Conclusión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78"/>
          <w:szCs w:val="7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