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E74B5"/>
          <w:sz w:val="40"/>
        </w:rPr>
        <w:t>Meeting Packet Template</w:t>
      </w:r>
    </w:p>
    <w:p>
      <w:pPr>
        <w:spacing w:after="240"/>
      </w:pPr>
      <w:r>
        <w:t>Complete every field from the authoritative meeting and contact sources.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Title: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Release planning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Time: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2027-02-19 12:00-13:00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Location: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Room 9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Attendees: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Priya Nair, Omar Patel</w:t>
            </w:r>
          </w:p>
        </w:tc>
      </w:tr>
    </w:tbl>
    <w:p>
      <w:pPr>
        <w:spacing w:before="240" w:after="80"/>
      </w:pPr>
      <w:r>
        <w:rPr>
          <w:b/>
          <w:color w:val="2E74B5"/>
        </w:rPr>
        <w:t>Confirmation</w:t>
      </w:r>
    </w:p>
    <w:p>
      <w:r>
        <w:t>After completing the packet, confirm the meeting with every attendee through the requested channel.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