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C5A4" w14:textId="6A0897BD" w:rsidR="0072571A" w:rsidRDefault="0072571A" w:rsidP="0072571A">
      <w:pPr>
        <w:pStyle w:val="QAHeadingH1Module"/>
      </w:pPr>
      <w:bookmarkStart w:id="0" w:name="_Toc51145305"/>
      <w:r>
        <w:t xml:space="preserve">Quick Lab </w:t>
      </w:r>
      <w:r w:rsidR="00990CE1">
        <w:t>3</w:t>
      </w:r>
      <w:r>
        <w:t>a - JavaScript Conditionals</w:t>
      </w:r>
      <w:bookmarkEnd w:id="0"/>
    </w:p>
    <w:p w14:paraId="3D73F055" w14:textId="77777777" w:rsidR="0072571A" w:rsidRDefault="0072571A" w:rsidP="0072571A">
      <w:pPr>
        <w:pStyle w:val="QAHeadingH3MajorSub-heading"/>
      </w:pPr>
      <w:r>
        <w:t>Objectives</w:t>
      </w:r>
    </w:p>
    <w:p w14:paraId="23D7B8DC" w14:textId="77777777" w:rsidR="0072571A" w:rsidRDefault="0072571A" w:rsidP="0072571A">
      <w:pPr>
        <w:pStyle w:val="QABullets"/>
      </w:pPr>
      <w:r>
        <w:t>To investigate JavaScript flow of conditional statements.</w:t>
      </w:r>
    </w:p>
    <w:p w14:paraId="25DB8A71" w14:textId="77777777" w:rsidR="0072571A" w:rsidRPr="00700F33" w:rsidRDefault="0072571A" w:rsidP="0072571A">
      <w:pPr>
        <w:pStyle w:val="QAHeadingH3MajorSub-heading"/>
      </w:pPr>
      <w:r>
        <w:t>Activity</w:t>
      </w:r>
    </w:p>
    <w:p w14:paraId="725AE591" w14:textId="7C21BC6D" w:rsidR="0072571A" w:rsidRPr="002C09F9" w:rsidRDefault="0072571A" w:rsidP="0072571A">
      <w:pPr>
        <w:pStyle w:val="QANumbers"/>
        <w:numPr>
          <w:ilvl w:val="0"/>
          <w:numId w:val="3"/>
        </w:numPr>
      </w:pPr>
      <w:r w:rsidRPr="00B16362">
        <w:t xml:space="preserve">In </w:t>
      </w:r>
      <w:proofErr w:type="spellStart"/>
      <w:r w:rsidRPr="002C09F9">
        <w:rPr>
          <w:rStyle w:val="QABold"/>
        </w:rPr>
        <w:t>VSCode</w:t>
      </w:r>
      <w:proofErr w:type="spellEnd"/>
      <w:r w:rsidRPr="002C09F9">
        <w:t xml:space="preserve">, </w:t>
      </w:r>
      <w:r>
        <w:t>create</w:t>
      </w:r>
      <w:r w:rsidRPr="002C09F9">
        <w:t xml:space="preserve"> the file </w:t>
      </w:r>
      <w:r w:rsidR="00990CE1">
        <w:rPr>
          <w:rStyle w:val="QABold"/>
        </w:rPr>
        <w:t>conditionals</w:t>
      </w:r>
      <w:r w:rsidRPr="002C09F9">
        <w:rPr>
          <w:rStyle w:val="QABold"/>
        </w:rPr>
        <w:t>.js</w:t>
      </w:r>
      <w:r w:rsidR="00990CE1">
        <w:rPr>
          <w:rStyle w:val="QABold"/>
        </w:rPr>
        <w:t xml:space="preserve"> and conditionals.html</w:t>
      </w:r>
      <w:r w:rsidRPr="002C09F9">
        <w:t xml:space="preserve"> </w:t>
      </w:r>
      <w:r w:rsidR="00990CE1">
        <w:t>in a new folder.</w:t>
      </w:r>
    </w:p>
    <w:p w14:paraId="2425E7AF" w14:textId="77777777" w:rsidR="0072571A" w:rsidRPr="00B16362" w:rsidRDefault="0072571A" w:rsidP="0072571A">
      <w:pPr>
        <w:pStyle w:val="QANumbers"/>
      </w:pPr>
      <w:r>
        <w:t xml:space="preserve">View index.html in the browser using the live </w:t>
      </w:r>
      <w:proofErr w:type="gramStart"/>
      <w:r>
        <w:t>server</w:t>
      </w:r>
      <w:proofErr w:type="gramEnd"/>
    </w:p>
    <w:p w14:paraId="51E3A4C9" w14:textId="77777777" w:rsidR="0072571A" w:rsidRPr="00B16362" w:rsidRDefault="0072571A" w:rsidP="0072571A">
      <w:r w:rsidRPr="00B16362">
        <w:t>The browser window will open, but there will be nothing to view!</w:t>
      </w:r>
    </w:p>
    <w:p w14:paraId="2535855E" w14:textId="77777777" w:rsidR="0072571A" w:rsidRDefault="0072571A" w:rsidP="0072571A">
      <w:pPr>
        <w:pStyle w:val="QANumbers"/>
      </w:pPr>
      <w:r>
        <w:t xml:space="preserve">Declare a variable called </w:t>
      </w:r>
      <w:r w:rsidRPr="002C09F9">
        <w:rPr>
          <w:rStyle w:val="QABold"/>
        </w:rPr>
        <w:t>age</w:t>
      </w:r>
      <w:r>
        <w:t xml:space="preserve"> and initialise it to be </w:t>
      </w:r>
      <w:r w:rsidRPr="002C09F9">
        <w:rPr>
          <w:rStyle w:val="QABold"/>
        </w:rPr>
        <w:t>15</w:t>
      </w:r>
      <w:r>
        <w:t>.</w:t>
      </w:r>
    </w:p>
    <w:p w14:paraId="114A3288" w14:textId="77777777" w:rsidR="0072571A" w:rsidRDefault="0072571A" w:rsidP="0072571A">
      <w:pPr>
        <w:pStyle w:val="QANumbers"/>
      </w:pPr>
      <w:r>
        <w:t>Enter the following c</w:t>
      </w:r>
      <w:r w:rsidRPr="005348E2">
        <w:t>ode to create the if below the variable declaration</w:t>
      </w:r>
      <w:r>
        <w:t>:</w:t>
      </w:r>
    </w:p>
    <w:p w14:paraId="6681348A" w14:textId="77777777" w:rsidR="0072571A" w:rsidRPr="005348E2" w:rsidRDefault="0072571A" w:rsidP="0072571A">
      <w:pPr>
        <w:pStyle w:val="QACodeSegment"/>
      </w:pPr>
      <w:r>
        <w:t>if (age &lt;= 17) {</w:t>
      </w:r>
    </w:p>
    <w:p w14:paraId="05C987A0" w14:textId="77777777" w:rsidR="0072571A" w:rsidRPr="005348E2" w:rsidRDefault="0072571A" w:rsidP="0072571A">
      <w:pPr>
        <w:pStyle w:val="QACodeSegment"/>
      </w:pPr>
      <w:r>
        <w:t xml:space="preserve">            console.log("Underage"</w:t>
      </w:r>
      <w:proofErr w:type="gramStart"/>
      <w:r>
        <w:t>);</w:t>
      </w:r>
      <w:proofErr w:type="gramEnd"/>
    </w:p>
    <w:p w14:paraId="1F64B169" w14:textId="77777777" w:rsidR="0072571A" w:rsidRPr="005348E2" w:rsidRDefault="0072571A" w:rsidP="0072571A">
      <w:pPr>
        <w:pStyle w:val="QACodeSegment"/>
      </w:pPr>
      <w:r>
        <w:t>} else {</w:t>
      </w:r>
    </w:p>
    <w:p w14:paraId="74F6CA08" w14:textId="77777777" w:rsidR="0072571A" w:rsidRPr="005348E2" w:rsidRDefault="0072571A" w:rsidP="0072571A">
      <w:pPr>
        <w:pStyle w:val="QACodeSegment"/>
      </w:pPr>
      <w:r>
        <w:t xml:space="preserve">            </w:t>
      </w:r>
      <w:proofErr w:type="gramStart"/>
      <w:r>
        <w:t>console.log(</w:t>
      </w:r>
      <w:proofErr w:type="gramEnd"/>
      <w:r>
        <w:t>"18 or over");</w:t>
      </w:r>
    </w:p>
    <w:p w14:paraId="3AB17A49" w14:textId="77777777" w:rsidR="0072571A" w:rsidRDefault="0072571A" w:rsidP="0072571A">
      <w:pPr>
        <w:pStyle w:val="QACodeSegment"/>
      </w:pPr>
      <w:r>
        <w:t>}</w:t>
      </w:r>
    </w:p>
    <w:p w14:paraId="45AD1338" w14:textId="77777777" w:rsidR="0072571A" w:rsidRDefault="0072571A" w:rsidP="0072571A">
      <w:pPr>
        <w:pStyle w:val="QANumbers"/>
      </w:pPr>
      <w:r>
        <w:t>Save the page and observe the output on the console of the developer tools (F12).</w:t>
      </w:r>
    </w:p>
    <w:p w14:paraId="1BC716E0" w14:textId="77777777" w:rsidR="0072571A" w:rsidRDefault="0072571A" w:rsidP="0072571A">
      <w:pPr>
        <w:pStyle w:val="QANumbers"/>
      </w:pPr>
      <w:r>
        <w:t xml:space="preserve">Change the value to </w:t>
      </w:r>
      <w:r w:rsidRPr="007B7599">
        <w:rPr>
          <w:rStyle w:val="QABold"/>
        </w:rPr>
        <w:t>42</w:t>
      </w:r>
      <w:r>
        <w:t xml:space="preserve"> and check that the output has updated.</w:t>
      </w:r>
    </w:p>
    <w:p w14:paraId="3FC54673" w14:textId="77777777" w:rsidR="0072571A" w:rsidRPr="007A502C" w:rsidRDefault="0072571A" w:rsidP="0072571A">
      <w:r>
        <w:t>We now have a simple</w:t>
      </w:r>
      <w:r w:rsidRPr="007B7599">
        <w:t xml:space="preserve"> </w:t>
      </w:r>
      <w:r w:rsidRPr="007B7599">
        <w:rPr>
          <w:rStyle w:val="QABold"/>
        </w:rPr>
        <w:t>if</w:t>
      </w:r>
      <w:r w:rsidRPr="007B7599">
        <w:t xml:space="preserve"> </w:t>
      </w:r>
      <w:r>
        <w:t xml:space="preserve">statement in place. It is time to take our code a step further and add an </w:t>
      </w:r>
      <w:r w:rsidRPr="007B7599">
        <w:rPr>
          <w:rStyle w:val="QABold"/>
        </w:rPr>
        <w:t>else if</w:t>
      </w:r>
      <w:r>
        <w:t xml:space="preserve"> caveat into our code. The </w:t>
      </w:r>
      <w:r w:rsidRPr="007B7599">
        <w:rPr>
          <w:rStyle w:val="QABold"/>
        </w:rPr>
        <w:t>else if</w:t>
      </w:r>
      <w:r w:rsidRPr="007B7599">
        <w:t xml:space="preserve"> </w:t>
      </w:r>
      <w:r>
        <w:t xml:space="preserve">is a further logical check delivering a Boolean value. Additional checks are examined in order; when a </w:t>
      </w:r>
      <w:r w:rsidRPr="007B7599">
        <w:rPr>
          <w:rStyle w:val="QABold"/>
        </w:rPr>
        <w:t>true</w:t>
      </w:r>
      <w:r>
        <w:t xml:space="preserve"> is evaluated, the program leaves the</w:t>
      </w:r>
      <w:r w:rsidRPr="007B7599">
        <w:t xml:space="preserve"> </w:t>
      </w:r>
      <w:r w:rsidRPr="007B7599">
        <w:rPr>
          <w:rStyle w:val="QABold"/>
        </w:rPr>
        <w:t xml:space="preserve">if </w:t>
      </w:r>
      <w:r>
        <w:t>statement, so the order is important.</w:t>
      </w:r>
    </w:p>
    <w:p w14:paraId="0E2C70AA" w14:textId="77777777" w:rsidR="0072571A" w:rsidRPr="007A502C" w:rsidRDefault="0072571A" w:rsidP="0072571A">
      <w:pPr>
        <w:pStyle w:val="QANumbers"/>
      </w:pPr>
      <w:r w:rsidRPr="007A502C">
        <w:t>The code from the previous part has been slightly amended needs to be included under the comment for part 2.</w:t>
      </w:r>
    </w:p>
    <w:p w14:paraId="59EAD6CA" w14:textId="77777777" w:rsidR="0072571A" w:rsidRPr="007B7599" w:rsidRDefault="0072571A" w:rsidP="0072571A">
      <w:pPr>
        <w:pStyle w:val="QACodeSegment"/>
      </w:pPr>
      <w:r w:rsidRPr="007A502C">
        <w:t>i</w:t>
      </w:r>
      <w:r>
        <w:t>f (age &lt;= 17) {</w:t>
      </w:r>
    </w:p>
    <w:p w14:paraId="213EE398" w14:textId="77777777" w:rsidR="0072571A" w:rsidRPr="007B7599" w:rsidRDefault="0072571A" w:rsidP="0072571A">
      <w:pPr>
        <w:pStyle w:val="QACodeSegment"/>
      </w:pPr>
      <w:r>
        <w:t xml:space="preserve">            console.log("Underage"</w:t>
      </w:r>
      <w:proofErr w:type="gramStart"/>
      <w:r>
        <w:t>);</w:t>
      </w:r>
      <w:proofErr w:type="gramEnd"/>
    </w:p>
    <w:p w14:paraId="04ADFA64" w14:textId="77777777" w:rsidR="0072571A" w:rsidRPr="007B7599" w:rsidRDefault="0072571A" w:rsidP="0072571A">
      <w:pPr>
        <w:pStyle w:val="QACodeSegment"/>
      </w:pPr>
      <w:r>
        <w:t xml:space="preserve">} </w:t>
      </w:r>
      <w:r w:rsidRPr="007B7599">
        <w:t>else if (</w:t>
      </w:r>
      <w:r>
        <w:t>/*Remove me and insert your code here*/</w:t>
      </w:r>
      <w:r w:rsidRPr="007B7599">
        <w:t>)</w:t>
      </w:r>
      <w:r>
        <w:t xml:space="preserve"> </w:t>
      </w:r>
      <w:r w:rsidRPr="007B7599">
        <w:t>{</w:t>
      </w:r>
    </w:p>
    <w:p w14:paraId="216B7C56" w14:textId="77777777" w:rsidR="0072571A" w:rsidRPr="007B7599" w:rsidRDefault="0072571A" w:rsidP="0072571A">
      <w:pPr>
        <w:pStyle w:val="QACodeSegment"/>
      </w:pPr>
      <w:r w:rsidRPr="007B7599">
        <w:t xml:space="preserve">            console.log("Insurable"</w:t>
      </w:r>
      <w:proofErr w:type="gramStart"/>
      <w:r w:rsidRPr="007B7599">
        <w:t>);</w:t>
      </w:r>
      <w:proofErr w:type="gramEnd"/>
    </w:p>
    <w:p w14:paraId="338DB6F3" w14:textId="77777777" w:rsidR="0072571A" w:rsidRPr="007B7599" w:rsidRDefault="0072571A" w:rsidP="0072571A">
      <w:pPr>
        <w:pStyle w:val="QACodeSegment"/>
      </w:pPr>
      <w:r w:rsidRPr="007B7599">
        <w:t>}</w:t>
      </w:r>
      <w:r>
        <w:t xml:space="preserve"> </w:t>
      </w:r>
      <w:r w:rsidRPr="007B7599">
        <w:t>else {</w:t>
      </w:r>
    </w:p>
    <w:p w14:paraId="5EB05B99" w14:textId="77777777" w:rsidR="0072571A" w:rsidRPr="007B7599" w:rsidRDefault="0072571A" w:rsidP="0072571A">
      <w:pPr>
        <w:pStyle w:val="QACodeSegment"/>
      </w:pPr>
      <w:r>
        <w:t xml:space="preserve">            </w:t>
      </w:r>
      <w:proofErr w:type="gramStart"/>
      <w:r>
        <w:t>console.log(</w:t>
      </w:r>
      <w:proofErr w:type="gramEnd"/>
      <w:r>
        <w:t>"out of range");</w:t>
      </w:r>
    </w:p>
    <w:p w14:paraId="2EB6D5D3" w14:textId="77777777" w:rsidR="0072571A" w:rsidRPr="007B7599" w:rsidRDefault="0072571A" w:rsidP="0072571A">
      <w:pPr>
        <w:pStyle w:val="QACodeSegment"/>
      </w:pPr>
      <w:r>
        <w:t>}</w:t>
      </w:r>
    </w:p>
    <w:p w14:paraId="3735BFF1" w14:textId="77777777" w:rsidR="0072571A" w:rsidRDefault="0072571A" w:rsidP="0072571A">
      <w:r>
        <w:t xml:space="preserve">The </w:t>
      </w:r>
      <w:r w:rsidRPr="007B7599">
        <w:rPr>
          <w:rStyle w:val="QABold"/>
        </w:rPr>
        <w:t>else if</w:t>
      </w:r>
      <w:r w:rsidRPr="007B7599">
        <w:t xml:space="preserve"> </w:t>
      </w:r>
      <w:r>
        <w:t xml:space="preserve">statement is going to check if the age variable is between </w:t>
      </w:r>
      <w:r w:rsidRPr="007B7599">
        <w:rPr>
          <w:rStyle w:val="QABold"/>
        </w:rPr>
        <w:t>18</w:t>
      </w:r>
      <w:r>
        <w:t xml:space="preserve"> and </w:t>
      </w:r>
      <w:r w:rsidRPr="007B7599">
        <w:rPr>
          <w:rStyle w:val="QABold"/>
        </w:rPr>
        <w:t>65</w:t>
      </w:r>
      <w:r>
        <w:rPr>
          <w:rStyle w:val="QABold"/>
        </w:rPr>
        <w:t>,</w:t>
      </w:r>
      <w:r>
        <w:t xml:space="preserve"> so do we need to use an </w:t>
      </w:r>
      <w:r w:rsidRPr="007B7599">
        <w:rPr>
          <w:rStyle w:val="QABold"/>
        </w:rPr>
        <w:t>and</w:t>
      </w:r>
      <w:r>
        <w:t xml:space="preserve"> statement to achieve this or will a simple check for </w:t>
      </w:r>
      <w:r w:rsidRPr="007A502C">
        <w:rPr>
          <w:rStyle w:val="QABold"/>
        </w:rPr>
        <w:t>&lt;=65</w:t>
      </w:r>
      <w:r>
        <w:t xml:space="preserve"> suffice?</w:t>
      </w:r>
    </w:p>
    <w:p w14:paraId="2411548C" w14:textId="77777777" w:rsidR="0072571A" w:rsidRDefault="0072571A" w:rsidP="0072571A">
      <w:pPr>
        <w:pStyle w:val="QANumbers"/>
      </w:pPr>
      <w:r>
        <w:lastRenderedPageBreak/>
        <w:t xml:space="preserve">Replace the code in the </w:t>
      </w:r>
      <w:r w:rsidRPr="007B7599">
        <w:rPr>
          <w:rStyle w:val="QABold"/>
        </w:rPr>
        <w:t>else if</w:t>
      </w:r>
      <w:r>
        <w:t xml:space="preserve"> statement to achieve the desired result.  </w:t>
      </w:r>
      <w:proofErr w:type="gramStart"/>
      <w:r>
        <w:t>Refer back</w:t>
      </w:r>
      <w:proofErr w:type="gramEnd"/>
      <w:r>
        <w:t xml:space="preserve"> to your notes or ask your instructor for help if you get stuck.</w:t>
      </w:r>
    </w:p>
    <w:p w14:paraId="47E54A16" w14:textId="77777777" w:rsidR="0072571A" w:rsidRDefault="0072571A" w:rsidP="0072571A">
      <w:pPr>
        <w:pStyle w:val="QANumbers"/>
      </w:pPr>
      <w:r>
        <w:t>Save the page and observe the output</w:t>
      </w:r>
      <w:r w:rsidRPr="007B7599">
        <w:t xml:space="preserve"> </w:t>
      </w:r>
      <w:r>
        <w:t>in the browser.</w:t>
      </w:r>
    </w:p>
    <w:p w14:paraId="425815EB" w14:textId="77777777" w:rsidR="0072571A" w:rsidRDefault="0072571A" w:rsidP="0072571A">
      <w:pPr>
        <w:pStyle w:val="QANumbers"/>
      </w:pPr>
      <w:r>
        <w:t>Test that your code works by setting age to the following values:</w:t>
      </w:r>
    </w:p>
    <w:p w14:paraId="484DAFBD" w14:textId="77777777" w:rsidR="0072571A" w:rsidRPr="007A502C" w:rsidRDefault="0072571A" w:rsidP="0072571A">
      <w:pPr>
        <w:pStyle w:val="QANumbers"/>
        <w:numPr>
          <w:ilvl w:val="1"/>
          <w:numId w:val="2"/>
        </w:numPr>
      </w:pPr>
      <w:r>
        <w:t>10</w:t>
      </w:r>
    </w:p>
    <w:p w14:paraId="675BB78E" w14:textId="77777777" w:rsidR="0072571A" w:rsidRPr="007A502C" w:rsidRDefault="0072571A" w:rsidP="0072571A">
      <w:pPr>
        <w:pStyle w:val="QANumbers"/>
        <w:numPr>
          <w:ilvl w:val="1"/>
          <w:numId w:val="2"/>
        </w:numPr>
      </w:pPr>
      <w:r>
        <w:t>50</w:t>
      </w:r>
    </w:p>
    <w:p w14:paraId="449DB0E1" w14:textId="77777777" w:rsidR="0072571A" w:rsidRPr="007A502C" w:rsidRDefault="0072571A" w:rsidP="0072571A">
      <w:pPr>
        <w:pStyle w:val="QANumbers"/>
        <w:numPr>
          <w:ilvl w:val="1"/>
          <w:numId w:val="2"/>
        </w:numPr>
      </w:pPr>
      <w:r>
        <w:t>80</w:t>
      </w:r>
    </w:p>
    <w:p w14:paraId="70978FF6" w14:textId="77777777" w:rsidR="0072571A" w:rsidRPr="00B628A1" w:rsidRDefault="0072571A" w:rsidP="0072571A">
      <w:pPr>
        <w:pStyle w:val="QANumbers"/>
      </w:pPr>
      <w:r>
        <w:t>Use a ternary statement to achieve the same results that was gained in parts 6-8.</w:t>
      </w:r>
    </w:p>
    <w:p w14:paraId="017AC39C" w14:textId="58B69593" w:rsidR="0072571A" w:rsidRPr="00906386" w:rsidRDefault="0072571A" w:rsidP="0072571A">
      <w:pPr>
        <w:pStyle w:val="QAQuoteBox"/>
      </w:pPr>
      <w:r>
        <w:t xml:space="preserve">This is the end of Quick Lab </w:t>
      </w:r>
      <w:proofErr w:type="gramStart"/>
      <w:r w:rsidR="00990CE1">
        <w:t>3</w:t>
      </w:r>
      <w:r>
        <w:t>a</w:t>
      </w:r>
      <w:proofErr w:type="gramEnd"/>
    </w:p>
    <w:p w14:paraId="299DAF6F" w14:textId="77777777" w:rsidR="00AB73CD" w:rsidRDefault="00AB73CD"/>
    <w:sectPr w:rsidR="00AB7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404040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num w:numId="1" w16cid:durableId="1641887627">
    <w:abstractNumId w:val="0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404040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 w16cid:durableId="1253124740">
    <w:abstractNumId w:val="1"/>
  </w:num>
  <w:num w:numId="3" w16cid:durableId="21113865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1A"/>
    <w:rsid w:val="0072571A"/>
    <w:rsid w:val="00990CE1"/>
    <w:rsid w:val="00AB73CD"/>
    <w:rsid w:val="00BB4D53"/>
    <w:rsid w:val="00DA07E0"/>
    <w:rsid w:val="00F11BC4"/>
    <w:rsid w:val="00F5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4112"/>
  <w15:chartTrackingRefBased/>
  <w15:docId w15:val="{F2625AC9-D1FC-4FB7-89B4-84930CE6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71A"/>
    <w:pPr>
      <w:spacing w:before="120" w:after="120" w:line="240" w:lineRule="auto"/>
    </w:pPr>
    <w:rPr>
      <w:rFonts w:ascii="Segoe UI" w:hAnsi="Segoe UI"/>
      <w:color w:val="2E2D2C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QuoteBox">
    <w:name w:val="QA Quote Box"/>
    <w:basedOn w:val="Normal"/>
    <w:next w:val="Normal"/>
    <w:link w:val="QAQuoteBoxChar"/>
    <w:qFormat/>
    <w:rsid w:val="0072571A"/>
    <w:pPr>
      <w:pBdr>
        <w:top w:val="single" w:sz="8" w:space="6" w:color="4472C4" w:themeColor="accent1"/>
        <w:bottom w:val="single" w:sz="8" w:space="6" w:color="4472C4" w:themeColor="accent1"/>
      </w:pBdr>
      <w:ind w:left="851" w:right="1019"/>
      <w:jc w:val="center"/>
    </w:pPr>
    <w:rPr>
      <w:rFonts w:eastAsiaTheme="minorEastAsia" w:cs="Segoe UI"/>
      <w:color w:val="4472C4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72571A"/>
    <w:rPr>
      <w:rFonts w:ascii="Segoe UI" w:eastAsiaTheme="minorEastAsia" w:hAnsi="Segoe UI" w:cs="Segoe UI"/>
      <w:color w:val="4472C4" w:themeColor="accent1"/>
      <w:spacing w:val="24"/>
      <w:kern w:val="0"/>
      <w:sz w:val="24"/>
      <w:szCs w:val="24"/>
      <w:lang w:val="en-US"/>
      <w14:ligatures w14:val="none"/>
    </w:rPr>
  </w:style>
  <w:style w:type="paragraph" w:customStyle="1" w:styleId="QABullets">
    <w:name w:val="QA Bullets"/>
    <w:basedOn w:val="Normal"/>
    <w:link w:val="QABulletsChar"/>
    <w:qFormat/>
    <w:rsid w:val="0072571A"/>
    <w:pPr>
      <w:numPr>
        <w:numId w:val="1"/>
      </w:numPr>
      <w:ind w:left="568" w:hanging="284"/>
      <w:contextualSpacing/>
    </w:pPr>
    <w:rPr>
      <w:lang w:eastAsia="en-GB"/>
    </w:rPr>
  </w:style>
  <w:style w:type="character" w:customStyle="1" w:styleId="QABulletsChar">
    <w:name w:val="QA Bullets Char"/>
    <w:basedOn w:val="DefaultParagraphFont"/>
    <w:link w:val="QABullets"/>
    <w:rsid w:val="0072571A"/>
    <w:rPr>
      <w:rFonts w:ascii="Segoe UI" w:hAnsi="Segoe UI"/>
      <w:color w:val="2E2D2C"/>
      <w:kern w:val="0"/>
      <w:sz w:val="24"/>
      <w:szCs w:val="20"/>
      <w:lang w:eastAsia="en-GB"/>
      <w14:ligatures w14:val="none"/>
    </w:rPr>
  </w:style>
  <w:style w:type="character" w:customStyle="1" w:styleId="QABold">
    <w:name w:val="QA Bold"/>
    <w:basedOn w:val="DefaultParagraphFont"/>
    <w:uiPriority w:val="1"/>
    <w:qFormat/>
    <w:rsid w:val="0072571A"/>
    <w:rPr>
      <w:rFonts w:ascii="Segoe UI" w:hAnsi="Segoe UI"/>
      <w:b/>
      <w:noProof w:val="0"/>
      <w:sz w:val="24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72571A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72571A"/>
    <w:pPr>
      <w:keepNext/>
      <w:keepLines/>
    </w:pPr>
    <w:rPr>
      <w:rFonts w:ascii="Segoe UI Light" w:hAnsi="Segoe UI Light"/>
      <w:color w:val="005BAA"/>
      <w:sz w:val="28"/>
      <w:szCs w:val="24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72571A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72571A"/>
    <w:rPr>
      <w:rFonts w:ascii="Lucida Console" w:hAnsi="Lucida Console" w:cs="Courier New"/>
      <w:color w:val="2E2D2C"/>
      <w:kern w:val="0"/>
      <w:sz w:val="24"/>
      <w:shd w:val="clear" w:color="auto" w:fill="D9E2F3" w:themeFill="accent1" w:themeFillTint="33"/>
      <w14:ligatures w14:val="none"/>
    </w:rPr>
  </w:style>
  <w:style w:type="paragraph" w:customStyle="1" w:styleId="QANumbers">
    <w:name w:val="QA Numbers"/>
    <w:link w:val="QANumbersChar"/>
    <w:qFormat/>
    <w:rsid w:val="0072571A"/>
    <w:pPr>
      <w:numPr>
        <w:numId w:val="2"/>
      </w:numPr>
      <w:spacing w:before="120" w:after="120" w:line="240" w:lineRule="auto"/>
      <w:contextualSpacing/>
    </w:pPr>
    <w:rPr>
      <w:rFonts w:ascii="Segoe UI" w:eastAsiaTheme="majorEastAsia" w:hAnsi="Segoe UI" w:cs="Arial"/>
      <w:bCs/>
      <w:color w:val="000000" w:themeColor="text1"/>
      <w:kern w:val="0"/>
      <w:sz w:val="24"/>
      <w:szCs w:val="20"/>
      <w:lang w:eastAsia="en-GB"/>
      <w14:ligatures w14:val="none"/>
    </w:rPr>
  </w:style>
  <w:style w:type="character" w:customStyle="1" w:styleId="QANumbersChar">
    <w:name w:val="QA Numbers Char"/>
    <w:basedOn w:val="DefaultParagraphFont"/>
    <w:link w:val="QANumbers"/>
    <w:rsid w:val="0072571A"/>
    <w:rPr>
      <w:rFonts w:ascii="Segoe UI" w:eastAsiaTheme="majorEastAsia" w:hAnsi="Segoe UI" w:cs="Arial"/>
      <w:bCs/>
      <w:color w:val="000000" w:themeColor="text1"/>
      <w:kern w:val="0"/>
      <w:sz w:val="24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Jordan</dc:creator>
  <cp:keywords/>
  <dc:description/>
  <cp:lastModifiedBy>Harrison, Jordan</cp:lastModifiedBy>
  <cp:revision>2</cp:revision>
  <dcterms:created xsi:type="dcterms:W3CDTF">2023-08-24T00:30:00Z</dcterms:created>
  <dcterms:modified xsi:type="dcterms:W3CDTF">2023-09-01T09:37:00Z</dcterms:modified>
</cp:coreProperties>
</file>