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C4EDE" w14:textId="77777777" w:rsidR="003E7F31" w:rsidRPr="003E7F31" w:rsidRDefault="003E7F31">
      <w:pPr>
        <w:rPr>
          <w:sz w:val="32"/>
          <w:szCs w:val="32"/>
        </w:rPr>
      </w:pPr>
      <w:r w:rsidRPr="003E7F31">
        <w:rPr>
          <w:sz w:val="32"/>
          <w:szCs w:val="32"/>
        </w:rPr>
        <w:t xml:space="preserve">3. Quan </w:t>
      </w:r>
      <w:proofErr w:type="spellStart"/>
      <w:r w:rsidRPr="003E7F31">
        <w:rPr>
          <w:sz w:val="32"/>
          <w:szCs w:val="32"/>
        </w:rPr>
        <w:t>điểm</w:t>
      </w:r>
      <w:proofErr w:type="spellEnd"/>
      <w:r w:rsidRPr="003E7F31">
        <w:rPr>
          <w:sz w:val="32"/>
          <w:szCs w:val="32"/>
        </w:rPr>
        <w:t xml:space="preserve">, </w:t>
      </w:r>
      <w:proofErr w:type="spellStart"/>
      <w:r w:rsidRPr="003E7F31">
        <w:rPr>
          <w:sz w:val="32"/>
          <w:szCs w:val="32"/>
        </w:rPr>
        <w:t>giải</w:t>
      </w:r>
      <w:proofErr w:type="spellEnd"/>
      <w:r w:rsidRPr="003E7F31">
        <w:rPr>
          <w:sz w:val="32"/>
          <w:szCs w:val="32"/>
        </w:rPr>
        <w:t xml:space="preserve"> </w:t>
      </w:r>
      <w:proofErr w:type="spellStart"/>
      <w:r w:rsidRPr="003E7F31">
        <w:rPr>
          <w:sz w:val="32"/>
          <w:szCs w:val="32"/>
        </w:rPr>
        <w:t>pháp</w:t>
      </w:r>
      <w:proofErr w:type="spellEnd"/>
      <w:r w:rsidRPr="003E7F31">
        <w:rPr>
          <w:sz w:val="32"/>
          <w:szCs w:val="32"/>
        </w:rPr>
        <w:t xml:space="preserve"> </w:t>
      </w:r>
      <w:proofErr w:type="spellStart"/>
      <w:r w:rsidRPr="003E7F31">
        <w:rPr>
          <w:sz w:val="32"/>
          <w:szCs w:val="32"/>
        </w:rPr>
        <w:t>của</w:t>
      </w:r>
      <w:proofErr w:type="spellEnd"/>
      <w:r w:rsidRPr="003E7F31">
        <w:rPr>
          <w:sz w:val="32"/>
          <w:szCs w:val="32"/>
        </w:rPr>
        <w:t xml:space="preserve"> </w:t>
      </w:r>
      <w:proofErr w:type="spellStart"/>
      <w:r w:rsidRPr="003E7F31">
        <w:rPr>
          <w:sz w:val="32"/>
          <w:szCs w:val="32"/>
        </w:rPr>
        <w:t>Đảng</w:t>
      </w:r>
      <w:proofErr w:type="spellEnd"/>
      <w:r w:rsidRPr="003E7F31">
        <w:rPr>
          <w:sz w:val="32"/>
          <w:szCs w:val="32"/>
        </w:rPr>
        <w:t xml:space="preserve">, </w:t>
      </w:r>
      <w:proofErr w:type="spellStart"/>
      <w:r w:rsidRPr="003E7F31">
        <w:rPr>
          <w:sz w:val="32"/>
          <w:szCs w:val="32"/>
        </w:rPr>
        <w:t>Nhà</w:t>
      </w:r>
      <w:proofErr w:type="spellEnd"/>
      <w:r w:rsidRPr="003E7F31">
        <w:rPr>
          <w:sz w:val="32"/>
          <w:szCs w:val="32"/>
        </w:rPr>
        <w:t xml:space="preserve"> </w:t>
      </w:r>
      <w:proofErr w:type="spellStart"/>
      <w:r w:rsidRPr="003E7F31">
        <w:rPr>
          <w:sz w:val="32"/>
          <w:szCs w:val="32"/>
        </w:rPr>
        <w:t>nước</w:t>
      </w:r>
      <w:proofErr w:type="spellEnd"/>
      <w:r w:rsidRPr="003E7F31">
        <w:rPr>
          <w:sz w:val="32"/>
          <w:szCs w:val="32"/>
        </w:rPr>
        <w:t xml:space="preserve"> </w:t>
      </w:r>
      <w:proofErr w:type="spellStart"/>
      <w:r w:rsidRPr="003E7F31">
        <w:rPr>
          <w:sz w:val="32"/>
          <w:szCs w:val="32"/>
        </w:rPr>
        <w:t>trong</w:t>
      </w:r>
      <w:proofErr w:type="spellEnd"/>
      <w:r w:rsidRPr="003E7F31">
        <w:rPr>
          <w:sz w:val="32"/>
          <w:szCs w:val="32"/>
        </w:rPr>
        <w:t xml:space="preserve"> </w:t>
      </w:r>
      <w:proofErr w:type="spellStart"/>
      <w:r w:rsidRPr="003E7F31">
        <w:rPr>
          <w:sz w:val="32"/>
          <w:szCs w:val="32"/>
        </w:rPr>
        <w:t>phòng</w:t>
      </w:r>
      <w:proofErr w:type="spellEnd"/>
      <w:r w:rsidRPr="003E7F31">
        <w:rPr>
          <w:sz w:val="32"/>
          <w:szCs w:val="32"/>
        </w:rPr>
        <w:t xml:space="preserve"> </w:t>
      </w:r>
      <w:proofErr w:type="spellStart"/>
      <w:r w:rsidRPr="003E7F31">
        <w:rPr>
          <w:sz w:val="32"/>
          <w:szCs w:val="32"/>
        </w:rPr>
        <w:t>chống</w:t>
      </w:r>
      <w:proofErr w:type="spellEnd"/>
      <w:r w:rsidRPr="003E7F31">
        <w:rPr>
          <w:sz w:val="32"/>
          <w:szCs w:val="32"/>
        </w:rPr>
        <w:t xml:space="preserve"> vi </w:t>
      </w:r>
      <w:proofErr w:type="spellStart"/>
      <w:r w:rsidRPr="003E7F31">
        <w:rPr>
          <w:sz w:val="32"/>
          <w:szCs w:val="32"/>
        </w:rPr>
        <w:t>phạm</w:t>
      </w:r>
      <w:proofErr w:type="spellEnd"/>
      <w:r w:rsidRPr="003E7F31">
        <w:rPr>
          <w:sz w:val="32"/>
          <w:szCs w:val="32"/>
        </w:rPr>
        <w:t xml:space="preserve"> </w:t>
      </w:r>
      <w:proofErr w:type="spellStart"/>
      <w:r w:rsidRPr="003E7F31">
        <w:rPr>
          <w:sz w:val="32"/>
          <w:szCs w:val="32"/>
        </w:rPr>
        <w:t>pháp</w:t>
      </w:r>
      <w:proofErr w:type="spellEnd"/>
      <w:r w:rsidRPr="003E7F31">
        <w:rPr>
          <w:sz w:val="32"/>
          <w:szCs w:val="32"/>
        </w:rPr>
        <w:t xml:space="preserve"> </w:t>
      </w:r>
      <w:proofErr w:type="spellStart"/>
      <w:r w:rsidRPr="003E7F31">
        <w:rPr>
          <w:sz w:val="32"/>
          <w:szCs w:val="32"/>
        </w:rPr>
        <w:t>luật</w:t>
      </w:r>
      <w:proofErr w:type="spellEnd"/>
      <w:r w:rsidRPr="003E7F31">
        <w:rPr>
          <w:sz w:val="32"/>
          <w:szCs w:val="32"/>
        </w:rPr>
        <w:t xml:space="preserve"> </w:t>
      </w:r>
      <w:proofErr w:type="spellStart"/>
      <w:r w:rsidRPr="003E7F31">
        <w:rPr>
          <w:sz w:val="32"/>
          <w:szCs w:val="32"/>
        </w:rPr>
        <w:t>về</w:t>
      </w:r>
      <w:proofErr w:type="spellEnd"/>
      <w:r w:rsidRPr="003E7F31">
        <w:rPr>
          <w:sz w:val="32"/>
          <w:szCs w:val="32"/>
        </w:rPr>
        <w:t xml:space="preserve"> </w:t>
      </w:r>
      <w:proofErr w:type="spellStart"/>
      <w:r w:rsidRPr="003E7F31">
        <w:rPr>
          <w:sz w:val="32"/>
          <w:szCs w:val="32"/>
        </w:rPr>
        <w:t>bảo</w:t>
      </w:r>
      <w:proofErr w:type="spellEnd"/>
      <w:r w:rsidRPr="003E7F31">
        <w:rPr>
          <w:sz w:val="32"/>
          <w:szCs w:val="32"/>
        </w:rPr>
        <w:t xml:space="preserve"> </w:t>
      </w:r>
      <w:proofErr w:type="spellStart"/>
      <w:r w:rsidRPr="003E7F31">
        <w:rPr>
          <w:sz w:val="32"/>
          <w:szCs w:val="32"/>
        </w:rPr>
        <w:t>vệ</w:t>
      </w:r>
      <w:proofErr w:type="spellEnd"/>
      <w:r w:rsidRPr="003E7F31">
        <w:rPr>
          <w:sz w:val="32"/>
          <w:szCs w:val="32"/>
        </w:rPr>
        <w:t xml:space="preserve"> </w:t>
      </w:r>
      <w:proofErr w:type="spellStart"/>
      <w:r w:rsidRPr="003E7F31">
        <w:rPr>
          <w:sz w:val="32"/>
          <w:szCs w:val="32"/>
        </w:rPr>
        <w:t>môi</w:t>
      </w:r>
      <w:proofErr w:type="spellEnd"/>
      <w:r w:rsidRPr="003E7F31">
        <w:rPr>
          <w:sz w:val="32"/>
          <w:szCs w:val="32"/>
        </w:rPr>
        <w:t xml:space="preserve"> </w:t>
      </w:r>
      <w:proofErr w:type="spellStart"/>
      <w:r w:rsidRPr="003E7F31">
        <w:rPr>
          <w:sz w:val="32"/>
          <w:szCs w:val="32"/>
        </w:rPr>
        <w:t>trường</w:t>
      </w:r>
      <w:proofErr w:type="spellEnd"/>
    </w:p>
    <w:p w14:paraId="37E230E8" w14:textId="1497C2E4" w:rsidR="002F6E2C" w:rsidRPr="003961B9" w:rsidRDefault="003E7F3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7F31">
        <w:rPr>
          <w:color w:val="FF0000"/>
        </w:rPr>
        <w:t xml:space="preserve"> </w:t>
      </w:r>
      <w:r w:rsidRPr="00396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3.1. Quan </w:t>
      </w:r>
      <w:proofErr w:type="spellStart"/>
      <w:r w:rsidRPr="00396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điể</w:t>
      </w:r>
      <w:r w:rsidRPr="00396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</w:t>
      </w:r>
      <w:proofErr w:type="spellEnd"/>
    </w:p>
    <w:p w14:paraId="084F6894" w14:textId="27F16DF3" w:rsidR="003E7F31" w:rsidRDefault="003E7F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vai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trò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tầm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Việt Nam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nay,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Đảng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ban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nghị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412DCE" w14:textId="2ADB9784" w:rsidR="003E7F31" w:rsidRDefault="003E7F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36/CT-TW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25/6/1998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Ban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chấp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Trung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ương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Đảng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khóa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VIII</w:t>
      </w:r>
      <w:proofErr w:type="gramEnd"/>
    </w:p>
    <w:p w14:paraId="35916802" w14:textId="5C636A9E" w:rsidR="003E7F31" w:rsidRDefault="003E7F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Nghị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41- NQ/TW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khóa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IX</w:t>
      </w:r>
    </w:p>
    <w:p w14:paraId="5C291FFC" w14:textId="561750F8" w:rsidR="003E7F31" w:rsidRDefault="003E7F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29-CT/TW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Ban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Bí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Nghị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27/NQ-CP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12/06/2009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phủ</w:t>
      </w:r>
      <w:proofErr w:type="spellEnd"/>
      <w:proofErr w:type="gramEnd"/>
    </w:p>
    <w:p w14:paraId="7CB22EB1" w14:textId="16FAA0A4" w:rsidR="003E7F31" w:rsidRPr="003E7F31" w:rsidRDefault="003E7F3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E7F31">
        <w:rPr>
          <w:rFonts w:ascii="Times New Roman" w:hAnsi="Times New Roman" w:cs="Times New Roman"/>
          <w:color w:val="FF0000"/>
          <w:sz w:val="28"/>
          <w:szCs w:val="28"/>
        </w:rPr>
        <w:t>-</w:t>
      </w:r>
      <w:proofErr w:type="spellStart"/>
      <w:r w:rsidRPr="003E7F31">
        <w:rPr>
          <w:rFonts w:ascii="Times New Roman" w:hAnsi="Times New Roman" w:cs="Times New Roman"/>
          <w:color w:val="FF0000"/>
          <w:sz w:val="28"/>
          <w:szCs w:val="28"/>
        </w:rPr>
        <w:t>Tất</w:t>
      </w:r>
      <w:proofErr w:type="spellEnd"/>
      <w:r w:rsidRPr="003E7F3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FF0000"/>
          <w:sz w:val="28"/>
          <w:szCs w:val="28"/>
        </w:rPr>
        <w:t>cả</w:t>
      </w:r>
      <w:proofErr w:type="spellEnd"/>
      <w:r w:rsidRPr="003E7F3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FF0000"/>
          <w:sz w:val="28"/>
          <w:szCs w:val="28"/>
        </w:rPr>
        <w:t>những</w:t>
      </w:r>
      <w:proofErr w:type="spellEnd"/>
      <w:r w:rsidRPr="003E7F3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FF0000"/>
          <w:sz w:val="28"/>
          <w:szCs w:val="28"/>
        </w:rPr>
        <w:t>nghị</w:t>
      </w:r>
      <w:proofErr w:type="spellEnd"/>
      <w:r w:rsidRPr="003E7F3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FF0000"/>
          <w:sz w:val="28"/>
          <w:szCs w:val="28"/>
        </w:rPr>
        <w:t>quyết</w:t>
      </w:r>
      <w:proofErr w:type="spellEnd"/>
      <w:r w:rsidRPr="003E7F3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FF0000"/>
          <w:sz w:val="28"/>
          <w:szCs w:val="28"/>
        </w:rPr>
        <w:t>trên</w:t>
      </w:r>
      <w:proofErr w:type="spellEnd"/>
      <w:r w:rsidRPr="003E7F3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FF0000"/>
          <w:sz w:val="28"/>
          <w:szCs w:val="28"/>
        </w:rPr>
        <w:t>đều</w:t>
      </w:r>
      <w:proofErr w:type="spellEnd"/>
      <w:r w:rsidRPr="003E7F3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Pr="003E7F3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FF0000"/>
          <w:sz w:val="28"/>
          <w:szCs w:val="28"/>
        </w:rPr>
        <w:t>rằng</w:t>
      </w:r>
      <w:proofErr w:type="spellEnd"/>
      <w:r w:rsidRPr="003E7F31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51436D56" w14:textId="0A3CB78B" w:rsidR="003E7F31" w:rsidRDefault="003E7F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+</w:t>
      </w:r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Bảo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vệ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môi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trường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là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yêu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cầu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sống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còn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của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nhân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bền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vững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B3602D" w14:textId="2AA074BC" w:rsidR="003E7F31" w:rsidRPr="003E7F31" w:rsidRDefault="003E7F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+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Phát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triển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phải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tôn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trọng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các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quy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luật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tự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nhiên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,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hài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hòa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với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thiên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nhiên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,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thân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thiện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với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môi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:</w:t>
      </w:r>
      <w:r w:rsidRPr="003E7F31"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khuyến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khích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thải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cácbon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thấp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000000" w:themeColor="text1"/>
          <w:sz w:val="28"/>
          <w:szCs w:val="28"/>
        </w:rPr>
        <w:t>xanh</w:t>
      </w:r>
      <w:proofErr w:type="spellEnd"/>
    </w:p>
    <w:p w14:paraId="2A1CFC38" w14:textId="62AB68CE" w:rsidR="003E7F31" w:rsidRPr="003961B9" w:rsidRDefault="003E7F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+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Ưu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tiên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phòng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ngừa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và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kiểm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soát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ô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: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chú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hồi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cải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thiện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cường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lực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phó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khí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hậu</w:t>
      </w:r>
      <w:proofErr w:type="spellEnd"/>
    </w:p>
    <w:p w14:paraId="7094255F" w14:textId="5F8BA110" w:rsidR="003E7F31" w:rsidRDefault="003E7F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+</w:t>
      </w:r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Bảo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vệ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môi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trường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là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trách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nhiệm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của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toàn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xã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hội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,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là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nghĩa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vụ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của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mọi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người</w:t>
      </w:r>
      <w:proofErr w:type="spellEnd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Pr="003E7F3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dân</w:t>
      </w:r>
      <w:proofErr w:type="spellEnd"/>
      <w:r w:rsidR="003961B9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:</w:t>
      </w:r>
      <w:r w:rsidR="003961B9" w:rsidRPr="003961B9">
        <w:t xml:space="preserve"> </w:t>
      </w:r>
      <w:r w:rsidR="003961B9" w:rsidRPr="003961B9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huy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vai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trò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cộng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quần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61B9"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="003961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B5A69B" w14:textId="77777777" w:rsidR="003961B9" w:rsidRDefault="003961B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96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3.2. </w:t>
      </w:r>
      <w:proofErr w:type="spellStart"/>
      <w:r w:rsidRPr="00396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Giải</w:t>
      </w:r>
      <w:proofErr w:type="spellEnd"/>
      <w:r w:rsidRPr="00396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pháp</w:t>
      </w:r>
      <w:proofErr w:type="spellEnd"/>
      <w:r w:rsidRPr="00396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4032519" w14:textId="4A5BFB7D" w:rsidR="00A010D0" w:rsidRDefault="00A010D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0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Trong </w:t>
      </w:r>
      <w:proofErr w:type="spellStart"/>
      <w:r w:rsidRPr="00A010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lớp</w:t>
      </w:r>
      <w:proofErr w:type="spellEnd"/>
      <w:r w:rsidRPr="00A010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mình</w:t>
      </w:r>
      <w:proofErr w:type="spellEnd"/>
      <w:r w:rsidRPr="00A010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có</w:t>
      </w:r>
      <w:proofErr w:type="spellEnd"/>
      <w:r w:rsidRPr="00A010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ai </w:t>
      </w:r>
      <w:proofErr w:type="spellStart"/>
      <w:r w:rsidRPr="00A010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biết</w:t>
      </w:r>
      <w:proofErr w:type="spellEnd"/>
      <w:r w:rsidRPr="00A010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óm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Sài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gòn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khum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</w:p>
    <w:p w14:paraId="37B87FF4" w14:textId="31A2CEE3" w:rsidR="00A010D0" w:rsidRPr="00A010D0" w:rsidRDefault="00A010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rồi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ní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nguyện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chuyện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nhặt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rác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quanh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kênh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lan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tuyền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tinh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thần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cực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mn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trạng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ô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nhiễm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xung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quanh</w:t>
      </w:r>
      <w:proofErr w:type="spellEnd"/>
    </w:p>
    <w:p w14:paraId="4E44E0F7" w14:textId="4D0B62F1" w:rsidR="00A010D0" w:rsidRDefault="00A010D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*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video*</w:t>
      </w:r>
    </w:p>
    <w:p w14:paraId="4A53A4A8" w14:textId="18B5BCAB" w:rsidR="00A010D0" w:rsidRPr="00A010D0" w:rsidRDefault="00A010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Well,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ngắn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sạch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đẹp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Nhưng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lâu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6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tháng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1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490075FC" w14:textId="2F8BD21F" w:rsidR="00A010D0" w:rsidRPr="00A010D0" w:rsidRDefault="00A010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Đáng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buồn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trạng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ô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nhiễm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ngắn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khá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nổi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tảng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băng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chìm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Gốc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rễ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xả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lười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bãi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rác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hay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thậm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chí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quen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nâng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 w:rsidRPr="00A010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62C605" w14:textId="44FE08CB" w:rsidR="003961B9" w:rsidRDefault="003961B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96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3.2.1. </w:t>
      </w:r>
      <w:proofErr w:type="spellStart"/>
      <w:r w:rsidRPr="00396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Phòng</w:t>
      </w:r>
      <w:proofErr w:type="spellEnd"/>
      <w:r w:rsidRPr="00396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396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chống</w:t>
      </w:r>
      <w:proofErr w:type="spellEnd"/>
      <w:r w:rsidRPr="00396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chung</w:t>
      </w:r>
      <w:proofErr w:type="spellEnd"/>
    </w:p>
    <w:p w14:paraId="12ACC53D" w14:textId="77777777" w:rsidR="00A010D0" w:rsidRDefault="00A010D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511FB5" w14:textId="68CEF4ED" w:rsidR="003961B9" w:rsidRDefault="003961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</w:p>
    <w:p w14:paraId="4BF8516D" w14:textId="2E66433A" w:rsidR="003961B9" w:rsidRDefault="003961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pháp </w:t>
      </w:r>
      <w:proofErr w:type="spellStart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="00B67BB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4E961E7" w14:textId="242DC7D6" w:rsidR="00B67BB8" w:rsidRDefault="00B67B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thiện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</w:p>
    <w:p w14:paraId="4FC2FFDD" w14:textId="20B9B44D" w:rsidR="00B67BB8" w:rsidRDefault="00B67B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hể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hoá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đường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lối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Đảng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1AE3D912" w14:textId="786AF714" w:rsidR="003961B9" w:rsidRDefault="003961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</w:p>
    <w:p w14:paraId="1B8FD13F" w14:textId="0800E645" w:rsidR="003961B9" w:rsidRPr="00B67BB8" w:rsidRDefault="00B67BB8" w:rsidP="00B67B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ích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khuyến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khích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ích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ai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dọn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dẹp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xung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quanh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đc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thưởng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chẳng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ai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1ADDD2" w14:textId="3FBC906A" w:rsidR="00B67BB8" w:rsidRDefault="00B67B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khoa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7E8E2D09" w14:textId="2382D0CD" w:rsidR="00B67BB8" w:rsidRDefault="00B67BB8" w:rsidP="00B67B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khoa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</w:p>
    <w:p w14:paraId="4607955E" w14:textId="63313E7B" w:rsidR="00B67BB8" w:rsidRPr="00B67BB8" w:rsidRDefault="00B67BB8" w:rsidP="00B67B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Xử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lý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sinh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học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các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chất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thải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lỏng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1793B84C" w14:textId="0522451C" w:rsidR="00B67BB8" w:rsidRPr="00B67BB8" w:rsidRDefault="00B67BB8" w:rsidP="00B67B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Tái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,</w:t>
      </w:r>
      <w:r w:rsidRPr="00B67BB8">
        <w:rPr>
          <w:rFonts w:ascii="Roboto Condensed" w:hAnsi="Roboto Condensed"/>
          <w:color w:val="212529"/>
          <w:shd w:val="clear" w:color="auto" w:fill="FFFFFF"/>
        </w:rPr>
        <w:t xml:space="preserve"> </w:t>
      </w:r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sử</w:t>
      </w:r>
      <w:proofErr w:type="spellEnd"/>
      <w:proofErr w:type="gram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dụng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enzim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một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loại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nấm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để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tái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chế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nhựa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PET.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Dưới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tác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động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của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enzim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nhựa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PET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sẽ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bị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phân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huỷ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thành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phân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tử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và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sau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đó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có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thể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dễ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dàng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chuyển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đổi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lại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thành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nhựa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chất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lượng</w:t>
      </w:r>
      <w:proofErr w:type="spellEnd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67B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cao</w:t>
      </w:r>
      <w:proofErr w:type="spellEnd"/>
    </w:p>
    <w:p w14:paraId="5B38778E" w14:textId="50CF173A" w:rsidR="003961B9" w:rsidRDefault="003961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tuyên</w:t>
      </w:r>
      <w:proofErr w:type="spellEnd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truyền</w:t>
      </w:r>
      <w:proofErr w:type="spellEnd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giáo</w:t>
      </w:r>
      <w:proofErr w:type="spellEnd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dục</w:t>
      </w:r>
      <w:proofErr w:type="spellEnd"/>
    </w:p>
    <w:p w14:paraId="252DEFC8" w14:textId="5BBC3240" w:rsidR="00B67BB8" w:rsidRDefault="00B67BB8" w:rsidP="00B67B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Tuyên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>truyền</w:t>
      </w:r>
      <w:proofErr w:type="spellEnd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>tinh</w:t>
      </w:r>
      <w:proofErr w:type="spellEnd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>thần</w:t>
      </w:r>
      <w:proofErr w:type="spellEnd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ý </w:t>
      </w:r>
      <w:proofErr w:type="spellStart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="00D16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CB3CDB" w14:textId="65A8C975" w:rsidR="00B67BB8" w:rsidRPr="00D16015" w:rsidRDefault="00D16015" w:rsidP="00D16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601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Có</w:t>
      </w:r>
      <w:proofErr w:type="spellEnd"/>
      <w:r w:rsidRPr="00D16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6015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D16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6015">
        <w:rPr>
          <w:rFonts w:ascii="Times New Roman" w:hAnsi="Times New Roman" w:cs="Times New Roman"/>
          <w:color w:val="000000" w:themeColor="text1"/>
          <w:sz w:val="28"/>
          <w:szCs w:val="28"/>
        </w:rPr>
        <w:t>đánh</w:t>
      </w:r>
      <w:proofErr w:type="spellEnd"/>
      <w:r w:rsidRPr="00D16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6015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D16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longf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họ,có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bắc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khắp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bừa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vọng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xấu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hổ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lắm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03FF73D" w14:textId="65C47537" w:rsidR="003961B9" w:rsidRDefault="003961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B9">
        <w:rPr>
          <w:rFonts w:ascii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</w:p>
    <w:p w14:paraId="5EA2B53B" w14:textId="53E00CA1" w:rsidR="00D16015" w:rsidRDefault="00D16015" w:rsidP="00D16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ô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Singapore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C4727BE" w14:textId="1B0FD876" w:rsidR="00D16015" w:rsidRDefault="00D16015" w:rsidP="00D16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6015">
        <w:rPr>
          <w:rFonts w:ascii="Times New Roman" w:hAnsi="Times New Roman" w:cs="Times New Roman"/>
          <w:color w:val="000000" w:themeColor="text1"/>
          <w:sz w:val="28"/>
          <w:szCs w:val="28"/>
        </w:rPr>
        <w:t>Lắp</w:t>
      </w:r>
      <w:proofErr w:type="spellEnd"/>
      <w:r w:rsidRPr="00D16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camera </w:t>
      </w:r>
      <w:proofErr w:type="spellStart"/>
      <w:r w:rsidRPr="00D16015">
        <w:rPr>
          <w:rFonts w:ascii="Times New Roman" w:hAnsi="Times New Roman" w:cs="Times New Roman"/>
          <w:color w:val="000000" w:themeColor="text1"/>
          <w:sz w:val="28"/>
          <w:szCs w:val="28"/>
        </w:rPr>
        <w:t>giám</w:t>
      </w:r>
      <w:proofErr w:type="spellEnd"/>
      <w:r w:rsidRPr="00D16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6015">
        <w:rPr>
          <w:rFonts w:ascii="Times New Roman" w:hAnsi="Times New Roman" w:cs="Times New Roman"/>
          <w:color w:val="000000" w:themeColor="text1"/>
          <w:sz w:val="28"/>
          <w:szCs w:val="28"/>
        </w:rPr>
        <w:t>sát</w:t>
      </w:r>
      <w:proofErr w:type="spellEnd"/>
      <w:r w:rsidRPr="00D16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16015">
        <w:rPr>
          <w:rFonts w:ascii="Times New Roman" w:hAnsi="Times New Roman" w:cs="Times New Roman"/>
          <w:color w:val="000000" w:themeColor="text1"/>
          <w:sz w:val="28"/>
          <w:szCs w:val="28"/>
        </w:rPr>
        <w:t>phạt</w:t>
      </w:r>
      <w:proofErr w:type="spellEnd"/>
      <w:r w:rsidRPr="00D16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6015">
        <w:rPr>
          <w:rFonts w:ascii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 w:rsidRPr="00D16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6015"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bừa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,…</w:t>
      </w:r>
      <w:proofErr w:type="gramEnd"/>
    </w:p>
    <w:p w14:paraId="16273F23" w14:textId="48142EE3" w:rsidR="00D16015" w:rsidRDefault="00D16015" w:rsidP="00D1601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160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3.2.2. </w:t>
      </w:r>
      <w:proofErr w:type="spellStart"/>
      <w:r w:rsidRPr="00D160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Phòng</w:t>
      </w:r>
      <w:proofErr w:type="spellEnd"/>
      <w:r w:rsidRPr="00D160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D160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chống</w:t>
      </w:r>
      <w:proofErr w:type="spellEnd"/>
      <w:r w:rsidRPr="00D160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160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cụ</w:t>
      </w:r>
      <w:proofErr w:type="spellEnd"/>
      <w:r w:rsidRPr="00D160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160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</w:t>
      </w:r>
      <w:r w:rsidRPr="00D160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ể</w:t>
      </w:r>
      <w:proofErr w:type="spellEnd"/>
    </w:p>
    <w:p w14:paraId="4287A77D" w14:textId="7E41B132" w:rsidR="00D16015" w:rsidRDefault="000E0907" w:rsidP="00D160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Tham mưu ch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ủy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Đảng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ban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ngành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nói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Trong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chống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căn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cứ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lực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chống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mưu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2C8D2661" w14:textId="18728947" w:rsidR="000E0907" w:rsidRDefault="000E0907" w:rsidP="00D160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Phối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tuyên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51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truyền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giáo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dục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quần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</w:p>
    <w:p w14:paraId="4730B164" w14:textId="7D2D7C52" w:rsidR="000E0907" w:rsidRDefault="000E0907" w:rsidP="00D160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Về</w:t>
      </w:r>
      <w:proofErr w:type="spellEnd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hình</w:t>
      </w:r>
      <w:proofErr w:type="spellEnd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thức</w:t>
      </w:r>
      <w:proofErr w:type="spellEnd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tuyên</w:t>
      </w:r>
      <w:proofErr w:type="spellEnd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72CCF92" w14:textId="0A0E694A" w:rsidR="000E0907" w:rsidRDefault="000E0907" w:rsidP="00D160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tuyên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truyền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buổi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nói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chuyện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chuyên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nghị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45B174" w14:textId="2252A398" w:rsidR="000E0907" w:rsidRDefault="000E0907" w:rsidP="00D160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Phối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lực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ngành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quần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cực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chống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tội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91F2C0" w14:textId="57797626" w:rsidR="000E0907" w:rsidRDefault="000E0907" w:rsidP="00D160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huy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đông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đảo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lực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toàn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xã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</w:p>
    <w:p w14:paraId="5E2CF53E" w14:textId="186F6D9A" w:rsidR="000E0907" w:rsidRDefault="000E0907" w:rsidP="00D160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=&gt;</w:t>
      </w:r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chuyên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môn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quần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quần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đấu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tội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</w:p>
    <w:p w14:paraId="0CD55E53" w14:textId="1FD88D38" w:rsidR="000E0907" w:rsidRDefault="000E0907" w:rsidP="00D160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Về</w:t>
      </w:r>
      <w:proofErr w:type="spellEnd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hình</w:t>
      </w:r>
      <w:proofErr w:type="spellEnd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thức</w:t>
      </w:r>
      <w:proofErr w:type="spellEnd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tổ</w:t>
      </w:r>
      <w:proofErr w:type="spellEnd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chức</w:t>
      </w:r>
      <w:proofErr w:type="spellEnd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vận</w:t>
      </w:r>
      <w:proofErr w:type="spellEnd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động</w:t>
      </w:r>
      <w:proofErr w:type="spellEnd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quần</w:t>
      </w:r>
      <w:proofErr w:type="spellEnd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chúng</w:t>
      </w:r>
      <w:proofErr w:type="spellEnd"/>
      <w:r w:rsidRPr="000E0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D2D09FA" w14:textId="36092248" w:rsidR="000E0907" w:rsidRDefault="000E0907" w:rsidP="00D160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Phối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lực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quần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ngừa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tội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</w:p>
    <w:p w14:paraId="7A196128" w14:textId="73F64AA4" w:rsidR="000E0907" w:rsidRDefault="000E0907" w:rsidP="00D160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</w:t>
      </w:r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cam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đua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giữ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gìn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xanh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sạch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đẹp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cam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6BDAAF" w14:textId="0A8699E3" w:rsidR="000E0907" w:rsidRDefault="000E0907" w:rsidP="00D160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uy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tín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thôn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xóm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phố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già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làng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trưởng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quần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</w:p>
    <w:p w14:paraId="0482565A" w14:textId="5B4E051F" w:rsidR="000E0907" w:rsidRDefault="000E0907" w:rsidP="00D160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quần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xã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phố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</w:p>
    <w:p w14:paraId="70FBE202" w14:textId="7251EB6E" w:rsidR="000E0907" w:rsidRDefault="000E0907" w:rsidP="00D160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chuyên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môn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chống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E09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12E925" w14:textId="10B3C5E1" w:rsidR="000E0907" w:rsidRDefault="000E0907" w:rsidP="00D16015">
      <w:pPr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nơi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mong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lai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nghĩ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vệ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</w:p>
    <w:p w14:paraId="2E148B0B" w14:textId="56A862F6" w:rsidR="000E0907" w:rsidRDefault="000E0907" w:rsidP="00D16015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3.3.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Trách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phòng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</w:p>
    <w:p w14:paraId="29D1F1F2" w14:textId="475CA3C9" w:rsidR="000E0907" w:rsidRDefault="000E0907" w:rsidP="00D16015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Phòng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ngừa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tội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vệ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lĩnh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vực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đời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proofErr w:type="gram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trách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trách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xã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A41178" w14:textId="4FDF040F" w:rsidR="000E0907" w:rsidRDefault="000E0907" w:rsidP="00D16015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3.3.1.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Trách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</w:p>
    <w:p w14:paraId="619DE047" w14:textId="28D51C0C" w:rsidR="000E0907" w:rsidRDefault="000E0907" w:rsidP="00D16015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tuyên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dục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cán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giảng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090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thưởng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rèn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luyện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ctxh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ABB5DEB" w14:textId="10648007" w:rsidR="000E0907" w:rsidRDefault="000E0907" w:rsidP="00D16015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chuyên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môn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ngành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Tài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Công an, Thông tin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buổi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tuyên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tọa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đàm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trao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vệ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0DC9"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</w:p>
    <w:p w14:paraId="02DB1A54" w14:textId="06B3EA9B" w:rsidR="00DD0DC9" w:rsidRDefault="00DD0DC9" w:rsidP="00D16015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trào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vệ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vệ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</w:p>
    <w:p w14:paraId="0A672BCB" w14:textId="52CEB6E8" w:rsidR="00DD0DC9" w:rsidRDefault="00DD0DC9" w:rsidP="00D16015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đội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nguyện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lạc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gom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thải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</w:p>
    <w:p w14:paraId="42971B6F" w14:textId="647FBA5B" w:rsidR="00DD0DC9" w:rsidRDefault="00DD0DC9" w:rsidP="00D16015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0DC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3.3.2. </w:t>
      </w:r>
      <w:proofErr w:type="spellStart"/>
      <w:r w:rsidRPr="00DD0DC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Trách</w:t>
      </w:r>
      <w:proofErr w:type="spellEnd"/>
      <w:r w:rsidRPr="00DD0DC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 w:rsidRPr="00DD0DC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DD0DC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DD0DC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</w:p>
    <w:p w14:paraId="4C58456B" w14:textId="08354768" w:rsidR="00DD0DC9" w:rsidRDefault="00DD0DC9" w:rsidP="00D16015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Sinh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lực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kích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Phòng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vệ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góp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vệ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quốc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</w:p>
    <w:p w14:paraId="27E8A6F8" w14:textId="296F0B4F" w:rsidR="00DD0DC9" w:rsidRDefault="00DD0DC9" w:rsidP="00D16015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Nâng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vững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phòng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vệ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</w:p>
    <w:p w14:paraId="292E7C39" w14:textId="1EF8C546" w:rsidR="00DD0DC9" w:rsidRDefault="00DD0DC9" w:rsidP="00D16015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mạnh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cáo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chịu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đành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nhặt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rồi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nơi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D0DC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3E99FE8D" w14:textId="34C734D9" w:rsidR="00DD0DC9" w:rsidRDefault="00DD0DC9" w:rsidP="00D16015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tiết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kiệm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DD0D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.(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hưởng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00E72F3" w14:textId="37B9AE66" w:rsidR="00DD0DC9" w:rsidRDefault="00DD0DC9" w:rsidP="00D16015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tiện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bus,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tiện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chịu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F86B5F9" w14:textId="5326F1D7" w:rsidR="00DD0DC9" w:rsidRDefault="00DD0DC9" w:rsidP="00D16015">
      <w:pPr>
        <w:rPr>
          <w:rFonts w:ascii="Times New Roman" w:hAnsi="Times New Roman" w:cs="Times New Roman"/>
          <w:b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0DC9">
        <w:rPr>
          <w:rFonts w:ascii="Times New Roman" w:hAnsi="Times New Roman" w:cs="Times New Roman"/>
          <w:b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 LUẬN</w:t>
      </w:r>
    </w:p>
    <w:p w14:paraId="252D2586" w14:textId="1580CAE5" w:rsidR="00DD0DC9" w:rsidRDefault="00DD0DC9" w:rsidP="00D16015">
      <w:pP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sống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cực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kì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trái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đất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đang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cố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gắng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Đảng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nhằm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vệ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rủi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gây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ra.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5F91E6E" w14:textId="6DF91A33" w:rsidR="00DD0DC9" w:rsidRPr="00DD0DC9" w:rsidRDefault="00DD0DC9" w:rsidP="00D16015">
      <w:pP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phòng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tội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vệ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D0DC9">
        <w:t xml:space="preserve"> </w:t>
      </w:r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Tuy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phòng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vệ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ủng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hộ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dân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lãnh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đạo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Đảng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vai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nước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0DC9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ta,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tuổi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trẻ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lưng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đau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tóc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rụng</w:t>
      </w:r>
      <w:proofErr w:type="spellEnd"/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cố</w:t>
      </w:r>
      <w:proofErr w:type="spellEnd"/>
      <w:r w:rsid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gắng</w:t>
      </w:r>
      <w:proofErr w:type="spellEnd"/>
      <w:r w:rsid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dành</w:t>
      </w:r>
      <w:proofErr w:type="spellEnd"/>
      <w:r w:rsid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sức</w:t>
      </w:r>
      <w:proofErr w:type="spellEnd"/>
      <w:r w:rsid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trẻ</w:t>
      </w:r>
      <w:proofErr w:type="spellEnd"/>
      <w:r w:rsid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đấu</w:t>
      </w:r>
      <w:proofErr w:type="spellEnd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tranh</w:t>
      </w:r>
      <w:proofErr w:type="spellEnd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phòng</w:t>
      </w:r>
      <w:proofErr w:type="spellEnd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chống</w:t>
      </w:r>
      <w:proofErr w:type="spellEnd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môi</w:t>
      </w:r>
      <w:proofErr w:type="spellEnd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="00C76A82" w:rsidRPr="00C76A82"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nay. </w:t>
      </w:r>
      <w:r>
        <w:rPr>
          <w:rFonts w:ascii="Times New Roman" w:hAnsi="Times New Roman" w:cs="Times New Roman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AE98CE5" w14:textId="77777777" w:rsidR="00DD0DC9" w:rsidRPr="00DD0DC9" w:rsidRDefault="00DD0DC9" w:rsidP="00D16015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889BF5" w14:textId="77777777" w:rsidR="000E0907" w:rsidRPr="000E0907" w:rsidRDefault="000E0907" w:rsidP="00D16015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7D4889" w14:textId="77777777" w:rsidR="003961B9" w:rsidRPr="00D16015" w:rsidRDefault="003961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DAC815" w14:textId="77777777" w:rsidR="003961B9" w:rsidRPr="00D16015" w:rsidRDefault="003961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973AE" w14:textId="7F189355" w:rsidR="003E7F31" w:rsidRPr="00D16015" w:rsidRDefault="003E7F31">
      <w:pPr>
        <w:rPr>
          <w:rFonts w:ascii="Times New Roman" w:hAnsi="Times New Roman" w:cs="Times New Roman"/>
          <w:sz w:val="24"/>
          <w:szCs w:val="24"/>
        </w:rPr>
      </w:pPr>
    </w:p>
    <w:sectPr w:rsidR="003E7F31" w:rsidRPr="00D1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63406"/>
    <w:multiLevelType w:val="hybridMultilevel"/>
    <w:tmpl w:val="AF5E55E4"/>
    <w:lvl w:ilvl="0" w:tplc="BA86557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F098F"/>
    <w:multiLevelType w:val="hybridMultilevel"/>
    <w:tmpl w:val="4D4A9E58"/>
    <w:lvl w:ilvl="0" w:tplc="3A58CCF4">
      <w:start w:val="3"/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" w15:restartNumberingAfterBreak="0">
    <w:nsid w:val="73D16538"/>
    <w:multiLevelType w:val="hybridMultilevel"/>
    <w:tmpl w:val="1B18EF4A"/>
    <w:lvl w:ilvl="0" w:tplc="9CAACB2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623039">
    <w:abstractNumId w:val="0"/>
  </w:num>
  <w:num w:numId="2" w16cid:durableId="1175608056">
    <w:abstractNumId w:val="1"/>
  </w:num>
  <w:num w:numId="3" w16cid:durableId="600185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31"/>
    <w:rsid w:val="000E0907"/>
    <w:rsid w:val="001A2047"/>
    <w:rsid w:val="002F6E2C"/>
    <w:rsid w:val="003961B9"/>
    <w:rsid w:val="003E7F31"/>
    <w:rsid w:val="00A010D0"/>
    <w:rsid w:val="00B67BB8"/>
    <w:rsid w:val="00C76A82"/>
    <w:rsid w:val="00D16015"/>
    <w:rsid w:val="00DD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6F6D"/>
  <w15:chartTrackingRefBased/>
  <w15:docId w15:val="{3CD162F2-4599-487F-BEBE-AB79E569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F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Trịnh</dc:creator>
  <cp:keywords/>
  <dc:description/>
  <cp:lastModifiedBy>Nguyên Trịnh</cp:lastModifiedBy>
  <cp:revision>1</cp:revision>
  <dcterms:created xsi:type="dcterms:W3CDTF">2024-03-30T08:00:00Z</dcterms:created>
  <dcterms:modified xsi:type="dcterms:W3CDTF">2024-03-30T10:59:00Z</dcterms:modified>
</cp:coreProperties>
</file>