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4ECF" w14:textId="007452F9" w:rsidR="00212270" w:rsidRDefault="000D3339">
      <w:r>
        <w:t>January 11, 2021</w:t>
      </w:r>
    </w:p>
    <w:sectPr w:rsidR="0021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AF"/>
    <w:rsid w:val="000D3339"/>
    <w:rsid w:val="0020413B"/>
    <w:rsid w:val="0035539E"/>
    <w:rsid w:val="0060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2BD2"/>
  <w15:chartTrackingRefBased/>
  <w15:docId w15:val="{F309E06E-7C34-E44C-95F0-AF553EA2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3A3A8A-8B83-434A-8EEB-A8CF0B686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kacie cox</dc:creator>
  <cp:keywords/>
  <dc:description/>
  <cp:lastModifiedBy>kacie cox</cp:lastModifiedBy>
  <cp:revision>2</cp:revision>
  <dcterms:created xsi:type="dcterms:W3CDTF">2021-01-12T05:50:00Z</dcterms:created>
  <dcterms:modified xsi:type="dcterms:W3CDTF">2021-01-12T05:56:00Z</dcterms:modified>
</cp:coreProperties>
</file>