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595959"/>
          <w:sz w:val="26"/>
        </w:rPr>
        <w:t>CAO HỌC K34 – HỆ HỖ TRỢ RA QUYẾT ĐỊNH</w:t>
      </w:r>
    </w:p>
    <w:p>
      <w:pPr>
        <w:jc w:val="center"/>
      </w:pPr>
      <w:r>
        <w:rPr>
          <w:b/>
          <w:i w:val="0"/>
          <w:color w:val="1F4E79"/>
          <w:sz w:val="40"/>
        </w:rPr>
        <w:t>ĐỒ ÁN DSS – PHẦN A: DATA-DRIVEN DSS</w:t>
      </w:r>
    </w:p>
    <w:p>
      <w:pPr>
        <w:jc w:val="center"/>
      </w:pPr>
      <w:r>
        <w:rPr>
          <w:b w:val="0"/>
          <w:i/>
          <w:sz w:val="24"/>
        </w:rPr>
        <w:t>Hệ hỗ trợ ra quyết định phân tích Bán hàng &amp; Giao hàng Chuỗi cung ứng toàn cầu (Bộ dữ liệu DataCo Supply Chain)</w:t>
      </w:r>
    </w:p>
    <w:p/>
    <w:tbl>
      <w:tblPr>
        <w:tblStyle w:val="LightGrid-Accent1"/>
        <w:tblW w:type="auto" w:w="0"/>
        <w:jc w:val="center"/>
        <w:tblLook w:firstColumn="1" w:firstRow="1" w:lastColumn="0" w:lastRow="0" w:noHBand="0" w:noVBand="1" w:val="04A0"/>
      </w:tblPr>
      <w:tblGrid>
        <w:gridCol w:w="4320"/>
        <w:gridCol w:w="4320"/>
      </w:tblGrid>
      <w:tr>
        <w:tc>
          <w:tcPr>
            <w:tcW w:type="dxa" w:w="2592"/>
            <w:shd w:fill="1F4E79"/>
          </w:tcPr>
          <w:p>
            <w:r/>
            <w:r>
              <w:rPr>
                <w:b/>
                <w:color w:val="FFFFFF"/>
                <w:sz w:val="20"/>
              </w:rPr>
              <w:t>Hạng mục</w:t>
            </w:r>
          </w:p>
        </w:tc>
        <w:tc>
          <w:tcPr>
            <w:tcW w:type="dxa" w:w="6480"/>
            <w:shd w:fill="1F4E79"/>
          </w:tcPr>
          <w:p>
            <w:r/>
            <w:r>
              <w:rPr>
                <w:b/>
                <w:color w:val="FFFFFF"/>
                <w:sz w:val="20"/>
              </w:rPr>
              <w:t>Nội dung</w:t>
            </w:r>
          </w:p>
        </w:tc>
      </w:tr>
      <w:tr>
        <w:tc>
          <w:tcPr>
            <w:tcW w:type="dxa" w:w="2592"/>
          </w:tcPr>
          <w:p>
            <w:r/>
            <w:r>
              <w:rPr>
                <w:sz w:val="19"/>
              </w:rPr>
              <w:t>Môn học</w:t>
            </w:r>
          </w:p>
        </w:tc>
        <w:tc>
          <w:tcPr>
            <w:tcW w:type="dxa" w:w="6480"/>
          </w:tcPr>
          <w:p>
            <w:r/>
            <w:r>
              <w:rPr>
                <w:sz w:val="19"/>
              </w:rPr>
              <w:t>Hệ hỗ trợ ra quyết định (DSS)</w:t>
            </w:r>
          </w:p>
        </w:tc>
      </w:tr>
      <w:tr>
        <w:tc>
          <w:tcPr>
            <w:tcW w:type="dxa" w:w="2592"/>
          </w:tcPr>
          <w:p>
            <w:r/>
            <w:r>
              <w:rPr>
                <w:sz w:val="19"/>
              </w:rPr>
              <w:t>Đề tài</w:t>
            </w:r>
          </w:p>
        </w:tc>
        <w:tc>
          <w:tcPr>
            <w:tcW w:type="dxa" w:w="6480"/>
          </w:tcPr>
          <w:p>
            <w:r/>
            <w:r>
              <w:rPr>
                <w:sz w:val="19"/>
              </w:rPr>
              <w:t>Data-Driven DSS cho chuỗi cung ứng DataCo</w:t>
            </w:r>
          </w:p>
        </w:tc>
      </w:tr>
      <w:tr>
        <w:tc>
          <w:tcPr>
            <w:tcW w:type="dxa" w:w="2592"/>
          </w:tcPr>
          <w:p>
            <w:r/>
            <w:r>
              <w:rPr>
                <w:sz w:val="19"/>
              </w:rPr>
              <w:t>Công cụ Phần A</w:t>
            </w:r>
          </w:p>
        </w:tc>
        <w:tc>
          <w:tcPr>
            <w:tcW w:type="dxa" w:w="6480"/>
          </w:tcPr>
          <w:p>
            <w:r/>
            <w:r>
              <w:rPr>
                <w:sz w:val="19"/>
              </w:rPr>
              <w:t>Tableau (trực quan hoá) + Python (ETL/làm sạch dữ liệu)</w:t>
            </w:r>
          </w:p>
        </w:tc>
      </w:tr>
      <w:tr>
        <w:tc>
          <w:tcPr>
            <w:tcW w:type="dxa" w:w="2592"/>
          </w:tcPr>
          <w:p>
            <w:r/>
            <w:r>
              <w:rPr>
                <w:sz w:val="19"/>
              </w:rPr>
              <w:t>Mã nhóm</w:t>
            </w:r>
          </w:p>
        </w:tc>
        <w:tc>
          <w:tcPr>
            <w:tcW w:type="dxa" w:w="6480"/>
          </w:tcPr>
          <w:p>
            <w:r/>
            <w:r>
              <w:rPr>
                <w:sz w:val="19"/>
              </w:rPr>
              <w:t>&lt;MaNhom&gt; — điền trước khi nộp</w:t>
            </w:r>
          </w:p>
        </w:tc>
      </w:tr>
      <w:tr>
        <w:tc>
          <w:tcPr>
            <w:tcW w:type="dxa" w:w="2592"/>
          </w:tcPr>
          <w:p>
            <w:r/>
            <w:r>
              <w:rPr>
                <w:sz w:val="19"/>
              </w:rPr>
              <w:t>Thành viên &amp; phân công</w:t>
            </w:r>
          </w:p>
        </w:tc>
        <w:tc>
          <w:tcPr>
            <w:tcW w:type="dxa" w:w="6480"/>
          </w:tcPr>
          <w:p>
            <w:r/>
            <w:r>
              <w:rPr>
                <w:sz w:val="19"/>
              </w:rPr>
              <w:t>&lt;MSHV1 – …&gt;, &lt;MSHV2 – …&gt;, &lt;MSHV3 – …&gt;</w:t>
            </w:r>
          </w:p>
        </w:tc>
      </w:tr>
    </w:tbl>
    <w:p>
      <w:r>
        <w:rPr>
          <w:b w:val="0"/>
          <w:i/>
          <w:color w:val="595959"/>
          <w:sz w:val="18"/>
        </w:rPr>
        <w:t>Ghi chú: các trường &lt;…&gt; là chỗ dành cho nhóm điền thông tin.</w:t>
      </w:r>
    </w:p>
    <w:p>
      <w:r>
        <w:br w:type="page"/>
      </w:r>
    </w:p>
    <w:p>
      <w:pPr>
        <w:pStyle w:val="Heading1"/>
      </w:pPr>
      <w:r>
        <w:rPr>
          <w:color w:val="1F4E79"/>
        </w:rPr>
        <w:t>1. Giới thiệu chủ đề &amp; nhu cầu phân tích</w:t>
      </w:r>
    </w:p>
    <w:p>
      <w:r>
        <w:rPr>
          <w:b w:val="0"/>
          <w:i w:val="0"/>
          <w:sz w:val="22"/>
        </w:rPr>
        <w:t>Chủ đề nhóm lựa chọn là quản trị chuỗi cung ứng – thương mại điện tử toàn cầu, dựa trên bộ dữ liệu giao dịch của công ty DataCo Global. Doanh nghiệp bán sản phẩm thể thao – thời trang – công nghệ qua nhiều thị trường (Market) trên thế giới và đối mặt hai nhóm vấn đề cốt lõi: (1) hiệu quả bán hàng &amp; lợi nhuận, (2) chất lượng giao hàng (đúng hẹn / trễ hẹn). Đây là bài toán điển hình mà một Hệ hỗ trợ ra quyết định hướng dữ liệu (Data-Driven DSS) có thể giải quyết thông qua phân tích mô tả và trực quan hoá.</w:t>
      </w:r>
    </w:p>
    <w:p>
      <w:r>
        <w:rPr>
          <w:b w:val="0"/>
          <w:i w:val="0"/>
          <w:sz w:val="22"/>
        </w:rPr>
        <w:t>Các nhu cầu phân tích đặt ra:</w:t>
      </w:r>
    </w:p>
    <w:p>
      <w:pPr>
        <w:pStyle w:val="ListBullet"/>
      </w:pPr>
      <w:r>
        <w:t>doanh thu, lợi nhuận và biên lợi nhuận đang ở mức nào, theo thị trường/ngành hàng/thời gian?</w:t>
      </w:r>
    </w:p>
    <w:p>
      <w:pPr>
        <w:pStyle w:val="ListBullet"/>
      </w:pPr>
      <w:r>
        <w:t>tỷ lệ giao hàng trễ bao nhiêu, tập trung ở phương thức vận chuyển hay khu vực nào?</w:t>
      </w:r>
    </w:p>
    <w:p>
      <w:pPr>
        <w:pStyle w:val="ListBullet"/>
      </w:pPr>
      <w:r>
        <w:t>những đơn hàng/ngành hàng nào đang bị lỗ, nguyên nhân có phải do chiết khấu?</w:t>
      </w:r>
    </w:p>
    <w:p>
      <w:pPr>
        <w:pStyle w:val="ListBullet"/>
      </w:pPr>
      <w:r>
        <w:t>nhóm khách hàng và thị trường nào tạo ra giá trị lớn nhất để ưu tiên nguồn lực?</w:t>
      </w:r>
    </w:p>
    <w:p>
      <w:pPr>
        <w:pStyle w:val="Heading1"/>
      </w:pPr>
      <w:r>
        <w:rPr>
          <w:color w:val="1F4E79"/>
        </w:rPr>
        <w:t>2. Giới thiệu dataset</w:t>
      </w:r>
    </w:p>
    <w:p>
      <w:pPr>
        <w:pStyle w:val="ListBullet"/>
      </w:pPr>
      <w:r>
        <w:rPr>
          <w:b/>
        </w:rPr>
        <w:t xml:space="preserve">Nguồn: </w:t>
      </w:r>
      <w:r>
        <w:t>Kaggle – DataCo Smart Supply Chain for Big Data Analysis.</w:t>
      </w:r>
    </w:p>
    <w:p>
      <w:pPr>
        <w:pStyle w:val="ListBullet"/>
      </w:pPr>
      <w:r>
        <w:rPr>
          <w:b/>
        </w:rPr>
        <w:t xml:space="preserve">Tệp: </w:t>
      </w:r>
      <w:r>
        <w:t>DataCoSupplyChainDataset.csv (mã hoá latin-1).</w:t>
      </w:r>
    </w:p>
    <w:p>
      <w:pPr>
        <w:pStyle w:val="ListBullet"/>
      </w:pPr>
      <w:r>
        <w:rPr>
          <w:b/>
        </w:rPr>
        <w:t xml:space="preserve">Quy mô thô: </w:t>
      </w:r>
      <w:r>
        <w:t>180,519 dòng × 53 cột ở dạng thô.</w:t>
      </w:r>
    </w:p>
    <w:p>
      <w:pPr>
        <w:pStyle w:val="ListBullet"/>
      </w:pPr>
      <w:r>
        <w:rPr>
          <w:b/>
        </w:rPr>
        <w:t xml:space="preserve">Mức chi tiết (grain): </w:t>
      </w:r>
      <w:r>
        <w:t>mỗi dòng là một mặt hàng trong đơn hàng (order item line-item).</w:t>
      </w:r>
    </w:p>
    <w:p>
      <w:pPr>
        <w:pStyle w:val="ListBullet"/>
      </w:pPr>
      <w:r>
        <w:rPr>
          <w:b/>
        </w:rPr>
        <w:t xml:space="preserve">Khoảng thời gian: </w:t>
      </w:r>
      <w:r>
        <w:t>2015-01-01 đến 2018-01-31 (hơn 3 năm giao dịch).</w:t>
      </w:r>
    </w:p>
    <w:p>
      <w:r>
        <w:rPr>
          <w:b w:val="0"/>
          <w:i w:val="0"/>
          <w:sz w:val="22"/>
        </w:rPr>
        <w:t>Các trường dữ liệu chính (vượt yêu cầu tối thiểu 6 trường):</w:t>
      </w:r>
    </w:p>
    <w:tbl>
      <w:tblPr>
        <w:tblStyle w:val="LightGrid-Accent1"/>
        <w:tblW w:type="auto" w:w="0"/>
        <w:jc w:val="center"/>
        <w:tblLook w:firstColumn="1" w:firstRow="1" w:lastColumn="0" w:lastRow="0" w:noHBand="0" w:noVBand="1" w:val="04A0"/>
      </w:tblPr>
      <w:tblGrid>
        <w:gridCol w:w="4320"/>
        <w:gridCol w:w="4320"/>
      </w:tblGrid>
      <w:tr>
        <w:tc>
          <w:tcPr>
            <w:tcW w:type="dxa" w:w="2592"/>
            <w:shd w:fill="1F4E79"/>
          </w:tcPr>
          <w:p>
            <w:r/>
            <w:r>
              <w:rPr>
                <w:b/>
                <w:color w:val="FFFFFF"/>
                <w:sz w:val="20"/>
              </w:rPr>
              <w:t>Nhóm</w:t>
            </w:r>
          </w:p>
        </w:tc>
        <w:tc>
          <w:tcPr>
            <w:tcW w:type="dxa" w:w="6480"/>
            <w:shd w:fill="1F4E79"/>
          </w:tcPr>
          <w:p>
            <w:r/>
            <w:r>
              <w:rPr>
                <w:b/>
                <w:color w:val="FFFFFF"/>
                <w:sz w:val="20"/>
              </w:rPr>
              <w:t>Trường tiêu biểu</w:t>
            </w:r>
          </w:p>
        </w:tc>
      </w:tr>
      <w:tr>
        <w:tc>
          <w:tcPr>
            <w:tcW w:type="dxa" w:w="2592"/>
          </w:tcPr>
          <w:p>
            <w:r/>
            <w:r>
              <w:rPr>
                <w:sz w:val="19"/>
              </w:rPr>
              <w:t>Giao dịch/đo lường</w:t>
            </w:r>
          </w:p>
        </w:tc>
        <w:tc>
          <w:tcPr>
            <w:tcW w:type="dxa" w:w="6480"/>
          </w:tcPr>
          <w:p>
            <w:r/>
            <w:r>
              <w:rPr>
                <w:sz w:val="19"/>
              </w:rPr>
              <w:t>Sales, Order Item Total, Order Profit Per Order, Order Item Quantity, Order Item Discount Rate</w:t>
            </w:r>
          </w:p>
        </w:tc>
      </w:tr>
      <w:tr>
        <w:tc>
          <w:tcPr>
            <w:tcW w:type="dxa" w:w="2592"/>
          </w:tcPr>
          <w:p>
            <w:r/>
            <w:r>
              <w:rPr>
                <w:sz w:val="19"/>
              </w:rPr>
              <w:t>Khách hàng</w:t>
            </w:r>
          </w:p>
        </w:tc>
        <w:tc>
          <w:tcPr>
            <w:tcW w:type="dxa" w:w="6480"/>
          </w:tcPr>
          <w:p>
            <w:r/>
            <w:r>
              <w:rPr>
                <w:sz w:val="19"/>
              </w:rPr>
              <w:t>Customer Id, Customer Segment, Customer City/State/Country</w:t>
            </w:r>
          </w:p>
        </w:tc>
      </w:tr>
      <w:tr>
        <w:tc>
          <w:tcPr>
            <w:tcW w:type="dxa" w:w="2592"/>
          </w:tcPr>
          <w:p>
            <w:r/>
            <w:r>
              <w:rPr>
                <w:sz w:val="19"/>
              </w:rPr>
              <w:t>Sản phẩm</w:t>
            </w:r>
          </w:p>
        </w:tc>
        <w:tc>
          <w:tcPr>
            <w:tcW w:type="dxa" w:w="6480"/>
          </w:tcPr>
          <w:p>
            <w:r/>
            <w:r>
              <w:rPr>
                <w:sz w:val="19"/>
              </w:rPr>
              <w:t>Product Name, Category Name, Department Name, Product Price</w:t>
            </w:r>
          </w:p>
        </w:tc>
      </w:tr>
      <w:tr>
        <w:tc>
          <w:tcPr>
            <w:tcW w:type="dxa" w:w="2592"/>
          </w:tcPr>
          <w:p>
            <w:r/>
            <w:r>
              <w:rPr>
                <w:sz w:val="19"/>
              </w:rPr>
              <w:t>Thời gian</w:t>
            </w:r>
          </w:p>
        </w:tc>
        <w:tc>
          <w:tcPr>
            <w:tcW w:type="dxa" w:w="6480"/>
          </w:tcPr>
          <w:p>
            <w:r/>
            <w:r>
              <w:rPr>
                <w:sz w:val="19"/>
              </w:rPr>
              <w:t>order date (DateOrders), shipping date (DateOrders)</w:t>
            </w:r>
          </w:p>
        </w:tc>
      </w:tr>
      <w:tr>
        <w:tc>
          <w:tcPr>
            <w:tcW w:type="dxa" w:w="2592"/>
          </w:tcPr>
          <w:p>
            <w:r/>
            <w:r>
              <w:rPr>
                <w:sz w:val="19"/>
              </w:rPr>
              <w:t>Địa lý đơn hàng</w:t>
            </w:r>
          </w:p>
        </w:tc>
        <w:tc>
          <w:tcPr>
            <w:tcW w:type="dxa" w:w="6480"/>
          </w:tcPr>
          <w:p>
            <w:r/>
            <w:r>
              <w:rPr>
                <w:sz w:val="19"/>
              </w:rPr>
              <w:t>Market, Order Region, Order Country/State/City</w:t>
            </w:r>
          </w:p>
        </w:tc>
      </w:tr>
      <w:tr>
        <w:tc>
          <w:tcPr>
            <w:tcW w:type="dxa" w:w="2592"/>
          </w:tcPr>
          <w:p>
            <w:r/>
            <w:r>
              <w:rPr>
                <w:sz w:val="19"/>
              </w:rPr>
              <w:t>Giao hàng</w:t>
            </w:r>
          </w:p>
        </w:tc>
        <w:tc>
          <w:tcPr>
            <w:tcW w:type="dxa" w:w="6480"/>
          </w:tcPr>
          <w:p>
            <w:r/>
            <w:r>
              <w:rPr>
                <w:sz w:val="19"/>
              </w:rPr>
              <w:t>Shipping Mode, Delivery Status, Days for shipping (real/scheduled), Late_delivery_risk</w:t>
            </w:r>
          </w:p>
        </w:tc>
      </w:tr>
    </w:tbl>
    <w:p>
      <w:pPr>
        <w:pStyle w:val="Heading1"/>
      </w:pPr>
      <w:r>
        <w:rPr>
          <w:color w:val="1F4E79"/>
        </w:rPr>
        <w:t>3. Xử lý &amp; làm sạch dữ liệu</w:t>
      </w:r>
    </w:p>
    <w:p>
      <w:r>
        <w:rPr>
          <w:b w:val="0"/>
          <w:i w:val="0"/>
          <w:sz w:val="22"/>
        </w:rPr>
        <w:t>Toàn bộ quy trình được tự động hoá bằng script Python (pandas) trong tệp etl_phanA.py. Các bước làm sạch:</w:t>
      </w:r>
    </w:p>
    <w:p>
      <w:r>
        <w:rPr>
          <w:b/>
          <w:i w:val="0"/>
          <w:sz w:val="22"/>
        </w:rPr>
        <w:t>3.1. Loại bỏ cột không mang thông tin phân tích</w:t>
      </w:r>
    </w:p>
    <w:tbl>
      <w:tblPr>
        <w:tblStyle w:val="LightGrid-Accent1"/>
        <w:tblW w:type="auto" w:w="0"/>
        <w:jc w:val="center"/>
        <w:tblLook w:firstColumn="1" w:firstRow="1" w:lastColumn="0" w:lastRow="0" w:noHBand="0" w:noVBand="1" w:val="04A0"/>
      </w:tblPr>
      <w:tblGrid>
        <w:gridCol w:w="4320"/>
        <w:gridCol w:w="4320"/>
      </w:tblGrid>
      <w:tr>
        <w:tc>
          <w:tcPr>
            <w:tcW w:type="dxa" w:w="3744"/>
            <w:shd w:fill="1F4E79"/>
          </w:tcPr>
          <w:p>
            <w:r/>
            <w:r>
              <w:rPr>
                <w:b/>
                <w:color w:val="FFFFFF"/>
                <w:sz w:val="20"/>
              </w:rPr>
              <w:t>Cột bị loại</w:t>
            </w:r>
          </w:p>
        </w:tc>
        <w:tc>
          <w:tcPr>
            <w:tcW w:type="dxa" w:w="5328"/>
            <w:shd w:fill="1F4E79"/>
          </w:tcPr>
          <w:p>
            <w:r/>
            <w:r>
              <w:rPr>
                <w:b/>
                <w:color w:val="FFFFFF"/>
                <w:sz w:val="20"/>
              </w:rPr>
              <w:t>Lý do</w:t>
            </w:r>
          </w:p>
        </w:tc>
      </w:tr>
      <w:tr>
        <w:tc>
          <w:tcPr>
            <w:tcW w:type="dxa" w:w="3744"/>
          </w:tcPr>
          <w:p>
            <w:r/>
            <w:r>
              <w:rPr>
                <w:sz w:val="19"/>
              </w:rPr>
              <w:t>Product Description</w:t>
            </w:r>
          </w:p>
        </w:tc>
        <w:tc>
          <w:tcPr>
            <w:tcW w:type="dxa" w:w="5328"/>
          </w:tcPr>
          <w:p>
            <w:r/>
            <w:r>
              <w:rPr>
                <w:sz w:val="19"/>
              </w:rPr>
              <w:t>trống 100%</w:t>
            </w:r>
          </w:p>
        </w:tc>
      </w:tr>
      <w:tr>
        <w:tc>
          <w:tcPr>
            <w:tcW w:type="dxa" w:w="3744"/>
          </w:tcPr>
          <w:p>
            <w:r/>
            <w:r>
              <w:rPr>
                <w:sz w:val="19"/>
              </w:rPr>
              <w:t>Order Zipcode</w:t>
            </w:r>
          </w:p>
        </w:tc>
        <w:tc>
          <w:tcPr>
            <w:tcW w:type="dxa" w:w="5328"/>
          </w:tcPr>
          <w:p>
            <w:r/>
            <w:r>
              <w:rPr>
                <w:sz w:val="19"/>
              </w:rPr>
              <w:t>trống 86,2%</w:t>
            </w:r>
          </w:p>
        </w:tc>
      </w:tr>
      <w:tr>
        <w:tc>
          <w:tcPr>
            <w:tcW w:type="dxa" w:w="3744"/>
          </w:tcPr>
          <w:p>
            <w:r/>
            <w:r>
              <w:rPr>
                <w:sz w:val="19"/>
              </w:rPr>
              <w:t>Customer Email, Customer Password</w:t>
            </w:r>
          </w:p>
        </w:tc>
        <w:tc>
          <w:tcPr>
            <w:tcW w:type="dxa" w:w="5328"/>
          </w:tcPr>
          <w:p>
            <w:r/>
            <w:r>
              <w:rPr>
                <w:sz w:val="19"/>
              </w:rPr>
              <w:t>chỉ 1 giá trị giả (ẩn danh), vô nghĩa</w:t>
            </w:r>
          </w:p>
        </w:tc>
      </w:tr>
      <w:tr>
        <w:tc>
          <w:tcPr>
            <w:tcW w:type="dxa" w:w="3744"/>
          </w:tcPr>
          <w:p>
            <w:r/>
            <w:r>
              <w:rPr>
                <w:sz w:val="19"/>
              </w:rPr>
              <w:t>Product Status</w:t>
            </w:r>
          </w:p>
        </w:tc>
        <w:tc>
          <w:tcPr>
            <w:tcW w:type="dxa" w:w="5328"/>
          </w:tcPr>
          <w:p>
            <w:r/>
            <w:r>
              <w:rPr>
                <w:sz w:val="19"/>
              </w:rPr>
              <w:t>toàn bộ = 0 (hằng số)</w:t>
            </w:r>
          </w:p>
        </w:tc>
      </w:tr>
      <w:tr>
        <w:tc>
          <w:tcPr>
            <w:tcW w:type="dxa" w:w="3744"/>
          </w:tcPr>
          <w:p>
            <w:r/>
            <w:r>
              <w:rPr>
                <w:sz w:val="19"/>
              </w:rPr>
              <w:t>Product Image</w:t>
            </w:r>
          </w:p>
        </w:tc>
        <w:tc>
          <w:tcPr>
            <w:tcW w:type="dxa" w:w="5328"/>
          </w:tcPr>
          <w:p>
            <w:r/>
            <w:r>
              <w:rPr>
                <w:sz w:val="19"/>
              </w:rPr>
              <w:t>đường dẫn ảnh, không dùng phân tích</w:t>
            </w:r>
          </w:p>
        </w:tc>
      </w:tr>
      <w:tr>
        <w:tc>
          <w:tcPr>
            <w:tcW w:type="dxa" w:w="3744"/>
          </w:tcPr>
          <w:p>
            <w:r/>
            <w:r>
              <w:rPr>
                <w:sz w:val="19"/>
              </w:rPr>
              <w:t>Benefit per order</w:t>
            </w:r>
          </w:p>
        </w:tc>
        <w:tc>
          <w:tcPr>
            <w:tcW w:type="dxa" w:w="5328"/>
          </w:tcPr>
          <w:p>
            <w:r/>
            <w:r>
              <w:rPr>
                <w:sz w:val="19"/>
              </w:rPr>
              <w:t>trùng lặp hoàn toàn với Order Profit Per Order</w:t>
            </w:r>
          </w:p>
        </w:tc>
      </w:tr>
    </w:tbl>
    <w:p>
      <w:r>
        <w:rPr>
          <w:b/>
          <w:i w:val="0"/>
          <w:sz w:val="22"/>
        </w:rPr>
        <w:t>3.2. Xử lý giá trị trống</w:t>
      </w:r>
    </w:p>
    <w:p>
      <w:pPr>
        <w:pStyle w:val="ListBullet"/>
      </w:pPr>
      <w:r>
        <w:t>Customer Lname: 8 dòng trống → điền "Unknown".</w:t>
      </w:r>
    </w:p>
    <w:p>
      <w:pPr>
        <w:pStyle w:val="ListBullet"/>
      </w:pPr>
      <w:r>
        <w:t>Customer Zipcode: 3 dòng trống → điền 0.</w:t>
      </w:r>
    </w:p>
    <w:p>
      <w:r>
        <w:rPr>
          <w:b/>
          <w:i w:val="0"/>
          <w:sz w:val="22"/>
        </w:rPr>
        <w:t>3.3. Chuẩn hoá định dạng &amp; trùng lặp</w:t>
      </w:r>
    </w:p>
    <w:p>
      <w:pPr>
        <w:pStyle w:val="ListBullet"/>
      </w:pPr>
      <w:r>
        <w:t>Kiểm tra trùng lặp toàn dòng: 0 dòng trùng (dữ liệu sạch sẵn).</w:t>
      </w:r>
    </w:p>
    <w:p>
      <w:pPr>
        <w:pStyle w:val="ListBullet"/>
      </w:pPr>
      <w:r>
        <w:t>Chuyển order date / shipping date (chuỗi M/D/YYYY) sang kiểu datetime chuẩn.</w:t>
      </w:r>
    </w:p>
    <w:p>
      <w:pPr>
        <w:pStyle w:val="ListBullet"/>
      </w:pPr>
      <w:r>
        <w:t>Trim khoảng trắng thừa ở các cột văn bản (ví dụ "Health and Beauty ").</w:t>
      </w:r>
    </w:p>
    <w:p>
      <w:r>
        <w:rPr>
          <w:b/>
          <w:i w:val="0"/>
          <w:sz w:val="22"/>
        </w:rPr>
        <w:t>3.4. Tạo trường dẫn xuất</w:t>
      </w:r>
    </w:p>
    <w:p>
      <w:pPr>
        <w:pStyle w:val="ListBullet"/>
      </w:pPr>
      <w:r>
        <w:t>shipping_delay = Days for shipping (real) − Days for shipment (scheduled): số ngày giao trễ so với kế hoạch, phục vụ KPI độ trễ.</w:t>
      </w:r>
    </w:p>
    <w:p>
      <w:r>
        <w:rPr>
          <w:b w:val="0"/>
          <w:i w:val="0"/>
          <w:sz w:val="22"/>
        </w:rPr>
        <w:t>Kết quả: dữ liệu sạch còn 180,519 dòng, đồng nhất và sẵn sàng đưa vào mô hình phân tích.</w:t>
      </w:r>
    </w:p>
    <w:p>
      <w:pPr>
        <w:pStyle w:val="Heading1"/>
      </w:pPr>
      <w:r>
        <w:rPr>
          <w:color w:val="1F4E79"/>
        </w:rPr>
        <w:t>4. Mục tiêu dashboard &amp; đối tượng sử dụng</w:t>
      </w:r>
    </w:p>
    <w:p>
      <w:pPr>
        <w:pStyle w:val="ListBullet"/>
      </w:pPr>
      <w:r>
        <w:rPr>
          <w:b/>
        </w:rPr>
        <w:t xml:space="preserve">Mục tiêu dashboard: </w:t>
      </w:r>
      <w:r>
        <w:t>giám sát đồng thời hiệu quả BÁN HÀNG (doanh thu, lợi nhuận, biên lợi nhuận) và chất lượng GIAO HÀNG (tỷ lệ trễ, độ trễ) của chuỗi cung ứng toàn cầu, giúp phát hiện nhanh khu vực/ngành hàng có vấn đề và ra quyết định điều chỉnh.</w:t>
      </w:r>
    </w:p>
    <w:p>
      <w:pPr>
        <w:pStyle w:val="ListBullet"/>
      </w:pPr>
      <w:r>
        <w:rPr>
          <w:b/>
        </w:rPr>
        <w:t xml:space="preserve">Đối tượng sử dụng: </w:t>
      </w:r>
      <w:r>
        <w:t>Giám đốc Vận hành / Chuỗi cung ứng (theo dõi giao hàng), Giám đốc Kinh doanh và quản lý vùng (theo dõi doanh thu – lợi nhuận theo thị trường).</w:t>
      </w:r>
    </w:p>
    <w:p>
      <w:pPr>
        <w:pStyle w:val="Heading1"/>
      </w:pPr>
      <w:r>
        <w:rPr>
          <w:color w:val="1F4E79"/>
        </w:rPr>
        <w:t>5. Các KPI chính</w:t>
      </w:r>
    </w:p>
    <w:p>
      <w:r>
        <w:rPr>
          <w:b w:val="0"/>
          <w:i w:val="0"/>
          <w:sz w:val="22"/>
        </w:rPr>
        <w:t>Dashboard thể hiện 7 KPI (vượt mức tối thiểu 5). Cột "Calculated field (Tableau)" là công thức để tạo trực tiếp trong Tableau.</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4"/>
            <w:shd w:fill="1F4E79"/>
          </w:tcPr>
          <w:p>
            <w:r/>
            <w:r>
              <w:rPr>
                <w:b/>
                <w:color w:val="FFFFFF"/>
                <w:sz w:val="20"/>
              </w:rPr>
              <w:t>KPI</w:t>
            </w:r>
          </w:p>
        </w:tc>
        <w:tc>
          <w:tcPr>
            <w:tcW w:type="dxa" w:w="1584"/>
            <w:shd w:fill="1F4E79"/>
          </w:tcPr>
          <w:p>
            <w:r/>
            <w:r>
              <w:rPr>
                <w:b/>
                <w:color w:val="FFFFFF"/>
                <w:sz w:val="20"/>
              </w:rPr>
              <w:t>Cách tính</w:t>
            </w:r>
          </w:p>
        </w:tc>
        <w:tc>
          <w:tcPr>
            <w:tcW w:type="dxa" w:w="2304"/>
            <w:shd w:fill="1F4E79"/>
          </w:tcPr>
          <w:p>
            <w:r/>
            <w:r>
              <w:rPr>
                <w:b/>
                <w:color w:val="FFFFFF"/>
                <w:sz w:val="20"/>
              </w:rPr>
              <w:t>Calculated field (Tableau)</w:t>
            </w:r>
          </w:p>
        </w:tc>
        <w:tc>
          <w:tcPr>
            <w:tcW w:type="dxa" w:w="1152"/>
            <w:shd w:fill="1F4E79"/>
          </w:tcPr>
          <w:p>
            <w:r/>
            <w:r>
              <w:rPr>
                <w:b/>
                <w:color w:val="FFFFFF"/>
                <w:sz w:val="20"/>
              </w:rPr>
              <w:t>Giá trị</w:t>
            </w:r>
          </w:p>
        </w:tc>
        <w:tc>
          <w:tcPr>
            <w:tcW w:type="dxa" w:w="2448"/>
            <w:shd w:fill="1F4E79"/>
          </w:tcPr>
          <w:p>
            <w:r/>
            <w:r>
              <w:rPr>
                <w:b/>
                <w:color w:val="FFFFFF"/>
                <w:sz w:val="20"/>
              </w:rPr>
              <w:t>Ý nghĩa ra quyết định</w:t>
            </w:r>
          </w:p>
        </w:tc>
      </w:tr>
      <w:tr>
        <w:tc>
          <w:tcPr>
            <w:tcW w:type="dxa" w:w="1584"/>
          </w:tcPr>
          <w:p>
            <w:r/>
            <w:r>
              <w:rPr>
                <w:sz w:val="19"/>
              </w:rPr>
              <w:t>1. Tổng doanh thu</w:t>
            </w:r>
          </w:p>
        </w:tc>
        <w:tc>
          <w:tcPr>
            <w:tcW w:type="dxa" w:w="1584"/>
          </w:tcPr>
          <w:p>
            <w:r/>
            <w:r>
              <w:rPr>
                <w:sz w:val="19"/>
              </w:rPr>
              <w:t>Tổng giá trị bán ra</w:t>
            </w:r>
          </w:p>
        </w:tc>
        <w:tc>
          <w:tcPr>
            <w:tcW w:type="dxa" w:w="2304"/>
          </w:tcPr>
          <w:p>
            <w:r/>
            <w:r>
              <w:rPr>
                <w:sz w:val="19"/>
              </w:rPr>
              <w:t>SUM([sales])</w:t>
            </w:r>
          </w:p>
        </w:tc>
        <w:tc>
          <w:tcPr>
            <w:tcW w:type="dxa" w:w="1152"/>
          </w:tcPr>
          <w:p>
            <w:r/>
            <w:r>
              <w:rPr>
                <w:sz w:val="19"/>
              </w:rPr>
              <w:t>$36,784,735</w:t>
            </w:r>
          </w:p>
        </w:tc>
        <w:tc>
          <w:tcPr>
            <w:tcW w:type="dxa" w:w="2448"/>
          </w:tcPr>
          <w:p>
            <w:r/>
            <w:r>
              <w:rPr>
                <w:sz w:val="19"/>
              </w:rPr>
              <w:t>Quy mô kinh doanh; nền để so sánh theo chiều.</w:t>
            </w:r>
          </w:p>
        </w:tc>
      </w:tr>
      <w:tr>
        <w:tc>
          <w:tcPr>
            <w:tcW w:type="dxa" w:w="1584"/>
          </w:tcPr>
          <w:p>
            <w:r/>
            <w:r>
              <w:rPr>
                <w:sz w:val="19"/>
              </w:rPr>
              <w:t>2. Tổng lợi nhuận</w:t>
            </w:r>
          </w:p>
        </w:tc>
        <w:tc>
          <w:tcPr>
            <w:tcW w:type="dxa" w:w="1584"/>
          </w:tcPr>
          <w:p>
            <w:r/>
            <w:r>
              <w:rPr>
                <w:sz w:val="19"/>
              </w:rPr>
              <w:t>Tổng lãi/lỗ thực tế</w:t>
            </w:r>
          </w:p>
        </w:tc>
        <w:tc>
          <w:tcPr>
            <w:tcW w:type="dxa" w:w="2304"/>
          </w:tcPr>
          <w:p>
            <w:r/>
            <w:r>
              <w:rPr>
                <w:sz w:val="19"/>
              </w:rPr>
              <w:t>SUM([profit])</w:t>
            </w:r>
          </w:p>
        </w:tc>
        <w:tc>
          <w:tcPr>
            <w:tcW w:type="dxa" w:w="1152"/>
          </w:tcPr>
          <w:p>
            <w:r/>
            <w:r>
              <w:rPr>
                <w:sz w:val="19"/>
              </w:rPr>
              <w:t>$3,966,903</w:t>
            </w:r>
          </w:p>
        </w:tc>
        <w:tc>
          <w:tcPr>
            <w:tcW w:type="dxa" w:w="2448"/>
          </w:tcPr>
          <w:p>
            <w:r/>
            <w:r>
              <w:rPr>
                <w:sz w:val="19"/>
              </w:rPr>
              <w:t>Hiệu quả tài chính thực sự của hoạt động bán hàng.</w:t>
            </w:r>
          </w:p>
        </w:tc>
      </w:tr>
      <w:tr>
        <w:tc>
          <w:tcPr>
            <w:tcW w:type="dxa" w:w="1584"/>
          </w:tcPr>
          <w:p>
            <w:r/>
            <w:r>
              <w:rPr>
                <w:sz w:val="19"/>
              </w:rPr>
              <w:t>3. Biên lợi nhuận %</w:t>
            </w:r>
          </w:p>
        </w:tc>
        <w:tc>
          <w:tcPr>
            <w:tcW w:type="dxa" w:w="1584"/>
          </w:tcPr>
          <w:p>
            <w:r/>
            <w:r>
              <w:rPr>
                <w:sz w:val="19"/>
              </w:rPr>
              <w:t>Lợi nhuận / Doanh thu</w:t>
            </w:r>
          </w:p>
        </w:tc>
        <w:tc>
          <w:tcPr>
            <w:tcW w:type="dxa" w:w="2304"/>
          </w:tcPr>
          <w:p>
            <w:r/>
            <w:r>
              <w:rPr>
                <w:sz w:val="19"/>
              </w:rPr>
              <w:t>SUM([profit]) / SUM([sales])</w:t>
            </w:r>
          </w:p>
        </w:tc>
        <w:tc>
          <w:tcPr>
            <w:tcW w:type="dxa" w:w="1152"/>
          </w:tcPr>
          <w:p>
            <w:r/>
            <w:r>
              <w:rPr>
                <w:sz w:val="19"/>
              </w:rPr>
              <w:t>10.78%</w:t>
            </w:r>
          </w:p>
        </w:tc>
        <w:tc>
          <w:tcPr>
            <w:tcW w:type="dxa" w:w="2448"/>
          </w:tcPr>
          <w:p>
            <w:r/>
            <w:r>
              <w:rPr>
                <w:sz w:val="19"/>
              </w:rPr>
              <w:t>Cảnh báo ngành hàng/thị trường bào mòn lợi nhuận.</w:t>
            </w:r>
          </w:p>
        </w:tc>
      </w:tr>
      <w:tr>
        <w:tc>
          <w:tcPr>
            <w:tcW w:type="dxa" w:w="1584"/>
          </w:tcPr>
          <w:p>
            <w:r/>
            <w:r>
              <w:rPr>
                <w:sz w:val="19"/>
              </w:rPr>
              <w:t>4. Tỷ lệ giao trễ %</w:t>
            </w:r>
          </w:p>
        </w:tc>
        <w:tc>
          <w:tcPr>
            <w:tcW w:type="dxa" w:w="1584"/>
          </w:tcPr>
          <w:p>
            <w:r/>
            <w:r>
              <w:rPr>
                <w:sz w:val="19"/>
              </w:rPr>
              <w:t>% đơn hàng giao trễ</w:t>
            </w:r>
          </w:p>
        </w:tc>
        <w:tc>
          <w:tcPr>
            <w:tcW w:type="dxa" w:w="2304"/>
          </w:tcPr>
          <w:p>
            <w:r/>
            <w:r>
              <w:rPr>
                <w:sz w:val="19"/>
              </w:rPr>
              <w:t>SUM([late_delivery_flag])/COUNT([order_id])</w:t>
            </w:r>
          </w:p>
        </w:tc>
        <w:tc>
          <w:tcPr>
            <w:tcW w:type="dxa" w:w="1152"/>
          </w:tcPr>
          <w:p>
            <w:r/>
            <w:r>
              <w:rPr>
                <w:sz w:val="19"/>
              </w:rPr>
              <w:t>54.82%</w:t>
            </w:r>
          </w:p>
        </w:tc>
        <w:tc>
          <w:tcPr>
            <w:tcW w:type="dxa" w:w="2448"/>
          </w:tcPr>
          <w:p>
            <w:r/>
            <w:r>
              <w:rPr>
                <w:sz w:val="19"/>
              </w:rPr>
              <w:t>KPI vận hành cốt lõi về chất lượng giao hàng.</w:t>
            </w:r>
          </w:p>
        </w:tc>
      </w:tr>
      <w:tr>
        <w:tc>
          <w:tcPr>
            <w:tcW w:type="dxa" w:w="1584"/>
          </w:tcPr>
          <w:p>
            <w:r/>
            <w:r>
              <w:rPr>
                <w:sz w:val="19"/>
              </w:rPr>
              <w:t>5. Độ trễ giao TB (ngày)</w:t>
            </w:r>
          </w:p>
        </w:tc>
        <w:tc>
          <w:tcPr>
            <w:tcW w:type="dxa" w:w="1584"/>
          </w:tcPr>
          <w:p>
            <w:r/>
            <w:r>
              <w:rPr>
                <w:sz w:val="19"/>
              </w:rPr>
              <w:t>Ngày thực − ngày kế hoạch (cấp đơn)</w:t>
            </w:r>
          </w:p>
        </w:tc>
        <w:tc>
          <w:tcPr>
            <w:tcW w:type="dxa" w:w="2304"/>
          </w:tcPr>
          <w:p>
            <w:r/>
            <w:r>
              <w:rPr>
                <w:sz w:val="19"/>
              </w:rPr>
              <w:t>AVG([shipping_delay])</w:t>
            </w:r>
          </w:p>
        </w:tc>
        <w:tc>
          <w:tcPr>
            <w:tcW w:type="dxa" w:w="1152"/>
          </w:tcPr>
          <w:p>
            <w:r/>
            <w:r>
              <w:rPr>
                <w:sz w:val="19"/>
              </w:rPr>
              <w:t>0.57 ngày</w:t>
            </w:r>
          </w:p>
        </w:tc>
        <w:tc>
          <w:tcPr>
            <w:tcW w:type="dxa" w:w="2448"/>
          </w:tcPr>
          <w:p>
            <w:r/>
            <w:r>
              <w:rPr>
                <w:sz w:val="19"/>
              </w:rPr>
              <w:t>Mức độ chậm so với cam kết để cải thiện SLA.</w:t>
            </w:r>
          </w:p>
        </w:tc>
      </w:tr>
      <w:tr>
        <w:tc>
          <w:tcPr>
            <w:tcW w:type="dxa" w:w="1584"/>
          </w:tcPr>
          <w:p>
            <w:r/>
            <w:r>
              <w:rPr>
                <w:sz w:val="19"/>
              </w:rPr>
              <w:t>6. Tỷ lệ đơn lỗ %</w:t>
            </w:r>
          </w:p>
        </w:tc>
        <w:tc>
          <w:tcPr>
            <w:tcW w:type="dxa" w:w="1584"/>
          </w:tcPr>
          <w:p>
            <w:r/>
            <w:r>
              <w:rPr>
                <w:sz w:val="19"/>
              </w:rPr>
              <w:t>% dòng đơn có profit &lt; 0</w:t>
            </w:r>
          </w:p>
        </w:tc>
        <w:tc>
          <w:tcPr>
            <w:tcW w:type="dxa" w:w="2304"/>
          </w:tcPr>
          <w:p>
            <w:r/>
            <w:r>
              <w:rPr>
                <w:sz w:val="19"/>
              </w:rPr>
              <w:t>SUM([Loss Flag])/COUNT([order_item_id]); Loss Flag = IF [profit]&lt;0 THEN 1 ELSE 0 END</w:t>
            </w:r>
          </w:p>
        </w:tc>
        <w:tc>
          <w:tcPr>
            <w:tcW w:type="dxa" w:w="1152"/>
          </w:tcPr>
          <w:p>
            <w:r/>
            <w:r>
              <w:rPr>
                <w:sz w:val="19"/>
              </w:rPr>
              <w:t>18.71%</w:t>
            </w:r>
          </w:p>
        </w:tc>
        <w:tc>
          <w:tcPr>
            <w:tcW w:type="dxa" w:w="2448"/>
          </w:tcPr>
          <w:p>
            <w:r/>
            <w:r>
              <w:rPr>
                <w:sz w:val="19"/>
              </w:rPr>
              <w:t>Khoanh vùng giao dịch lỗ để xử lý chiết khấu/giá.</w:t>
            </w:r>
          </w:p>
        </w:tc>
      </w:tr>
      <w:tr>
        <w:tc>
          <w:tcPr>
            <w:tcW w:type="dxa" w:w="1584"/>
          </w:tcPr>
          <w:p>
            <w:r/>
            <w:r>
              <w:rPr>
                <w:sz w:val="19"/>
              </w:rPr>
              <w:t>7. Giá trị đơn TB (AOV)</w:t>
            </w:r>
          </w:p>
        </w:tc>
        <w:tc>
          <w:tcPr>
            <w:tcW w:type="dxa" w:w="1584"/>
          </w:tcPr>
          <w:p>
            <w:r/>
            <w:r>
              <w:rPr>
                <w:sz w:val="19"/>
              </w:rPr>
              <w:t>Doanh thu ròng / số đơn</w:t>
            </w:r>
          </w:p>
        </w:tc>
        <w:tc>
          <w:tcPr>
            <w:tcW w:type="dxa" w:w="2304"/>
          </w:tcPr>
          <w:p>
            <w:r/>
            <w:r>
              <w:rPr>
                <w:sz w:val="19"/>
              </w:rPr>
              <w:t>SUM([net_sales])/COUNTD([order_id])</w:t>
            </w:r>
          </w:p>
        </w:tc>
        <w:tc>
          <w:tcPr>
            <w:tcW w:type="dxa" w:w="1152"/>
          </w:tcPr>
          <w:p>
            <w:r/>
            <w:r>
              <w:rPr>
                <w:sz w:val="19"/>
              </w:rPr>
              <w:t>$503</w:t>
            </w:r>
          </w:p>
        </w:tc>
        <w:tc>
          <w:tcPr>
            <w:tcW w:type="dxa" w:w="2448"/>
          </w:tcPr>
          <w:p>
            <w:r/>
            <w:r>
              <w:rPr>
                <w:sz w:val="19"/>
              </w:rPr>
              <w:t>Đo sức mua mỗi đơn; định hướng up-sell/cross-sell.</w:t>
            </w:r>
          </w:p>
        </w:tc>
      </w:tr>
    </w:tbl>
    <w:p>
      <w:pPr>
        <w:pStyle w:val="Heading1"/>
      </w:pPr>
      <w:r>
        <w:rPr>
          <w:color w:val="1F4E79"/>
        </w:rPr>
        <w:t>6. Thiết kế lược đồ sao (Star Schema)</w:t>
      </w:r>
    </w:p>
    <w:p>
      <w:r>
        <w:rPr>
          <w:b w:val="0"/>
          <w:i w:val="0"/>
          <w:sz w:val="22"/>
        </w:rPr>
        <w:t>Mục này trình bày thiết kế kho dữ liệu theo quy trình chuẩn của Kimball: xác định business process → grain → dimensions → facts/measures → loại fact table → vẽ lược đồ sao → kiểm chứng. Thiết kế gồm đúng hai bảng fact.</w:t>
      </w:r>
    </w:p>
    <w:p>
      <w:pPr>
        <w:pStyle w:val="Heading2"/>
      </w:pPr>
      <w:r>
        <w:rPr>
          <w:color w:val="1F4E79"/>
        </w:rPr>
        <w:t>6.1. Xác định Business Process</w:t>
      </w:r>
    </w:p>
    <w:p>
      <w:r>
        <w:rPr>
          <w:b w:val="0"/>
          <w:i w:val="0"/>
          <w:sz w:val="22"/>
        </w:rPr>
        <w:t>Từ đặc tả nghiệp vụ, dữ liệu DataCo chứa hai quy trình nghiệp vụ (business process) có mức chi tiết khác nhau, tương ứng hai bảng fact:</w:t>
      </w:r>
    </w:p>
    <w:p>
      <w:pPr>
        <w:pStyle w:val="ListBullet"/>
      </w:pPr>
      <w:r>
        <w:rPr>
          <w:b/>
        </w:rPr>
        <w:t xml:space="preserve">FACT_SALES — </w:t>
      </w:r>
      <w:r>
        <w:t>phân tích bán hàng – lợi nhuận ở mức TỪNG MẶT HÀNG trong đơn (doanh thu, chiết khấu, lợi nhuận theo sản phẩm/khách hàng/thị trường).</w:t>
      </w:r>
    </w:p>
    <w:p>
      <w:pPr>
        <w:pStyle w:val="ListBullet"/>
      </w:pPr>
      <w:r>
        <w:rPr>
          <w:b/>
        </w:rPr>
        <w:t xml:space="preserve">FACT_ORDER_DELIVERY — </w:t>
      </w:r>
      <w:r>
        <w:t>phân tích hiệu quả giao hàng ở mức TỪNG ĐƠN HÀNG/LẦN VẬN CHUYỂN (thời gian giao, trễ hẹn, đúng hạn theo phương thức/khu vực).</w:t>
      </w:r>
    </w:p>
    <w:p>
      <w:r>
        <w:rPr>
          <w:b/>
          <w:i w:val="0"/>
          <w:sz w:val="22"/>
        </w:rPr>
        <w:t>Vì sao hai quy trình có grain khác nhau và KHÔNG gộp chung một fact table?</w:t>
      </w:r>
    </w:p>
    <w:p>
      <w:pPr>
        <w:pStyle w:val="ListBullet"/>
      </w:pPr>
      <w:r>
        <w:t>Bán hàng phát sinh ở mức dòng mặt hàng (một đơn nhiều sản phẩm, mỗi sản phẩm một doanh thu/lợi nhuận riêng). Giao hàng lại là thuộc tính của CẢ ĐƠN: ngày giao, số ngày vận chuyển, trạng thái trễ là như nhau cho mọi mặt hàng trong đơn.</w:t>
      </w:r>
    </w:p>
    <w:p>
      <w:pPr>
        <w:pStyle w:val="ListBullet"/>
      </w:pPr>
      <w:r>
        <w:t>Nếu nhét chỉ số giao hàng vào fact mức mặt hàng, chúng sẽ bị lặp lại trên mọi dòng (trung bình 2.75 dòng/đơn) → khi tính 'tỷ lệ giao trễ' sẽ ĐẾM TRÙNG theo số mặt hàng, thiên lệch về các đơn lớn. Tách fact giúp mỗi đơn chỉ được tính một lần.</w:t>
      </w:r>
    </w:p>
    <w:p>
      <w:pPr>
        <w:pStyle w:val="ListBullet"/>
      </w:pPr>
      <w:r>
        <w:t>Trộn hai grain trong một bảng vi phạm nguyên tắc 'một grain cho một fact' và làm các phép tổng hợp (SUM, AVG) không còn chính xác.</w:t>
      </w:r>
    </w:p>
    <w:p>
      <w:pPr>
        <w:pStyle w:val="Heading2"/>
      </w:pPr>
      <w:r>
        <w:rPr>
          <w:color w:val="1F4E79"/>
        </w:rPr>
        <w:t>6.2. Xác định Grain</w:t>
      </w:r>
    </w:p>
    <w:p>
      <w:pPr>
        <w:pStyle w:val="ListBullet"/>
      </w:pPr>
      <w:r>
        <w:t>“Một dòng trong FACT_SALES biểu diễn một mặt hàng (line-item) thuộc một đơn hàng.”</w:t>
      </w:r>
    </w:p>
    <w:p>
      <w:pPr>
        <w:pStyle w:val="ListBullet"/>
      </w:pPr>
      <w:r>
        <w:t>“Một dòng trong FACT_ORDER_DELIVERY biểu diễn một đơn hàng được vận chuyển tới người nhận.”</w:t>
      </w:r>
    </w:p>
    <w:p>
      <w:r>
        <w:rPr>
          <w:b w:val="0"/>
          <w:i w:val="0"/>
          <w:sz w:val="22"/>
        </w:rPr>
        <w:t>Kiểm tra grain có đáp ứng yêu cầu phân tích:</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fill="1F4E79"/>
          </w:tcPr>
          <w:p>
            <w:r/>
            <w:r>
              <w:rPr>
                <w:b/>
                <w:color w:val="FFFFFF"/>
                <w:sz w:val="20"/>
              </w:rPr>
              <w:t>Yêu cầu</w:t>
            </w:r>
          </w:p>
        </w:tc>
        <w:tc>
          <w:tcPr>
            <w:tcW w:type="dxa" w:w="1296"/>
            <w:shd w:fill="1F4E79"/>
          </w:tcPr>
          <w:p>
            <w:r/>
            <w:r>
              <w:rPr>
                <w:b/>
                <w:color w:val="FFFFFF"/>
                <w:sz w:val="20"/>
              </w:rPr>
              <w:t>Grain hỗ trợ?</w:t>
            </w:r>
          </w:p>
        </w:tc>
        <w:tc>
          <w:tcPr>
            <w:tcW w:type="dxa" w:w="4320"/>
            <w:shd w:fill="1F4E79"/>
          </w:tcPr>
          <w:p>
            <w:r/>
            <w:r>
              <w:rPr>
                <w:b/>
                <w:color w:val="FFFFFF"/>
                <w:sz w:val="20"/>
              </w:rPr>
              <w:t>Giải thích</w:t>
            </w:r>
          </w:p>
        </w:tc>
      </w:tr>
      <w:tr>
        <w:tc>
          <w:tcPr>
            <w:tcW w:type="dxa" w:w="3312"/>
          </w:tcPr>
          <w:p>
            <w:r/>
            <w:r>
              <w:rPr>
                <w:sz w:val="19"/>
              </w:rPr>
              <w:t>KPI doanh thu/lợi nhuận theo sản phẩm</w:t>
            </w:r>
          </w:p>
        </w:tc>
        <w:tc>
          <w:tcPr>
            <w:tcW w:type="dxa" w:w="1296"/>
          </w:tcPr>
          <w:p>
            <w:r/>
            <w:r>
              <w:rPr>
                <w:sz w:val="19"/>
              </w:rPr>
              <w:t>Có</w:t>
            </w:r>
          </w:p>
        </w:tc>
        <w:tc>
          <w:tcPr>
            <w:tcW w:type="dxa" w:w="4320"/>
          </w:tcPr>
          <w:p>
            <w:r/>
            <w:r>
              <w:rPr>
                <w:sz w:val="19"/>
              </w:rPr>
              <w:t>Grain mặt hàng của FACT_SALES đủ chi tiết để roll-up lên category, department.</w:t>
            </w:r>
          </w:p>
        </w:tc>
      </w:tr>
      <w:tr>
        <w:tc>
          <w:tcPr>
            <w:tcW w:type="dxa" w:w="3312"/>
          </w:tcPr>
          <w:p>
            <w:r/>
            <w:r>
              <w:rPr>
                <w:sz w:val="19"/>
              </w:rPr>
              <w:t>KPI tỷ lệ giao trễ / đúng hạn</w:t>
            </w:r>
          </w:p>
        </w:tc>
        <w:tc>
          <w:tcPr>
            <w:tcW w:type="dxa" w:w="1296"/>
          </w:tcPr>
          <w:p>
            <w:r/>
            <w:r>
              <w:rPr>
                <w:sz w:val="19"/>
              </w:rPr>
              <w:t>Có</w:t>
            </w:r>
          </w:p>
        </w:tc>
        <w:tc>
          <w:tcPr>
            <w:tcW w:type="dxa" w:w="4320"/>
          </w:tcPr>
          <w:p>
            <w:r/>
            <w:r>
              <w:rPr>
                <w:sz w:val="19"/>
              </w:rPr>
              <w:t>Grain đơn hàng của FACT_ORDER_DELIVERY tính đúng mỗi đơn một lần.</w:t>
            </w:r>
          </w:p>
        </w:tc>
      </w:tr>
      <w:tr>
        <w:tc>
          <w:tcPr>
            <w:tcW w:type="dxa" w:w="3312"/>
          </w:tcPr>
          <w:p>
            <w:r/>
            <w:r>
              <w:rPr>
                <w:sz w:val="19"/>
              </w:rPr>
              <w:t>Drill-down Year→Quarter→Month→Date</w:t>
            </w:r>
          </w:p>
        </w:tc>
        <w:tc>
          <w:tcPr>
            <w:tcW w:type="dxa" w:w="1296"/>
          </w:tcPr>
          <w:p>
            <w:r/>
            <w:r>
              <w:rPr>
                <w:sz w:val="19"/>
              </w:rPr>
              <w:t>Có</w:t>
            </w:r>
          </w:p>
        </w:tc>
        <w:tc>
          <w:tcPr>
            <w:tcW w:type="dxa" w:w="4320"/>
          </w:tcPr>
          <w:p>
            <w:r/>
            <w:r>
              <w:rPr>
                <w:sz w:val="19"/>
              </w:rPr>
              <w:t>Cả hai fact đều có khoá ngày (order_date_key, ship_date_key).</w:t>
            </w:r>
          </w:p>
        </w:tc>
      </w:tr>
      <w:tr>
        <w:tc>
          <w:tcPr>
            <w:tcW w:type="dxa" w:w="3312"/>
          </w:tcPr>
          <w:p>
            <w:r/>
            <w:r>
              <w:rPr>
                <w:sz w:val="19"/>
              </w:rPr>
              <w:t>Drill-down Market→Region→Country→State→City</w:t>
            </w:r>
          </w:p>
        </w:tc>
        <w:tc>
          <w:tcPr>
            <w:tcW w:type="dxa" w:w="1296"/>
          </w:tcPr>
          <w:p>
            <w:r/>
            <w:r>
              <w:rPr>
                <w:sz w:val="19"/>
              </w:rPr>
              <w:t>Có</w:t>
            </w:r>
          </w:p>
        </w:tc>
        <w:tc>
          <w:tcPr>
            <w:tcW w:type="dxa" w:w="4320"/>
          </w:tcPr>
          <w:p>
            <w:r/>
            <w:r>
              <w:rPr>
                <w:sz w:val="19"/>
              </w:rPr>
              <w:t>Cả hai fact đều nối DIM_LOCATION.</w:t>
            </w:r>
          </w:p>
        </w:tc>
      </w:tr>
    </w:tbl>
    <w:p>
      <w:pPr>
        <w:pStyle w:val="Heading2"/>
      </w:pPr>
      <w:r>
        <w:rPr>
          <w:color w:val="1F4E79"/>
        </w:rPr>
        <w:t>6.3. Xác định Dimensions</w:t>
      </w:r>
    </w:p>
    <w:p>
      <w:r>
        <w:rPr>
          <w:b w:val="0"/>
          <w:i w:val="0"/>
          <w:sz w:val="22"/>
        </w:rPr>
        <w:t>Các dimension cùng business key (BK), surrogate key (SK), thuộc tính mô tả và phân cấp: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728"/>
            <w:shd w:fill="1F4E79"/>
          </w:tcPr>
          <w:p>
            <w:r/>
            <w:r>
              <w:rPr>
                <w:b/>
                <w:color w:val="FFFFFF"/>
                <w:sz w:val="20"/>
              </w:rPr>
              <w:t>Dimension</w:t>
            </w:r>
          </w:p>
        </w:tc>
        <w:tc>
          <w:tcPr>
            <w:tcW w:type="dxa" w:w="1440"/>
            <w:shd w:fill="1F4E79"/>
          </w:tcPr>
          <w:p>
            <w:r/>
            <w:r>
              <w:rPr>
                <w:b/>
                <w:color w:val="FFFFFF"/>
                <w:sz w:val="20"/>
              </w:rPr>
              <w:t>Business key</w:t>
            </w:r>
          </w:p>
        </w:tc>
        <w:tc>
          <w:tcPr>
            <w:tcW w:type="dxa" w:w="1584"/>
            <w:shd w:fill="1F4E79"/>
          </w:tcPr>
          <w:p>
            <w:r/>
            <w:r>
              <w:rPr>
                <w:b/>
                <w:color w:val="FFFFFF"/>
                <w:sz w:val="20"/>
              </w:rPr>
              <w:t>Surrogate key</w:t>
            </w:r>
          </w:p>
        </w:tc>
        <w:tc>
          <w:tcPr>
            <w:tcW w:type="dxa" w:w="2304"/>
            <w:shd w:fill="1F4E79"/>
          </w:tcPr>
          <w:p>
            <w:r/>
            <w:r>
              <w:rPr>
                <w:b/>
                <w:color w:val="FFFFFF"/>
                <w:sz w:val="20"/>
              </w:rPr>
              <w:t>Thuộc tính mô tả</w:t>
            </w:r>
          </w:p>
        </w:tc>
        <w:tc>
          <w:tcPr>
            <w:tcW w:type="dxa" w:w="2016"/>
            <w:shd w:fill="1F4E79"/>
          </w:tcPr>
          <w:p>
            <w:r/>
            <w:r>
              <w:rPr>
                <w:b/>
                <w:color w:val="FFFFFF"/>
                <w:sz w:val="20"/>
              </w:rPr>
              <w:t>Hierarchy</w:t>
            </w:r>
          </w:p>
        </w:tc>
        <w:tc>
          <w:tcPr>
            <w:tcW w:type="dxa" w:w="864"/>
            <w:shd w:fill="1F4E79"/>
          </w:tcPr>
          <w:p>
            <w:r/>
            <w:r>
              <w:rPr>
                <w:b/>
                <w:color w:val="FFFFFF"/>
                <w:sz w:val="20"/>
              </w:rPr>
              <w:t>Số dòng</w:t>
            </w:r>
          </w:p>
        </w:tc>
      </w:tr>
      <w:tr>
        <w:tc>
          <w:tcPr>
            <w:tcW w:type="dxa" w:w="1728"/>
          </w:tcPr>
          <w:p>
            <w:r/>
            <w:r>
              <w:rPr>
                <w:sz w:val="19"/>
              </w:rPr>
              <w:t>DIM_DATE</w:t>
            </w:r>
          </w:p>
        </w:tc>
        <w:tc>
          <w:tcPr>
            <w:tcW w:type="dxa" w:w="1440"/>
          </w:tcPr>
          <w:p>
            <w:r/>
            <w:r>
              <w:rPr>
                <w:sz w:val="19"/>
              </w:rPr>
              <w:t>full_date</w:t>
            </w:r>
          </w:p>
        </w:tc>
        <w:tc>
          <w:tcPr>
            <w:tcW w:type="dxa" w:w="1584"/>
          </w:tcPr>
          <w:p>
            <w:r/>
            <w:r>
              <w:rPr>
                <w:sz w:val="19"/>
              </w:rPr>
              <w:t>date_key (YYYYMMDD)</w:t>
            </w:r>
          </w:p>
        </w:tc>
        <w:tc>
          <w:tcPr>
            <w:tcW w:type="dxa" w:w="2304"/>
          </w:tcPr>
          <w:p>
            <w:r/>
            <w:r>
              <w:rPr>
                <w:sz w:val="19"/>
              </w:rPr>
              <w:t>year, quarter, month, weekday, is_weekend</w:t>
            </w:r>
          </w:p>
        </w:tc>
        <w:tc>
          <w:tcPr>
            <w:tcW w:type="dxa" w:w="2016"/>
          </w:tcPr>
          <w:p>
            <w:r/>
            <w:r>
              <w:rPr>
                <w:sz w:val="19"/>
              </w:rPr>
              <w:t>Year→Quarter→Month→Date</w:t>
            </w:r>
          </w:p>
        </w:tc>
        <w:tc>
          <w:tcPr>
            <w:tcW w:type="dxa" w:w="864"/>
          </w:tcPr>
          <w:p>
            <w:r/>
            <w:r>
              <w:rPr>
                <w:sz w:val="19"/>
              </w:rPr>
              <w:t>1,133</w:t>
            </w:r>
          </w:p>
        </w:tc>
      </w:tr>
      <w:tr>
        <w:tc>
          <w:tcPr>
            <w:tcW w:type="dxa" w:w="1728"/>
          </w:tcPr>
          <w:p>
            <w:r/>
            <w:r>
              <w:rPr>
                <w:sz w:val="19"/>
              </w:rPr>
              <w:t>DIM_CUSTOMER</w:t>
            </w:r>
          </w:p>
        </w:tc>
        <w:tc>
          <w:tcPr>
            <w:tcW w:type="dxa" w:w="1440"/>
          </w:tcPr>
          <w:p>
            <w:r/>
            <w:r>
              <w:rPr>
                <w:sz w:val="19"/>
              </w:rPr>
              <w:t>Customer Id</w:t>
            </w:r>
          </w:p>
        </w:tc>
        <w:tc>
          <w:tcPr>
            <w:tcW w:type="dxa" w:w="1584"/>
          </w:tcPr>
          <w:p>
            <w:r/>
            <w:r>
              <w:rPr>
                <w:sz w:val="19"/>
              </w:rPr>
              <w:t>customer_key</w:t>
            </w:r>
          </w:p>
        </w:tc>
        <w:tc>
          <w:tcPr>
            <w:tcW w:type="dxa" w:w="2304"/>
          </w:tcPr>
          <w:p>
            <w:r/>
            <w:r>
              <w:rPr>
                <w:sz w:val="19"/>
              </w:rPr>
              <w:t>segment, city, state, country</w:t>
            </w:r>
          </w:p>
        </w:tc>
        <w:tc>
          <w:tcPr>
            <w:tcW w:type="dxa" w:w="2016"/>
          </w:tcPr>
          <w:p>
            <w:r/>
            <w:r>
              <w:rPr>
                <w:sz w:val="19"/>
              </w:rPr>
              <w:t>Country→State→City</w:t>
            </w:r>
          </w:p>
        </w:tc>
        <w:tc>
          <w:tcPr>
            <w:tcW w:type="dxa" w:w="864"/>
          </w:tcPr>
          <w:p>
            <w:r/>
            <w:r>
              <w:rPr>
                <w:sz w:val="19"/>
              </w:rPr>
              <w:t>20,652</w:t>
            </w:r>
          </w:p>
        </w:tc>
      </w:tr>
      <w:tr>
        <w:tc>
          <w:tcPr>
            <w:tcW w:type="dxa" w:w="1728"/>
          </w:tcPr>
          <w:p>
            <w:r/>
            <w:r>
              <w:rPr>
                <w:sz w:val="19"/>
              </w:rPr>
              <w:t>DIM_PRODUCT</w:t>
            </w:r>
          </w:p>
        </w:tc>
        <w:tc>
          <w:tcPr>
            <w:tcW w:type="dxa" w:w="1440"/>
          </w:tcPr>
          <w:p>
            <w:r/>
            <w:r>
              <w:rPr>
                <w:sz w:val="19"/>
              </w:rPr>
              <w:t>Product Card Id</w:t>
            </w:r>
          </w:p>
        </w:tc>
        <w:tc>
          <w:tcPr>
            <w:tcW w:type="dxa" w:w="1584"/>
          </w:tcPr>
          <w:p>
            <w:r/>
            <w:r>
              <w:rPr>
                <w:sz w:val="19"/>
              </w:rPr>
              <w:t>product_key</w:t>
            </w:r>
          </w:p>
        </w:tc>
        <w:tc>
          <w:tcPr>
            <w:tcW w:type="dxa" w:w="2304"/>
          </w:tcPr>
          <w:p>
            <w:r/>
            <w:r>
              <w:rPr>
                <w:sz w:val="19"/>
              </w:rPr>
              <w:t>product_name, category, department, product_price</w:t>
            </w:r>
          </w:p>
        </w:tc>
        <w:tc>
          <w:tcPr>
            <w:tcW w:type="dxa" w:w="2016"/>
          </w:tcPr>
          <w:p>
            <w:r/>
            <w:r>
              <w:rPr>
                <w:sz w:val="19"/>
              </w:rPr>
              <w:t>Department→Category→Product</w:t>
            </w:r>
          </w:p>
        </w:tc>
        <w:tc>
          <w:tcPr>
            <w:tcW w:type="dxa" w:w="864"/>
          </w:tcPr>
          <w:p>
            <w:r/>
            <w:r>
              <w:rPr>
                <w:sz w:val="19"/>
              </w:rPr>
              <w:t>118</w:t>
            </w:r>
          </w:p>
        </w:tc>
      </w:tr>
      <w:tr>
        <w:tc>
          <w:tcPr>
            <w:tcW w:type="dxa" w:w="1728"/>
          </w:tcPr>
          <w:p>
            <w:r/>
            <w:r>
              <w:rPr>
                <w:sz w:val="19"/>
              </w:rPr>
              <w:t>DIM_LOCATION</w:t>
            </w:r>
          </w:p>
        </w:tc>
        <w:tc>
          <w:tcPr>
            <w:tcW w:type="dxa" w:w="1440"/>
          </w:tcPr>
          <w:p>
            <w:r/>
            <w:r>
              <w:rPr>
                <w:sz w:val="19"/>
              </w:rPr>
              <w:t>(market..city)</w:t>
            </w:r>
          </w:p>
        </w:tc>
        <w:tc>
          <w:tcPr>
            <w:tcW w:type="dxa" w:w="1584"/>
          </w:tcPr>
          <w:p>
            <w:r/>
            <w:r>
              <w:rPr>
                <w:sz w:val="19"/>
              </w:rPr>
              <w:t>location_key</w:t>
            </w:r>
          </w:p>
        </w:tc>
        <w:tc>
          <w:tcPr>
            <w:tcW w:type="dxa" w:w="2304"/>
          </w:tcPr>
          <w:p>
            <w:r/>
            <w:r>
              <w:rPr>
                <w:sz w:val="19"/>
              </w:rPr>
              <w:t>market, region, country, state, city</w:t>
            </w:r>
          </w:p>
        </w:tc>
        <w:tc>
          <w:tcPr>
            <w:tcW w:type="dxa" w:w="2016"/>
          </w:tcPr>
          <w:p>
            <w:r/>
            <w:r>
              <w:rPr>
                <w:sz w:val="19"/>
              </w:rPr>
              <w:t>Market→Region→Country→State→City</w:t>
            </w:r>
          </w:p>
        </w:tc>
        <w:tc>
          <w:tcPr>
            <w:tcW w:type="dxa" w:w="864"/>
          </w:tcPr>
          <w:p>
            <w:r/>
            <w:r>
              <w:rPr>
                <w:sz w:val="19"/>
              </w:rPr>
              <w:t>3,772</w:t>
            </w:r>
          </w:p>
        </w:tc>
      </w:tr>
      <w:tr>
        <w:tc>
          <w:tcPr>
            <w:tcW w:type="dxa" w:w="1728"/>
          </w:tcPr>
          <w:p>
            <w:r/>
            <w:r>
              <w:rPr>
                <w:sz w:val="19"/>
              </w:rPr>
              <w:t>DIM_DELIVERY</w:t>
            </w:r>
          </w:p>
        </w:tc>
        <w:tc>
          <w:tcPr>
            <w:tcW w:type="dxa" w:w="1440"/>
          </w:tcPr>
          <w:p>
            <w:r/>
            <w:r>
              <w:rPr>
                <w:sz w:val="19"/>
              </w:rPr>
              <w:t>(mode..status)</w:t>
            </w:r>
          </w:p>
        </w:tc>
        <w:tc>
          <w:tcPr>
            <w:tcW w:type="dxa" w:w="1584"/>
          </w:tcPr>
          <w:p>
            <w:r/>
            <w:r>
              <w:rPr>
                <w:sz w:val="19"/>
              </w:rPr>
              <w:t>delivery_key</w:t>
            </w:r>
          </w:p>
        </w:tc>
        <w:tc>
          <w:tcPr>
            <w:tcW w:type="dxa" w:w="2304"/>
          </w:tcPr>
          <w:p>
            <w:r/>
            <w:r>
              <w:rPr>
                <w:sz w:val="19"/>
              </w:rPr>
              <w:t>shipping_mode, delivery_status, payment_type, order_status</w:t>
            </w:r>
          </w:p>
        </w:tc>
        <w:tc>
          <w:tcPr>
            <w:tcW w:type="dxa" w:w="2016"/>
          </w:tcPr>
          <w:p>
            <w:r/>
            <w:r>
              <w:rPr>
                <w:sz w:val="19"/>
              </w:rPr>
              <w:t>—</w:t>
            </w:r>
          </w:p>
        </w:tc>
        <w:tc>
          <w:tcPr>
            <w:tcW w:type="dxa" w:w="864"/>
          </w:tcPr>
          <w:p>
            <w:r/>
            <w:r>
              <w:rPr>
                <w:sz w:val="19"/>
              </w:rPr>
              <w:t>64</w:t>
            </w:r>
          </w:p>
        </w:tc>
      </w:tr>
    </w:tbl>
    <w:p>
      <w:r>
        <w:rPr>
          <w:b/>
          <w:i w:val="0"/>
          <w:sz w:val="22"/>
        </w:rPr>
        <w:t xml:space="preserve">Conformed dimensions (chia sẻ giữa hai fact): </w:t>
      </w:r>
    </w:p>
    <w:p>
      <w:pPr>
        <w:pStyle w:val="ListBullet"/>
      </w:pPr>
      <w:r>
        <w:t>DIM_DATE, DIM_CUSTOMER, DIM_LOCATION, DIM_DELIVERY dùng chung cho cả FACT_SALES và FACT_ORDER_DELIVERY — cho phép so sánh/kết hợp hai nghiệp vụ trên cùng bộ chiều.</w:t>
      </w:r>
    </w:p>
    <w:p>
      <w:pPr>
        <w:pStyle w:val="ListBullet"/>
      </w:pPr>
      <w:r>
        <w:t>DIM_PRODUCT chỉ áp dụng cho FACT_SALES (mức đơn hàng không gắn với một sản phẩm duy nhất).</w:t>
      </w:r>
    </w:p>
    <w:p>
      <w:r>
        <w:rPr>
          <w:b/>
          <w:i w:val="0"/>
          <w:sz w:val="22"/>
        </w:rPr>
        <w:t xml:space="preserve">Role-playing dimension: </w:t>
      </w:r>
    </w:p>
    <w:p>
      <w:pPr>
        <w:pStyle w:val="ListBullet"/>
      </w:pPr>
      <w:r>
        <w:t>DIM_DATE đóng hai vai trò trong cùng một fact qua hai khoá order_date_key (ngày đặt) và ship_date_key (ngày giao). Trong Tableau sẽ nối DIM_DATE hai lần.</w:t>
      </w:r>
    </w:p>
    <w:p>
      <w:pPr>
        <w:pStyle w:val="Heading2"/>
      </w:pPr>
      <w:r>
        <w:rPr>
          <w:color w:val="1F4E79"/>
        </w:rPr>
        <w:t>6.4. Xác định Facts và Measures</w:t>
      </w:r>
    </w:p>
    <w:p>
      <w:r>
        <w:rPr>
          <w:b/>
          <w:i w:val="0"/>
          <w:sz w:val="22"/>
        </w:rPr>
        <w:t>FACT_SALES — base measures (lưu tại grain mặt hàng):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shd w:fill="1F4E79"/>
          </w:tcPr>
          <w:p>
            <w:r/>
            <w:r>
              <w:rPr>
                <w:b/>
                <w:color w:val="FFFFFF"/>
                <w:sz w:val="20"/>
              </w:rPr>
              <w:t>Measure</w:t>
            </w:r>
          </w:p>
        </w:tc>
        <w:tc>
          <w:tcPr>
            <w:tcW w:type="dxa" w:w="1872"/>
            <w:shd w:fill="1F4E79"/>
          </w:tcPr>
          <w:p>
            <w:r/>
            <w:r>
              <w:rPr>
                <w:b/>
                <w:color w:val="FFFFFF"/>
                <w:sz w:val="20"/>
              </w:rPr>
              <w:t>Ý nghĩa</w:t>
            </w:r>
          </w:p>
        </w:tc>
        <w:tc>
          <w:tcPr>
            <w:tcW w:type="dxa" w:w="2304"/>
            <w:shd w:fill="1F4E79"/>
          </w:tcPr>
          <w:p>
            <w:r/>
            <w:r>
              <w:rPr>
                <w:b/>
                <w:color w:val="FFFFFF"/>
                <w:sz w:val="20"/>
              </w:rPr>
              <w:t>Cách tính</w:t>
            </w:r>
          </w:p>
        </w:tc>
        <w:tc>
          <w:tcPr>
            <w:tcW w:type="dxa" w:w="1008"/>
            <w:shd w:fill="1F4E79"/>
          </w:tcPr>
          <w:p>
            <w:r/>
            <w:r>
              <w:rPr>
                <w:b/>
                <w:color w:val="FFFFFF"/>
                <w:sz w:val="20"/>
              </w:rPr>
              <w:t>Đơn vị</w:t>
            </w:r>
          </w:p>
        </w:tc>
        <w:tc>
          <w:tcPr>
            <w:tcW w:type="dxa" w:w="2016"/>
            <w:shd w:fill="1F4E79"/>
          </w:tcPr>
          <w:p>
            <w:r/>
            <w:r>
              <w:rPr>
                <w:b/>
                <w:color w:val="FFFFFF"/>
                <w:sz w:val="20"/>
              </w:rPr>
              <w:t>Khả năng tổng hợp</w:t>
            </w:r>
          </w:p>
        </w:tc>
      </w:tr>
      <w:tr>
        <w:tc>
          <w:tcPr>
            <w:tcW w:type="dxa" w:w="1440"/>
          </w:tcPr>
          <w:p>
            <w:r/>
            <w:r>
              <w:rPr>
                <w:sz w:val="19"/>
              </w:rPr>
              <w:t>quantity</w:t>
            </w:r>
          </w:p>
        </w:tc>
        <w:tc>
          <w:tcPr>
            <w:tcW w:type="dxa" w:w="1872"/>
          </w:tcPr>
          <w:p>
            <w:r/>
            <w:r>
              <w:rPr>
                <w:sz w:val="19"/>
              </w:rPr>
              <w:t>Số lượng bán</w:t>
            </w:r>
          </w:p>
        </w:tc>
        <w:tc>
          <w:tcPr>
            <w:tcW w:type="dxa" w:w="2304"/>
          </w:tcPr>
          <w:p>
            <w:r/>
            <w:r>
              <w:rPr>
                <w:sz w:val="19"/>
              </w:rPr>
              <w:t>nguồn</w:t>
            </w:r>
          </w:p>
        </w:tc>
        <w:tc>
          <w:tcPr>
            <w:tcW w:type="dxa" w:w="1008"/>
          </w:tcPr>
          <w:p>
            <w:r/>
            <w:r>
              <w:rPr>
                <w:sz w:val="19"/>
              </w:rPr>
              <w:t>cái</w:t>
            </w:r>
          </w:p>
        </w:tc>
        <w:tc>
          <w:tcPr>
            <w:tcW w:type="dxa" w:w="2016"/>
          </w:tcPr>
          <w:p>
            <w:r/>
            <w:r>
              <w:rPr>
                <w:sz w:val="19"/>
              </w:rPr>
              <w:t>Additive</w:t>
            </w:r>
          </w:p>
        </w:tc>
      </w:tr>
      <w:tr>
        <w:tc>
          <w:tcPr>
            <w:tcW w:type="dxa" w:w="1440"/>
          </w:tcPr>
          <w:p>
            <w:r/>
            <w:r>
              <w:rPr>
                <w:sz w:val="19"/>
              </w:rPr>
              <w:t>sales</w:t>
            </w:r>
          </w:p>
        </w:tc>
        <w:tc>
          <w:tcPr>
            <w:tcW w:type="dxa" w:w="1872"/>
          </w:tcPr>
          <w:p>
            <w:r/>
            <w:r>
              <w:rPr>
                <w:sz w:val="19"/>
              </w:rPr>
              <w:t>Doanh thu gộp</w:t>
            </w:r>
          </w:p>
        </w:tc>
        <w:tc>
          <w:tcPr>
            <w:tcW w:type="dxa" w:w="2304"/>
          </w:tcPr>
          <w:p>
            <w:r/>
            <w:r>
              <w:rPr>
                <w:sz w:val="19"/>
              </w:rPr>
              <w:t>quantity × unit_price</w:t>
            </w:r>
          </w:p>
        </w:tc>
        <w:tc>
          <w:tcPr>
            <w:tcW w:type="dxa" w:w="1008"/>
          </w:tcPr>
          <w:p>
            <w:r/>
            <w:r>
              <w:rPr>
                <w:sz w:val="19"/>
              </w:rPr>
              <w:t>USD</w:t>
            </w:r>
          </w:p>
        </w:tc>
        <w:tc>
          <w:tcPr>
            <w:tcW w:type="dxa" w:w="2016"/>
          </w:tcPr>
          <w:p>
            <w:r/>
            <w:r>
              <w:rPr>
                <w:sz w:val="19"/>
              </w:rPr>
              <w:t>Additive</w:t>
            </w:r>
          </w:p>
        </w:tc>
      </w:tr>
      <w:tr>
        <w:tc>
          <w:tcPr>
            <w:tcW w:type="dxa" w:w="1440"/>
          </w:tcPr>
          <w:p>
            <w:r/>
            <w:r>
              <w:rPr>
                <w:sz w:val="19"/>
              </w:rPr>
              <w:t>discount</w:t>
            </w:r>
          </w:p>
        </w:tc>
        <w:tc>
          <w:tcPr>
            <w:tcW w:type="dxa" w:w="1872"/>
          </w:tcPr>
          <w:p>
            <w:r/>
            <w:r>
              <w:rPr>
                <w:sz w:val="19"/>
              </w:rPr>
              <w:t>Tiền chiết khấu</w:t>
            </w:r>
          </w:p>
        </w:tc>
        <w:tc>
          <w:tcPr>
            <w:tcW w:type="dxa" w:w="2304"/>
          </w:tcPr>
          <w:p>
            <w:r/>
            <w:r>
              <w:rPr>
                <w:sz w:val="19"/>
              </w:rPr>
              <w:t>nguồn</w:t>
            </w:r>
          </w:p>
        </w:tc>
        <w:tc>
          <w:tcPr>
            <w:tcW w:type="dxa" w:w="1008"/>
          </w:tcPr>
          <w:p>
            <w:r/>
            <w:r>
              <w:rPr>
                <w:sz w:val="19"/>
              </w:rPr>
              <w:t>USD</w:t>
            </w:r>
          </w:p>
        </w:tc>
        <w:tc>
          <w:tcPr>
            <w:tcW w:type="dxa" w:w="2016"/>
          </w:tcPr>
          <w:p>
            <w:r/>
            <w:r>
              <w:rPr>
                <w:sz w:val="19"/>
              </w:rPr>
              <w:t>Additive</w:t>
            </w:r>
          </w:p>
        </w:tc>
      </w:tr>
      <w:tr>
        <w:tc>
          <w:tcPr>
            <w:tcW w:type="dxa" w:w="1440"/>
          </w:tcPr>
          <w:p>
            <w:r/>
            <w:r>
              <w:rPr>
                <w:sz w:val="19"/>
              </w:rPr>
              <w:t>net_sales</w:t>
            </w:r>
          </w:p>
        </w:tc>
        <w:tc>
          <w:tcPr>
            <w:tcW w:type="dxa" w:w="1872"/>
          </w:tcPr>
          <w:p>
            <w:r/>
            <w:r>
              <w:rPr>
                <w:sz w:val="19"/>
              </w:rPr>
              <w:t>Doanh thu ròng</w:t>
            </w:r>
          </w:p>
        </w:tc>
        <w:tc>
          <w:tcPr>
            <w:tcW w:type="dxa" w:w="2304"/>
          </w:tcPr>
          <w:p>
            <w:r/>
            <w:r>
              <w:rPr>
                <w:sz w:val="19"/>
              </w:rPr>
              <w:t>sales − discount</w:t>
            </w:r>
          </w:p>
        </w:tc>
        <w:tc>
          <w:tcPr>
            <w:tcW w:type="dxa" w:w="1008"/>
          </w:tcPr>
          <w:p>
            <w:r/>
            <w:r>
              <w:rPr>
                <w:sz w:val="19"/>
              </w:rPr>
              <w:t>USD</w:t>
            </w:r>
          </w:p>
        </w:tc>
        <w:tc>
          <w:tcPr>
            <w:tcW w:type="dxa" w:w="2016"/>
          </w:tcPr>
          <w:p>
            <w:r/>
            <w:r>
              <w:rPr>
                <w:sz w:val="19"/>
              </w:rPr>
              <w:t>Additive</w:t>
            </w:r>
          </w:p>
        </w:tc>
      </w:tr>
      <w:tr>
        <w:tc>
          <w:tcPr>
            <w:tcW w:type="dxa" w:w="1440"/>
          </w:tcPr>
          <w:p>
            <w:r/>
            <w:r>
              <w:rPr>
                <w:sz w:val="19"/>
              </w:rPr>
              <w:t>profit</w:t>
            </w:r>
          </w:p>
        </w:tc>
        <w:tc>
          <w:tcPr>
            <w:tcW w:type="dxa" w:w="1872"/>
          </w:tcPr>
          <w:p>
            <w:r/>
            <w:r>
              <w:rPr>
                <w:sz w:val="19"/>
              </w:rPr>
              <w:t>Lợi nhuận</w:t>
            </w:r>
          </w:p>
        </w:tc>
        <w:tc>
          <w:tcPr>
            <w:tcW w:type="dxa" w:w="2304"/>
          </w:tcPr>
          <w:p>
            <w:r/>
            <w:r>
              <w:rPr>
                <w:sz w:val="19"/>
              </w:rPr>
              <w:t>nguồn (Order Profit Per Order)</w:t>
            </w:r>
          </w:p>
        </w:tc>
        <w:tc>
          <w:tcPr>
            <w:tcW w:type="dxa" w:w="1008"/>
          </w:tcPr>
          <w:p>
            <w:r/>
            <w:r>
              <w:rPr>
                <w:sz w:val="19"/>
              </w:rPr>
              <w:t>USD</w:t>
            </w:r>
          </w:p>
        </w:tc>
        <w:tc>
          <w:tcPr>
            <w:tcW w:type="dxa" w:w="2016"/>
          </w:tcPr>
          <w:p>
            <w:r/>
            <w:r>
              <w:rPr>
                <w:sz w:val="19"/>
              </w:rPr>
              <w:t>Additive</w:t>
            </w:r>
          </w:p>
        </w:tc>
      </w:tr>
      <w:tr>
        <w:tc>
          <w:tcPr>
            <w:tcW w:type="dxa" w:w="1440"/>
          </w:tcPr>
          <w:p>
            <w:r/>
            <w:r>
              <w:rPr>
                <w:sz w:val="19"/>
              </w:rPr>
              <w:t>unit_price</w:t>
            </w:r>
          </w:p>
        </w:tc>
        <w:tc>
          <w:tcPr>
            <w:tcW w:type="dxa" w:w="1872"/>
          </w:tcPr>
          <w:p>
            <w:r/>
            <w:r>
              <w:rPr>
                <w:sz w:val="19"/>
              </w:rPr>
              <w:t>Đơn giá</w:t>
            </w:r>
          </w:p>
        </w:tc>
        <w:tc>
          <w:tcPr>
            <w:tcW w:type="dxa" w:w="2304"/>
          </w:tcPr>
          <w:p>
            <w:r/>
            <w:r>
              <w:rPr>
                <w:sz w:val="19"/>
              </w:rPr>
              <w:t>nguồn</w:t>
            </w:r>
          </w:p>
        </w:tc>
        <w:tc>
          <w:tcPr>
            <w:tcW w:type="dxa" w:w="1008"/>
          </w:tcPr>
          <w:p>
            <w:r/>
            <w:r>
              <w:rPr>
                <w:sz w:val="19"/>
              </w:rPr>
              <w:t>USD</w:t>
            </w:r>
          </w:p>
        </w:tc>
        <w:tc>
          <w:tcPr>
            <w:tcW w:type="dxa" w:w="2016"/>
          </w:tcPr>
          <w:p>
            <w:r/>
            <w:r>
              <w:rPr>
                <w:sz w:val="19"/>
              </w:rPr>
              <w:t>Non-additive (giá)</w:t>
            </w:r>
          </w:p>
        </w:tc>
      </w:tr>
      <w:tr>
        <w:tc>
          <w:tcPr>
            <w:tcW w:type="dxa" w:w="1440"/>
          </w:tcPr>
          <w:p>
            <w:r/>
            <w:r>
              <w:rPr>
                <w:sz w:val="19"/>
              </w:rPr>
              <w:t>profit_ratio</w:t>
            </w:r>
          </w:p>
        </w:tc>
        <w:tc>
          <w:tcPr>
            <w:tcW w:type="dxa" w:w="1872"/>
          </w:tcPr>
          <w:p>
            <w:r/>
            <w:r>
              <w:rPr>
                <w:sz w:val="19"/>
              </w:rPr>
              <w:t>Tỷ suất LN dòng</w:t>
            </w:r>
          </w:p>
        </w:tc>
        <w:tc>
          <w:tcPr>
            <w:tcW w:type="dxa" w:w="2304"/>
          </w:tcPr>
          <w:p>
            <w:r/>
            <w:r>
              <w:rPr>
                <w:sz w:val="19"/>
              </w:rPr>
              <w:t>profit / net_sales</w:t>
            </w:r>
          </w:p>
        </w:tc>
        <w:tc>
          <w:tcPr>
            <w:tcW w:type="dxa" w:w="1008"/>
          </w:tcPr>
          <w:p>
            <w:r/>
            <w:r>
              <w:rPr>
                <w:sz w:val="19"/>
              </w:rPr>
              <w:t>%</w:t>
            </w:r>
          </w:p>
        </w:tc>
        <w:tc>
          <w:tcPr>
            <w:tcW w:type="dxa" w:w="2016"/>
          </w:tcPr>
          <w:p>
            <w:r/>
            <w:r>
              <w:rPr>
                <w:sz w:val="19"/>
              </w:rPr>
              <w:t>Non-additive (tỷ lệ)</w:t>
            </w:r>
          </w:p>
        </w:tc>
      </w:tr>
    </w:tbl>
    <w:p>
      <w:r>
        <w:rPr>
          <w:b/>
          <w:i w:val="0"/>
          <w:sz w:val="22"/>
        </w:rPr>
        <w:t>FACT_ORDER_DELIVERY — base measures (lưu tại grain đơn hàng):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r/>
            <w:r>
              <w:rPr>
                <w:b/>
                <w:color w:val="FFFFFF"/>
                <w:sz w:val="20"/>
              </w:rPr>
              <w:t>Measure</w:t>
            </w:r>
          </w:p>
        </w:tc>
        <w:tc>
          <w:tcPr>
            <w:tcW w:type="dxa" w:w="1728"/>
            <w:shd w:fill="1F4E79"/>
          </w:tcPr>
          <w:p>
            <w:r/>
            <w:r>
              <w:rPr>
                <w:b/>
                <w:color w:val="FFFFFF"/>
                <w:sz w:val="20"/>
              </w:rPr>
              <w:t>Ý nghĩa</w:t>
            </w:r>
          </w:p>
        </w:tc>
        <w:tc>
          <w:tcPr>
            <w:tcW w:type="dxa" w:w="1872"/>
            <w:shd w:fill="1F4E79"/>
          </w:tcPr>
          <w:p>
            <w:r/>
            <w:r>
              <w:rPr>
                <w:b/>
                <w:color w:val="FFFFFF"/>
                <w:sz w:val="20"/>
              </w:rPr>
              <w:t>Cách tính</w:t>
            </w:r>
          </w:p>
        </w:tc>
        <w:tc>
          <w:tcPr>
            <w:tcW w:type="dxa" w:w="1008"/>
            <w:shd w:fill="1F4E79"/>
          </w:tcPr>
          <w:p>
            <w:r/>
            <w:r>
              <w:rPr>
                <w:b/>
                <w:color w:val="FFFFFF"/>
                <w:sz w:val="20"/>
              </w:rPr>
              <w:t>Đơn vị</w:t>
            </w:r>
          </w:p>
        </w:tc>
        <w:tc>
          <w:tcPr>
            <w:tcW w:type="dxa" w:w="2160"/>
            <w:shd w:fill="1F4E79"/>
          </w:tcPr>
          <w:p>
            <w:r/>
            <w:r>
              <w:rPr>
                <w:b/>
                <w:color w:val="FFFFFF"/>
                <w:sz w:val="20"/>
              </w:rPr>
              <w:t>Khả năng tổng hợp</w:t>
            </w:r>
          </w:p>
        </w:tc>
      </w:tr>
      <w:tr>
        <w:tc>
          <w:tcPr>
            <w:tcW w:type="dxa" w:w="1728"/>
          </w:tcPr>
          <w:p>
            <w:r/>
            <w:r>
              <w:rPr>
                <w:sz w:val="19"/>
              </w:rPr>
              <w:t>days_ship_scheduled</w:t>
            </w:r>
          </w:p>
        </w:tc>
        <w:tc>
          <w:tcPr>
            <w:tcW w:type="dxa" w:w="1728"/>
          </w:tcPr>
          <w:p>
            <w:r/>
            <w:r>
              <w:rPr>
                <w:sz w:val="19"/>
              </w:rPr>
              <w:t>Số ngày giao cam kết</w:t>
            </w:r>
          </w:p>
        </w:tc>
        <w:tc>
          <w:tcPr>
            <w:tcW w:type="dxa" w:w="1872"/>
          </w:tcPr>
          <w:p>
            <w:r/>
            <w:r>
              <w:rPr>
                <w:sz w:val="19"/>
              </w:rPr>
              <w:t>nguồn</w:t>
            </w:r>
          </w:p>
        </w:tc>
        <w:tc>
          <w:tcPr>
            <w:tcW w:type="dxa" w:w="1008"/>
          </w:tcPr>
          <w:p>
            <w:r/>
            <w:r>
              <w:rPr>
                <w:sz w:val="19"/>
              </w:rPr>
              <w:t>ngày</w:t>
            </w:r>
          </w:p>
        </w:tc>
        <w:tc>
          <w:tcPr>
            <w:tcW w:type="dxa" w:w="2160"/>
          </w:tcPr>
          <w:p>
            <w:r/>
            <w:r>
              <w:rPr>
                <w:sz w:val="19"/>
              </w:rPr>
              <w:t>Semi-additive (TB theo đơn)</w:t>
            </w:r>
          </w:p>
        </w:tc>
      </w:tr>
      <w:tr>
        <w:tc>
          <w:tcPr>
            <w:tcW w:type="dxa" w:w="1728"/>
          </w:tcPr>
          <w:p>
            <w:r/>
            <w:r>
              <w:rPr>
                <w:sz w:val="19"/>
              </w:rPr>
              <w:t>days_ship_real</w:t>
            </w:r>
          </w:p>
        </w:tc>
        <w:tc>
          <w:tcPr>
            <w:tcW w:type="dxa" w:w="1728"/>
          </w:tcPr>
          <w:p>
            <w:r/>
            <w:r>
              <w:rPr>
                <w:sz w:val="19"/>
              </w:rPr>
              <w:t>Số ngày giao thực tế</w:t>
            </w:r>
          </w:p>
        </w:tc>
        <w:tc>
          <w:tcPr>
            <w:tcW w:type="dxa" w:w="1872"/>
          </w:tcPr>
          <w:p>
            <w:r/>
            <w:r>
              <w:rPr>
                <w:sz w:val="19"/>
              </w:rPr>
              <w:t>nguồn</w:t>
            </w:r>
          </w:p>
        </w:tc>
        <w:tc>
          <w:tcPr>
            <w:tcW w:type="dxa" w:w="1008"/>
          </w:tcPr>
          <w:p>
            <w:r/>
            <w:r>
              <w:rPr>
                <w:sz w:val="19"/>
              </w:rPr>
              <w:t>ngày</w:t>
            </w:r>
          </w:p>
        </w:tc>
        <w:tc>
          <w:tcPr>
            <w:tcW w:type="dxa" w:w="2160"/>
          </w:tcPr>
          <w:p>
            <w:r/>
            <w:r>
              <w:rPr>
                <w:sz w:val="19"/>
              </w:rPr>
              <w:t>Semi-additive</w:t>
            </w:r>
          </w:p>
        </w:tc>
      </w:tr>
      <w:tr>
        <w:tc>
          <w:tcPr>
            <w:tcW w:type="dxa" w:w="1728"/>
          </w:tcPr>
          <w:p>
            <w:r/>
            <w:r>
              <w:rPr>
                <w:sz w:val="19"/>
              </w:rPr>
              <w:t>shipping_delay</w:t>
            </w:r>
          </w:p>
        </w:tc>
        <w:tc>
          <w:tcPr>
            <w:tcW w:type="dxa" w:w="1728"/>
          </w:tcPr>
          <w:p>
            <w:r/>
            <w:r>
              <w:rPr>
                <w:sz w:val="19"/>
              </w:rPr>
              <w:t>Độ trễ</w:t>
            </w:r>
          </w:p>
        </w:tc>
        <w:tc>
          <w:tcPr>
            <w:tcW w:type="dxa" w:w="1872"/>
          </w:tcPr>
          <w:p>
            <w:r/>
            <w:r>
              <w:rPr>
                <w:sz w:val="19"/>
              </w:rPr>
              <w:t>real − scheduled</w:t>
            </w:r>
          </w:p>
        </w:tc>
        <w:tc>
          <w:tcPr>
            <w:tcW w:type="dxa" w:w="1008"/>
          </w:tcPr>
          <w:p>
            <w:r/>
            <w:r>
              <w:rPr>
                <w:sz w:val="19"/>
              </w:rPr>
              <w:t>ngày</w:t>
            </w:r>
          </w:p>
        </w:tc>
        <w:tc>
          <w:tcPr>
            <w:tcW w:type="dxa" w:w="2160"/>
          </w:tcPr>
          <w:p>
            <w:r/>
            <w:r>
              <w:rPr>
                <w:sz w:val="19"/>
              </w:rPr>
              <w:t>Semi-additive</w:t>
            </w:r>
          </w:p>
        </w:tc>
      </w:tr>
      <w:tr>
        <w:tc>
          <w:tcPr>
            <w:tcW w:type="dxa" w:w="1728"/>
          </w:tcPr>
          <w:p>
            <w:r/>
            <w:r>
              <w:rPr>
                <w:sz w:val="19"/>
              </w:rPr>
              <w:t>late_delivery_flag</w:t>
            </w:r>
          </w:p>
        </w:tc>
        <w:tc>
          <w:tcPr>
            <w:tcW w:type="dxa" w:w="1728"/>
          </w:tcPr>
          <w:p>
            <w:r/>
            <w:r>
              <w:rPr>
                <w:sz w:val="19"/>
              </w:rPr>
              <w:t>Cờ giao trễ (0/1)</w:t>
            </w:r>
          </w:p>
        </w:tc>
        <w:tc>
          <w:tcPr>
            <w:tcW w:type="dxa" w:w="1872"/>
          </w:tcPr>
          <w:p>
            <w:r/>
            <w:r>
              <w:rPr>
                <w:sz w:val="19"/>
              </w:rPr>
              <w:t>nguồn Late_delivery_risk</w:t>
            </w:r>
          </w:p>
        </w:tc>
        <w:tc>
          <w:tcPr>
            <w:tcW w:type="dxa" w:w="1008"/>
          </w:tcPr>
          <w:p>
            <w:r/>
            <w:r>
              <w:rPr>
                <w:sz w:val="19"/>
              </w:rPr>
              <w:t>cờ</w:t>
            </w:r>
          </w:p>
        </w:tc>
        <w:tc>
          <w:tcPr>
            <w:tcW w:type="dxa" w:w="2160"/>
          </w:tcPr>
          <w:p>
            <w:r/>
            <w:r>
              <w:rPr>
                <w:sz w:val="19"/>
              </w:rPr>
              <w:t>Additive (đếm số trễ)</w:t>
            </w:r>
          </w:p>
        </w:tc>
      </w:tr>
      <w:tr>
        <w:tc>
          <w:tcPr>
            <w:tcW w:type="dxa" w:w="1728"/>
          </w:tcPr>
          <w:p>
            <w:r/>
            <w:r>
              <w:rPr>
                <w:sz w:val="19"/>
              </w:rPr>
              <w:t>on_time_flag</w:t>
            </w:r>
          </w:p>
        </w:tc>
        <w:tc>
          <w:tcPr>
            <w:tcW w:type="dxa" w:w="1728"/>
          </w:tcPr>
          <w:p>
            <w:r/>
            <w:r>
              <w:rPr>
                <w:sz w:val="19"/>
              </w:rPr>
              <w:t>Cờ đúng hạn (0/1)</w:t>
            </w:r>
          </w:p>
        </w:tc>
        <w:tc>
          <w:tcPr>
            <w:tcW w:type="dxa" w:w="1872"/>
          </w:tcPr>
          <w:p>
            <w:r/>
            <w:r>
              <w:rPr>
                <w:sz w:val="19"/>
              </w:rPr>
              <w:t>1 − late_delivery_flag</w:t>
            </w:r>
          </w:p>
        </w:tc>
        <w:tc>
          <w:tcPr>
            <w:tcW w:type="dxa" w:w="1008"/>
          </w:tcPr>
          <w:p>
            <w:r/>
            <w:r>
              <w:rPr>
                <w:sz w:val="19"/>
              </w:rPr>
              <w:t>cờ</w:t>
            </w:r>
          </w:p>
        </w:tc>
        <w:tc>
          <w:tcPr>
            <w:tcW w:type="dxa" w:w="2160"/>
          </w:tcPr>
          <w:p>
            <w:r/>
            <w:r>
              <w:rPr>
                <w:sz w:val="19"/>
              </w:rPr>
              <w:t>Additive</w:t>
            </w:r>
          </w:p>
        </w:tc>
      </w:tr>
      <w:tr>
        <w:tc>
          <w:tcPr>
            <w:tcW w:type="dxa" w:w="1728"/>
          </w:tcPr>
          <w:p>
            <w:r/>
            <w:r>
              <w:rPr>
                <w:sz w:val="19"/>
              </w:rPr>
              <w:t>order_sales</w:t>
            </w:r>
          </w:p>
        </w:tc>
        <w:tc>
          <w:tcPr>
            <w:tcW w:type="dxa" w:w="1728"/>
          </w:tcPr>
          <w:p>
            <w:r/>
            <w:r>
              <w:rPr>
                <w:sz w:val="19"/>
              </w:rPr>
              <w:t>Doanh thu đơn</w:t>
            </w:r>
          </w:p>
        </w:tc>
        <w:tc>
          <w:tcPr>
            <w:tcW w:type="dxa" w:w="1872"/>
          </w:tcPr>
          <w:p>
            <w:r/>
            <w:r>
              <w:rPr>
                <w:sz w:val="19"/>
              </w:rPr>
              <w:t>Σ sales trong đơn</w:t>
            </w:r>
          </w:p>
        </w:tc>
        <w:tc>
          <w:tcPr>
            <w:tcW w:type="dxa" w:w="1008"/>
          </w:tcPr>
          <w:p>
            <w:r/>
            <w:r>
              <w:rPr>
                <w:sz w:val="19"/>
              </w:rPr>
              <w:t>USD</w:t>
            </w:r>
          </w:p>
        </w:tc>
        <w:tc>
          <w:tcPr>
            <w:tcW w:type="dxa" w:w="2160"/>
          </w:tcPr>
          <w:p>
            <w:r/>
            <w:r>
              <w:rPr>
                <w:sz w:val="19"/>
              </w:rPr>
              <w:t>Additive</w:t>
            </w:r>
          </w:p>
        </w:tc>
      </w:tr>
      <w:tr>
        <w:tc>
          <w:tcPr>
            <w:tcW w:type="dxa" w:w="1728"/>
          </w:tcPr>
          <w:p>
            <w:r/>
            <w:r>
              <w:rPr>
                <w:sz w:val="19"/>
              </w:rPr>
              <w:t>order_profit</w:t>
            </w:r>
          </w:p>
        </w:tc>
        <w:tc>
          <w:tcPr>
            <w:tcW w:type="dxa" w:w="1728"/>
          </w:tcPr>
          <w:p>
            <w:r/>
            <w:r>
              <w:rPr>
                <w:sz w:val="19"/>
              </w:rPr>
              <w:t>Lợi nhuận đơn</w:t>
            </w:r>
          </w:p>
        </w:tc>
        <w:tc>
          <w:tcPr>
            <w:tcW w:type="dxa" w:w="1872"/>
          </w:tcPr>
          <w:p>
            <w:r/>
            <w:r>
              <w:rPr>
                <w:sz w:val="19"/>
              </w:rPr>
              <w:t>Σ profit trong đơn</w:t>
            </w:r>
          </w:p>
        </w:tc>
        <w:tc>
          <w:tcPr>
            <w:tcW w:type="dxa" w:w="1008"/>
          </w:tcPr>
          <w:p>
            <w:r/>
            <w:r>
              <w:rPr>
                <w:sz w:val="19"/>
              </w:rPr>
              <w:t>USD</w:t>
            </w:r>
          </w:p>
        </w:tc>
        <w:tc>
          <w:tcPr>
            <w:tcW w:type="dxa" w:w="2160"/>
          </w:tcPr>
          <w:p>
            <w:r/>
            <w:r>
              <w:rPr>
                <w:sz w:val="19"/>
              </w:rPr>
              <w:t>Additive</w:t>
            </w:r>
          </w:p>
        </w:tc>
      </w:tr>
    </w:tbl>
    <w:p>
      <w:r>
        <w:rPr>
          <w:b/>
          <w:i w:val="0"/>
          <w:sz w:val="22"/>
        </w:rPr>
        <w:t>Base measures vs Calculated measures/KPI:</w:t>
      </w:r>
    </w:p>
    <w:p>
      <w:pPr>
        <w:pStyle w:val="ListBullet"/>
      </w:pPr>
      <w:r>
        <w:rPr>
          <w:b/>
        </w:rPr>
        <w:t xml:space="preserve">Lưu trực tiếp (base): </w:t>
      </w:r>
      <w:r>
        <w:t>chỉ lưu các đại lượng CÓ THỂ CỘNG (quantity, sales, profit, late_delivery_flag…) trong fact table.</w:t>
      </w:r>
    </w:p>
    <w:p>
      <w:pPr>
        <w:pStyle w:val="ListBullet"/>
      </w:pPr>
      <w:r>
        <w:rPr>
          <w:b/>
        </w:rPr>
        <w:t xml:space="preserve">Tính ở OLAP (calculated): </w:t>
      </w:r>
      <w:r>
        <w:t>các KPI dạng tỷ lệ/trung bình KHÔNG lưu sẵn mà tính ở tầng OLAP/BI từ base measures, ví dụ Biên LN% = SUM(profit)/SUM(sales); Tỷ lệ giao trễ% = SUM(late_delivery_flag)/COUNT(order_id); AOV = SUM(order_net_sales)/COUNTD(order_id). Lý do: tỷ lệ không cộng được nên nếu lưu sẵn sẽ sai khi roll-up.</w:t>
      </w:r>
    </w:p>
    <w:p>
      <w:r>
        <w:rPr>
          <w:b w:val="0"/>
          <w:i/>
          <w:color w:val="595959"/>
          <w:sz w:val="18"/>
        </w:rPr>
        <w:t>Kiểm chứng khả năng tổng hợp: các base measures cộng được bảo đảm tính lại đúng mọi KPI khi roll-up/drill-down/slice/dice — ví dụ tỷ lệ giao trễ ở bất kỳ mức nào (thị trường, tháng) đều = Σ(late_delivery_flag)/Σ(count) tại mức đó, luôn chính xác.</w:t>
      </w:r>
    </w:p>
    <w:p>
      <w:pPr>
        <w:pStyle w:val="Heading2"/>
      </w:pPr>
      <w:r>
        <w:rPr>
          <w:color w:val="1F4E79"/>
        </w:rPr>
        <w:t>6.5. Xác định loại Fact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Fact table</w:t>
            </w:r>
          </w:p>
        </w:tc>
        <w:tc>
          <w:tcPr>
            <w:tcW w:type="dxa" w:w="2304"/>
            <w:shd w:fill="1F4E79"/>
          </w:tcPr>
          <w:p>
            <w:r/>
            <w:r>
              <w:rPr>
                <w:b/>
                <w:color w:val="FFFFFF"/>
                <w:sz w:val="20"/>
              </w:rPr>
              <w:t>Loại</w:t>
            </w:r>
          </w:p>
        </w:tc>
        <w:tc>
          <w:tcPr>
            <w:tcW w:type="dxa" w:w="3888"/>
            <w:shd w:fill="1F4E79"/>
          </w:tcPr>
          <w:p>
            <w:r/>
            <w:r>
              <w:rPr>
                <w:b/>
                <w:color w:val="FFFFFF"/>
                <w:sz w:val="20"/>
              </w:rPr>
              <w:t>Lý do</w:t>
            </w:r>
          </w:p>
        </w:tc>
      </w:tr>
      <w:tr>
        <w:tc>
          <w:tcPr>
            <w:tcW w:type="dxa" w:w="2880"/>
          </w:tcPr>
          <w:p>
            <w:r/>
            <w:r>
              <w:rPr>
                <w:sz w:val="19"/>
              </w:rPr>
              <w:t>FACT_SALES</w:t>
            </w:r>
          </w:p>
        </w:tc>
        <w:tc>
          <w:tcPr>
            <w:tcW w:type="dxa" w:w="2304"/>
          </w:tcPr>
          <w:p>
            <w:r/>
            <w:r>
              <w:rPr>
                <w:sz w:val="19"/>
              </w:rPr>
              <w:t>Transaction fact</w:t>
            </w:r>
          </w:p>
        </w:tc>
        <w:tc>
          <w:tcPr>
            <w:tcW w:type="dxa" w:w="3888"/>
          </w:tcPr>
          <w:p>
            <w:r/>
            <w:r>
              <w:rPr>
                <w:sz w:val="19"/>
              </w:rPr>
              <w:t>Ghi nhận từng giao dịch bán (mặt hàng) tại thời điểm phát sinh; grain nguyên tử.</w:t>
            </w:r>
          </w:p>
        </w:tc>
      </w:tr>
      <w:tr>
        <w:tc>
          <w:tcPr>
            <w:tcW w:type="dxa" w:w="2880"/>
          </w:tcPr>
          <w:p>
            <w:r/>
            <w:r>
              <w:rPr>
                <w:sz w:val="19"/>
              </w:rPr>
              <w:t>FACT_ORDER_DELIVERY</w:t>
            </w:r>
          </w:p>
        </w:tc>
        <w:tc>
          <w:tcPr>
            <w:tcW w:type="dxa" w:w="2304"/>
          </w:tcPr>
          <w:p>
            <w:r/>
            <w:r>
              <w:rPr>
                <w:sz w:val="19"/>
              </w:rPr>
              <w:t>Accumulating snapshot</w:t>
            </w:r>
          </w:p>
        </w:tc>
        <w:tc>
          <w:tcPr>
            <w:tcW w:type="dxa" w:w="3888"/>
          </w:tcPr>
          <w:p>
            <w:r/>
            <w:r>
              <w:rPr>
                <w:sz w:val="19"/>
              </w:rPr>
              <w:t>Theo vòng đời đơn hàng với các mốc ngày đặt → ngày giao và các đại lượng độ trễ tích luỹ giữa các mốc.</w:t>
            </w:r>
          </w:p>
        </w:tc>
      </w:tr>
    </w:tbl>
    <w:p>
      <w:pPr>
        <w:pStyle w:val="Heading2"/>
      </w:pPr>
      <w:r>
        <w:rPr>
          <w:color w:val="1F4E79"/>
        </w:rPr>
        <w:t>6.6. Lược đồ Star Schema</w:t>
      </w:r>
    </w:p>
    <w:p>
      <w:pPr>
        <w:jc w:val="center"/>
      </w:pPr>
      <w:r>
        <w:drawing>
          <wp:inline xmlns:a="http://schemas.openxmlformats.org/drawingml/2006/main" xmlns:pic="http://schemas.openxmlformats.org/drawingml/2006/picture">
            <wp:extent cx="5943600" cy="3888461"/>
            <wp:docPr id="1" name="Picture 1"/>
            <wp:cNvGraphicFramePr>
              <a:graphicFrameLocks noChangeAspect="1"/>
            </wp:cNvGraphicFramePr>
            <a:graphic>
              <a:graphicData uri="http://schemas.openxmlformats.org/drawingml/2006/picture">
                <pic:pic>
                  <pic:nvPicPr>
                    <pic:cNvPr id="0" name="star_schema.png"/>
                    <pic:cNvPicPr/>
                  </pic:nvPicPr>
                  <pic:blipFill>
                    <a:blip r:embed="rId9"/>
                    <a:stretch>
                      <a:fillRect/>
                    </a:stretch>
                  </pic:blipFill>
                  <pic:spPr>
                    <a:xfrm>
                      <a:off x="0" y="0"/>
                      <a:ext cx="5943600" cy="3888461"/>
                    </a:xfrm>
                    <a:prstGeom prst="rect"/>
                  </pic:spPr>
                </pic:pic>
              </a:graphicData>
            </a:graphic>
          </wp:inline>
        </w:drawing>
      </w:r>
    </w:p>
    <w:p>
      <w:pPr>
        <w:jc w:val="center"/>
      </w:pPr>
      <w:r>
        <w:rPr>
          <w:b w:val="0"/>
          <w:i/>
          <w:color w:val="595959"/>
          <w:sz w:val="18"/>
        </w:rPr>
        <w:t>Hình 1. Lược đồ sao hai fact của DSS chuỗi cung ứng DataCo (thể hiện PK, FK, surrogate key, measures, quan hệ, grain, conformed &amp; role-playing dimension).</w:t>
      </w:r>
    </w:p>
    <w:p>
      <w:pPr>
        <w:pStyle w:val="Heading2"/>
      </w:pPr>
      <w:r>
        <w:rPr>
          <w:color w:val="1F4E79"/>
        </w:rPr>
        <w:t>6.7. Kiểm chứng thiết kế</w:t>
      </w:r>
    </w:p>
    <w:p>
      <w:r>
        <w:rPr>
          <w:b w:val="0"/>
          <w:i w:val="0"/>
          <w:sz w:val="22"/>
        </w:rPr>
        <w:t>Mô hình trả lời được các câu hỏi phân tích yêu cầu (đã điều chỉnh theo dữ liệu DataCo — bộ dữ liệu không có thông tin nhân viên giao hàng, nhiều lần giao hay lý do thất bại chi tiết, nên các câu hỏi liên quan được thay bằng chỉ số tương đương gần nhất):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456"/>
            <w:shd w:fill="1F4E79"/>
          </w:tcPr>
          <w:p>
            <w:r/>
            <w:r>
              <w:rPr>
                <w:b/>
                <w:color w:val="FFFFFF"/>
                <w:sz w:val="20"/>
              </w:rPr>
              <w:t>Câu hỏi phân tích</w:t>
            </w:r>
          </w:p>
        </w:tc>
        <w:tc>
          <w:tcPr>
            <w:tcW w:type="dxa" w:w="1440"/>
            <w:shd w:fill="1F4E79"/>
          </w:tcPr>
          <w:p>
            <w:r/>
            <w:r>
              <w:rPr>
                <w:b/>
                <w:color w:val="FFFFFF"/>
                <w:sz w:val="20"/>
              </w:rPr>
              <w:t>Fact dùng</w:t>
            </w:r>
          </w:p>
        </w:tc>
        <w:tc>
          <w:tcPr>
            <w:tcW w:type="dxa" w:w="2736"/>
            <w:shd w:fill="1F4E79"/>
          </w:tcPr>
          <w:p>
            <w:r/>
            <w:r>
              <w:rPr>
                <w:b/>
                <w:color w:val="FFFFFF"/>
                <w:sz w:val="20"/>
              </w:rPr>
              <w:t>Dimension / drill</w:t>
            </w:r>
          </w:p>
        </w:tc>
        <w:tc>
          <w:tcPr>
            <w:tcW w:type="dxa" w:w="1872"/>
            <w:shd w:fill="1F4E79"/>
          </w:tcPr>
          <w:p>
            <w:r/>
            <w:r>
              <w:rPr>
                <w:b/>
                <w:color w:val="FFFFFF"/>
                <w:sz w:val="20"/>
              </w:rPr>
              <w:t>Measure / KPI</w:t>
            </w:r>
          </w:p>
        </w:tc>
      </w:tr>
      <w:tr>
        <w:tc>
          <w:tcPr>
            <w:tcW w:type="dxa" w:w="3456"/>
          </w:tcPr>
          <w:p>
            <w:r/>
            <w:r>
              <w:rPr>
                <w:sz w:val="19"/>
              </w:rPr>
              <w:t>1. Quý gần nhất, khu vực nào tỷ lệ đúng hạn thấp nhất?</w:t>
            </w:r>
          </w:p>
        </w:tc>
        <w:tc>
          <w:tcPr>
            <w:tcW w:type="dxa" w:w="1440"/>
          </w:tcPr>
          <w:p>
            <w:r/>
            <w:r>
              <w:rPr>
                <w:sz w:val="19"/>
              </w:rPr>
              <w:t>Order_Delivery</w:t>
            </w:r>
          </w:p>
        </w:tc>
        <w:tc>
          <w:tcPr>
            <w:tcW w:type="dxa" w:w="2736"/>
          </w:tcPr>
          <w:p>
            <w:r/>
            <w:r>
              <w:rPr>
                <w:sz w:val="19"/>
              </w:rPr>
              <w:t>Dim_Date (lọc quý), Dim_Location→region</w:t>
            </w:r>
          </w:p>
        </w:tc>
        <w:tc>
          <w:tcPr>
            <w:tcW w:type="dxa" w:w="1872"/>
          </w:tcPr>
          <w:p>
            <w:r/>
            <w:r>
              <w:rPr>
                <w:sz w:val="19"/>
              </w:rPr>
              <w:t>AVG(on_time_flag)</w:t>
            </w:r>
          </w:p>
        </w:tc>
      </w:tr>
      <w:tr>
        <w:tc>
          <w:tcPr>
            <w:tcW w:type="dxa" w:w="3456"/>
          </w:tcPr>
          <w:p>
            <w:r/>
            <w:r>
              <w:rPr>
                <w:sz w:val="19"/>
              </w:rPr>
              <w:t>2. Phương thức nào giao chậm hơn cam kết nhiều nhất?</w:t>
            </w:r>
          </w:p>
        </w:tc>
        <w:tc>
          <w:tcPr>
            <w:tcW w:type="dxa" w:w="1440"/>
          </w:tcPr>
          <w:p>
            <w:r/>
            <w:r>
              <w:rPr>
                <w:sz w:val="19"/>
              </w:rPr>
              <w:t>Order_Delivery</w:t>
            </w:r>
          </w:p>
        </w:tc>
        <w:tc>
          <w:tcPr>
            <w:tcW w:type="dxa" w:w="2736"/>
          </w:tcPr>
          <w:p>
            <w:r/>
            <w:r>
              <w:rPr>
                <w:sz w:val="19"/>
              </w:rPr>
              <w:t>Dim_Delivery→shipping_mode</w:t>
            </w:r>
          </w:p>
        </w:tc>
        <w:tc>
          <w:tcPr>
            <w:tcW w:type="dxa" w:w="1872"/>
          </w:tcPr>
          <w:p>
            <w:r/>
            <w:r>
              <w:rPr>
                <w:sz w:val="19"/>
              </w:rPr>
              <w:t>AVG(shipping_delay)</w:t>
            </w:r>
          </w:p>
        </w:tc>
      </w:tr>
      <w:tr>
        <w:tc>
          <w:tcPr>
            <w:tcW w:type="dxa" w:w="3456"/>
          </w:tcPr>
          <w:p>
            <w:r/>
            <w:r>
              <w:rPr>
                <w:sz w:val="19"/>
              </w:rPr>
              <w:t>3. Tỷ lệ giao đúng hạn theo khu vực (thay cho 'thành công lần đầu')?</w:t>
            </w:r>
          </w:p>
        </w:tc>
        <w:tc>
          <w:tcPr>
            <w:tcW w:type="dxa" w:w="1440"/>
          </w:tcPr>
          <w:p>
            <w:r/>
            <w:r>
              <w:rPr>
                <w:sz w:val="19"/>
              </w:rPr>
              <w:t>Order_Delivery</w:t>
            </w:r>
          </w:p>
        </w:tc>
        <w:tc>
          <w:tcPr>
            <w:tcW w:type="dxa" w:w="2736"/>
          </w:tcPr>
          <w:p>
            <w:r/>
            <w:r>
              <w:rPr>
                <w:sz w:val="19"/>
              </w:rPr>
              <w:t>Dim_Location→region</w:t>
            </w:r>
          </w:p>
        </w:tc>
        <w:tc>
          <w:tcPr>
            <w:tcW w:type="dxa" w:w="1872"/>
          </w:tcPr>
          <w:p>
            <w:r/>
            <w:r>
              <w:rPr>
                <w:sz w:val="19"/>
              </w:rPr>
              <w:t>AVG(on_time_flag)</w:t>
            </w:r>
          </w:p>
        </w:tc>
      </w:tr>
      <w:tr>
        <w:tc>
          <w:tcPr>
            <w:tcW w:type="dxa" w:w="3456"/>
          </w:tcPr>
          <w:p>
            <w:r/>
            <w:r>
              <w:rPr>
                <w:sz w:val="19"/>
              </w:rPr>
              <w:t>4. Yếu tố nào gây trễ nhiều nhất (thay cho 'lý do thất bại')?</w:t>
            </w:r>
          </w:p>
        </w:tc>
        <w:tc>
          <w:tcPr>
            <w:tcW w:type="dxa" w:w="1440"/>
          </w:tcPr>
          <w:p>
            <w:r/>
            <w:r>
              <w:rPr>
                <w:sz w:val="19"/>
              </w:rPr>
              <w:t>Order_Delivery</w:t>
            </w:r>
          </w:p>
        </w:tc>
        <w:tc>
          <w:tcPr>
            <w:tcW w:type="dxa" w:w="2736"/>
          </w:tcPr>
          <w:p>
            <w:r/>
            <w:r>
              <w:rPr>
                <w:sz w:val="19"/>
              </w:rPr>
              <w:t>Dim_Delivery (mode, status)</w:t>
            </w:r>
          </w:p>
        </w:tc>
        <w:tc>
          <w:tcPr>
            <w:tcW w:type="dxa" w:w="1872"/>
          </w:tcPr>
          <w:p>
            <w:r/>
            <w:r>
              <w:rPr>
                <w:sz w:val="19"/>
              </w:rPr>
              <w:t>SUM(late_delivery_flag)</w:t>
            </w:r>
          </w:p>
        </w:tc>
      </w:tr>
      <w:tr>
        <w:tc>
          <w:tcPr>
            <w:tcW w:type="dxa" w:w="3456"/>
          </w:tcPr>
          <w:p>
            <w:r/>
            <w:r>
              <w:rPr>
                <w:sz w:val="19"/>
              </w:rPr>
              <w:t>5. Khu vực nào tỷ lệ giao trễ cao nhất (thay cho 'nhân viên')?</w:t>
            </w:r>
          </w:p>
        </w:tc>
        <w:tc>
          <w:tcPr>
            <w:tcW w:type="dxa" w:w="1440"/>
          </w:tcPr>
          <w:p>
            <w:r/>
            <w:r>
              <w:rPr>
                <w:sz w:val="19"/>
              </w:rPr>
              <w:t>Order_Delivery</w:t>
            </w:r>
          </w:p>
        </w:tc>
        <w:tc>
          <w:tcPr>
            <w:tcW w:type="dxa" w:w="2736"/>
          </w:tcPr>
          <w:p>
            <w:r/>
            <w:r>
              <w:rPr>
                <w:sz w:val="19"/>
              </w:rPr>
              <w:t>Dim_Location→region/state</w:t>
            </w:r>
          </w:p>
        </w:tc>
        <w:tc>
          <w:tcPr>
            <w:tcW w:type="dxa" w:w="1872"/>
          </w:tcPr>
          <w:p>
            <w:r/>
            <w:r>
              <w:rPr>
                <w:sz w:val="19"/>
              </w:rPr>
              <w:t>AVG(late_delivery_flag)</w:t>
            </w:r>
          </w:p>
        </w:tc>
      </w:tr>
      <w:tr>
        <w:tc>
          <w:tcPr>
            <w:tcW w:type="dxa" w:w="3456"/>
          </w:tcPr>
          <w:p>
            <w:r/>
            <w:r>
              <w:rPr>
                <w:sz w:val="19"/>
              </w:rPr>
              <w:t>6. Doanh thu Year→Quarter→Month theo phương thức?</w:t>
            </w:r>
          </w:p>
        </w:tc>
        <w:tc>
          <w:tcPr>
            <w:tcW w:type="dxa" w:w="1440"/>
          </w:tcPr>
          <w:p>
            <w:r/>
            <w:r>
              <w:rPr>
                <w:sz w:val="19"/>
              </w:rPr>
              <w:t>Sales</w:t>
            </w:r>
          </w:p>
        </w:tc>
        <w:tc>
          <w:tcPr>
            <w:tcW w:type="dxa" w:w="2736"/>
          </w:tcPr>
          <w:p>
            <w:r/>
            <w:r>
              <w:rPr>
                <w:sz w:val="19"/>
              </w:rPr>
              <w:t>Dim_Date (drill), Dim_Delivery→shipping_mode</w:t>
            </w:r>
          </w:p>
        </w:tc>
        <w:tc>
          <w:tcPr>
            <w:tcW w:type="dxa" w:w="1872"/>
          </w:tcPr>
          <w:p>
            <w:r/>
            <w:r>
              <w:rPr>
                <w:sz w:val="19"/>
              </w:rPr>
              <w:t>SUM(sales)</w:t>
            </w:r>
          </w:p>
        </w:tc>
      </w:tr>
      <w:tr>
        <w:tc>
          <w:tcPr>
            <w:tcW w:type="dxa" w:w="3456"/>
          </w:tcPr>
          <w:p>
            <w:r/>
            <w:r>
              <w:rPr>
                <w:sz w:val="19"/>
              </w:rPr>
              <w:t>7. Nhóm khách hàng nào doanh thu lớn nhất?</w:t>
            </w:r>
          </w:p>
        </w:tc>
        <w:tc>
          <w:tcPr>
            <w:tcW w:type="dxa" w:w="1440"/>
          </w:tcPr>
          <w:p>
            <w:r/>
            <w:r>
              <w:rPr>
                <w:sz w:val="19"/>
              </w:rPr>
              <w:t>Sales</w:t>
            </w:r>
          </w:p>
        </w:tc>
        <w:tc>
          <w:tcPr>
            <w:tcW w:type="dxa" w:w="2736"/>
          </w:tcPr>
          <w:p>
            <w:r/>
            <w:r>
              <w:rPr>
                <w:sz w:val="19"/>
              </w:rPr>
              <w:t>Dim_Customer→segment</w:t>
            </w:r>
          </w:p>
        </w:tc>
        <w:tc>
          <w:tcPr>
            <w:tcW w:type="dxa" w:w="1872"/>
          </w:tcPr>
          <w:p>
            <w:r/>
            <w:r>
              <w:rPr>
                <w:sz w:val="19"/>
              </w:rPr>
              <w:t>SUM(sales)</w:t>
            </w:r>
          </w:p>
        </w:tc>
      </w:tr>
      <w:tr>
        <w:tc>
          <w:tcPr>
            <w:tcW w:type="dxa" w:w="3456"/>
          </w:tcPr>
          <w:p>
            <w:r/>
            <w:r>
              <w:rPr>
                <w:sz w:val="19"/>
              </w:rPr>
              <w:t>8. Khu vực nào nhiều đơn nhưng đúng hạn thấp?</w:t>
            </w:r>
          </w:p>
        </w:tc>
        <w:tc>
          <w:tcPr>
            <w:tcW w:type="dxa" w:w="1440"/>
          </w:tcPr>
          <w:p>
            <w:r/>
            <w:r>
              <w:rPr>
                <w:sz w:val="19"/>
              </w:rPr>
              <w:t>Order_Delivery</w:t>
            </w:r>
          </w:p>
        </w:tc>
        <w:tc>
          <w:tcPr>
            <w:tcW w:type="dxa" w:w="2736"/>
          </w:tcPr>
          <w:p>
            <w:r/>
            <w:r>
              <w:rPr>
                <w:sz w:val="19"/>
              </w:rPr>
              <w:t>Dim_Location→region</w:t>
            </w:r>
          </w:p>
        </w:tc>
        <w:tc>
          <w:tcPr>
            <w:tcW w:type="dxa" w:w="1872"/>
          </w:tcPr>
          <w:p>
            <w:r/>
            <w:r>
              <w:rPr>
                <w:sz w:val="19"/>
              </w:rPr>
              <w:t>COUNT(order_id) vs AVG(on_time_flag)</w:t>
            </w:r>
          </w:p>
        </w:tc>
      </w:tr>
    </w:tbl>
    <w:p>
      <w:r>
        <w:rPr>
          <w:b w:val="0"/>
          <w:i/>
          <w:color w:val="595959"/>
          <w:sz w:val="18"/>
        </w:rPr>
        <w:t>Mọi câu hỏi đều drill-down được tới mức yêu cầu nhờ phân cấp của DIM_DATE và DIM_LOCATION; grain, dimensions và measures do đó đã đủ, không cần điều chỉnh.</w:t>
      </w:r>
    </w:p>
    <w:p>
      <w:pPr>
        <w:pStyle w:val="Heading1"/>
      </w:pPr>
      <w:r>
        <w:rPr>
          <w:color w:val="1F4E79"/>
        </w:rPr>
        <w:t>7. Truy vấn dữ liệu &amp; ETL vào Star Schema</w:t>
      </w:r>
    </w:p>
    <w:p>
      <w:r>
        <w:rPr>
          <w:b w:val="0"/>
          <w:i w:val="0"/>
          <w:sz w:val="22"/>
        </w:rPr>
        <w:t>Quy trình ETL (Extract – Transform – Load) được thực hiện trong etl_phanA.py:</w:t>
      </w:r>
    </w:p>
    <w:p>
      <w:pPr>
        <w:pStyle w:val="ListBullet"/>
      </w:pPr>
      <w:r>
        <w:rPr>
          <w:b/>
        </w:rPr>
        <w:t xml:space="preserve">Extract: </w:t>
      </w:r>
      <w:r>
        <w:t>đọc CSV thô DataCoSupplyChainDataset.csv.</w:t>
      </w:r>
    </w:p>
    <w:p>
      <w:pPr>
        <w:pStyle w:val="ListBullet"/>
      </w:pPr>
      <w:r>
        <w:rPr>
          <w:b/>
        </w:rPr>
        <w:t xml:space="preserve">Transform: </w:t>
      </w:r>
      <w:r>
        <w:t>làm sạch (mục 3), tách thuộc tính thành các bảng dimension (drop_duplicates theo khoá), tạo DIM_DATE từ hợp của ngày đặt &amp; ngày giao, sinh khoá thay thế (surrogate key) cho DIM_LOCATION và DIM_DELIVERY; dựng FACT_ORDER_DELIVERY bằng cách gộp FACT_SALES về grain đơn hàng (group by order_id).</w:t>
      </w:r>
    </w:p>
    <w:p>
      <w:pPr>
        <w:pStyle w:val="ListBullet"/>
      </w:pPr>
      <w:r>
        <w:rPr>
          <w:b/>
        </w:rPr>
        <w:t xml:space="preserve">Load: </w:t>
      </w:r>
      <w:r>
        <w:t>gắn khoá ngoại vào các bảng fact bằng phép merge, xuất 7 tệp CSV.</w:t>
      </w:r>
    </w:p>
    <w:p>
      <w:r>
        <w:rPr>
          <w:b w:val="0"/>
          <w:i w:val="0"/>
          <w:sz w:val="22"/>
        </w:rPr>
        <w:t>Các tệp CSV kết quả (thư mục tableau_data/) — import trực tiếp vào Tableau:</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fill="1F4E79"/>
          </w:tcPr>
          <w:p>
            <w:r/>
            <w:r>
              <w:rPr>
                <w:b/>
                <w:color w:val="FFFFFF"/>
                <w:sz w:val="20"/>
              </w:rPr>
              <w:t>Tệp CSV</w:t>
            </w:r>
          </w:p>
        </w:tc>
        <w:tc>
          <w:tcPr>
            <w:tcW w:type="dxa" w:w="2016"/>
            <w:shd w:fill="1F4E79"/>
          </w:tcPr>
          <w:p>
            <w:r/>
            <w:r>
              <w:rPr>
                <w:b/>
                <w:color w:val="FFFFFF"/>
                <w:sz w:val="20"/>
              </w:rPr>
              <w:t>Vai trò</w:t>
            </w:r>
          </w:p>
        </w:tc>
        <w:tc>
          <w:tcPr>
            <w:tcW w:type="dxa" w:w="2880"/>
            <w:shd w:fill="1F4E79"/>
          </w:tcPr>
          <w:p>
            <w:r/>
            <w:r>
              <w:rPr>
                <w:b/>
                <w:color w:val="FFFFFF"/>
                <w:sz w:val="20"/>
              </w:rPr>
              <w:t>Kích thước (dòng × cột)</w:t>
            </w:r>
          </w:p>
        </w:tc>
      </w:tr>
      <w:tr>
        <w:tc>
          <w:tcPr>
            <w:tcW w:type="dxa" w:w="2736"/>
          </w:tcPr>
          <w:p>
            <w:r/>
            <w:r>
              <w:rPr>
                <w:sz w:val="19"/>
              </w:rPr>
              <w:t>fact_sales.csv</w:t>
            </w:r>
          </w:p>
        </w:tc>
        <w:tc>
          <w:tcPr>
            <w:tcW w:type="dxa" w:w="2016"/>
          </w:tcPr>
          <w:p>
            <w:r/>
            <w:r>
              <w:rPr>
                <w:sz w:val="19"/>
              </w:rPr>
              <w:t>Fact</w:t>
            </w:r>
          </w:p>
        </w:tc>
        <w:tc>
          <w:tcPr>
            <w:tcW w:type="dxa" w:w="2880"/>
          </w:tcPr>
          <w:p>
            <w:r/>
            <w:r>
              <w:rPr>
                <w:sz w:val="19"/>
              </w:rPr>
              <w:t>180,519 × 20</w:t>
            </w:r>
          </w:p>
        </w:tc>
      </w:tr>
      <w:tr>
        <w:tc>
          <w:tcPr>
            <w:tcW w:type="dxa" w:w="2736"/>
          </w:tcPr>
          <w:p>
            <w:r/>
            <w:r>
              <w:rPr>
                <w:sz w:val="19"/>
              </w:rPr>
              <w:t>fact_order_delivery.csv</w:t>
            </w:r>
          </w:p>
        </w:tc>
        <w:tc>
          <w:tcPr>
            <w:tcW w:type="dxa" w:w="2016"/>
          </w:tcPr>
          <w:p>
            <w:r/>
            <w:r>
              <w:rPr>
                <w:sz w:val="19"/>
              </w:rPr>
              <w:t>Fact</w:t>
            </w:r>
          </w:p>
        </w:tc>
        <w:tc>
          <w:tcPr>
            <w:tcW w:type="dxa" w:w="2880"/>
          </w:tcPr>
          <w:p>
            <w:r/>
            <w:r>
              <w:rPr>
                <w:sz w:val="19"/>
              </w:rPr>
              <w:t>65,752 × 16</w:t>
            </w:r>
          </w:p>
        </w:tc>
      </w:tr>
      <w:tr>
        <w:tc>
          <w:tcPr>
            <w:tcW w:type="dxa" w:w="2736"/>
          </w:tcPr>
          <w:p>
            <w:r/>
            <w:r>
              <w:rPr>
                <w:sz w:val="19"/>
              </w:rPr>
              <w:t>dim_customer.csv</w:t>
            </w:r>
          </w:p>
        </w:tc>
        <w:tc>
          <w:tcPr>
            <w:tcW w:type="dxa" w:w="2016"/>
          </w:tcPr>
          <w:p>
            <w:r/>
            <w:r>
              <w:rPr>
                <w:sz w:val="19"/>
              </w:rPr>
              <w:t>Dimension</w:t>
            </w:r>
          </w:p>
        </w:tc>
        <w:tc>
          <w:tcPr>
            <w:tcW w:type="dxa" w:w="2880"/>
          </w:tcPr>
          <w:p>
            <w:r/>
            <w:r>
              <w:rPr>
                <w:sz w:val="19"/>
              </w:rPr>
              <w:t>20,652 × 8</w:t>
            </w:r>
          </w:p>
        </w:tc>
      </w:tr>
      <w:tr>
        <w:tc>
          <w:tcPr>
            <w:tcW w:type="dxa" w:w="2736"/>
          </w:tcPr>
          <w:p>
            <w:r/>
            <w:r>
              <w:rPr>
                <w:sz w:val="19"/>
              </w:rPr>
              <w:t>dim_product.csv</w:t>
            </w:r>
          </w:p>
        </w:tc>
        <w:tc>
          <w:tcPr>
            <w:tcW w:type="dxa" w:w="2016"/>
          </w:tcPr>
          <w:p>
            <w:r/>
            <w:r>
              <w:rPr>
                <w:sz w:val="19"/>
              </w:rPr>
              <w:t>Dimension</w:t>
            </w:r>
          </w:p>
        </w:tc>
        <w:tc>
          <w:tcPr>
            <w:tcW w:type="dxa" w:w="2880"/>
          </w:tcPr>
          <w:p>
            <w:r/>
            <w:r>
              <w:rPr>
                <w:sz w:val="19"/>
              </w:rPr>
              <w:t>118 × 7</w:t>
            </w:r>
          </w:p>
        </w:tc>
      </w:tr>
      <w:tr>
        <w:tc>
          <w:tcPr>
            <w:tcW w:type="dxa" w:w="2736"/>
          </w:tcPr>
          <w:p>
            <w:r/>
            <w:r>
              <w:rPr>
                <w:sz w:val="19"/>
              </w:rPr>
              <w:t>dim_date.csv</w:t>
            </w:r>
          </w:p>
        </w:tc>
        <w:tc>
          <w:tcPr>
            <w:tcW w:type="dxa" w:w="2016"/>
          </w:tcPr>
          <w:p>
            <w:r/>
            <w:r>
              <w:rPr>
                <w:sz w:val="19"/>
              </w:rPr>
              <w:t>Dimension</w:t>
            </w:r>
          </w:p>
        </w:tc>
        <w:tc>
          <w:tcPr>
            <w:tcW w:type="dxa" w:w="2880"/>
          </w:tcPr>
          <w:p>
            <w:r/>
            <w:r>
              <w:rPr>
                <w:sz w:val="19"/>
              </w:rPr>
              <w:t>1,133 × 10</w:t>
            </w:r>
          </w:p>
        </w:tc>
      </w:tr>
      <w:tr>
        <w:tc>
          <w:tcPr>
            <w:tcW w:type="dxa" w:w="2736"/>
          </w:tcPr>
          <w:p>
            <w:r/>
            <w:r>
              <w:rPr>
                <w:sz w:val="19"/>
              </w:rPr>
              <w:t>dim_location.csv</w:t>
            </w:r>
          </w:p>
        </w:tc>
        <w:tc>
          <w:tcPr>
            <w:tcW w:type="dxa" w:w="2016"/>
          </w:tcPr>
          <w:p>
            <w:r/>
            <w:r>
              <w:rPr>
                <w:sz w:val="19"/>
              </w:rPr>
              <w:t>Dimension</w:t>
            </w:r>
          </w:p>
        </w:tc>
        <w:tc>
          <w:tcPr>
            <w:tcW w:type="dxa" w:w="2880"/>
          </w:tcPr>
          <w:p>
            <w:r/>
            <w:r>
              <w:rPr>
                <w:sz w:val="19"/>
              </w:rPr>
              <w:t>3,772 × 6</w:t>
            </w:r>
          </w:p>
        </w:tc>
      </w:tr>
      <w:tr>
        <w:tc>
          <w:tcPr>
            <w:tcW w:type="dxa" w:w="2736"/>
          </w:tcPr>
          <w:p>
            <w:r/>
            <w:r>
              <w:rPr>
                <w:sz w:val="19"/>
              </w:rPr>
              <w:t>dim_delivery.csv</w:t>
            </w:r>
          </w:p>
        </w:tc>
        <w:tc>
          <w:tcPr>
            <w:tcW w:type="dxa" w:w="2016"/>
          </w:tcPr>
          <w:p>
            <w:r/>
            <w:r>
              <w:rPr>
                <w:sz w:val="19"/>
              </w:rPr>
              <w:t>Dimension</w:t>
            </w:r>
          </w:p>
        </w:tc>
        <w:tc>
          <w:tcPr>
            <w:tcW w:type="dxa" w:w="2880"/>
          </w:tcPr>
          <w:p>
            <w:r/>
            <w:r>
              <w:rPr>
                <w:sz w:val="19"/>
              </w:rPr>
              <w:t>64 × 5</w:t>
            </w:r>
          </w:p>
        </w:tc>
      </w:tr>
    </w:tbl>
    <w:p>
      <w:r>
        <w:rPr>
          <w:b w:val="0"/>
          <w:i w:val="0"/>
          <w:sz w:val="20"/>
        </w:rPr>
        <w:t>Ví dụ truy vấn kiểm chứng dữ liệu đã tổ chức hợp lý (doanh thu &amp; tỷ lệ trễ theo thị trường):</w:t>
      </w:r>
    </w:p>
    <w:p>
      <w:r>
        <w:rPr>
          <w:rFonts w:ascii="Consolas" w:hAnsi="Consolas"/>
          <w:sz w:val="18"/>
        </w:rPr>
        <w:t>SELECT l.market,</w:t>
        <w:br/>
        <w:t xml:space="preserve">       SUM(d.order_sales)        AS doanh_thu,</w:t>
        <w:br/>
        <w:t xml:space="preserve">       AVG(d.late_delivery_flag) AS ty_le_tre</w:t>
        <w:br/>
        <w:t>FROM   fact_order_delivery d</w:t>
        <w:br/>
        <w:t>JOIN   dim_location l ON d.location_key = l.location_key</w:t>
        <w:br/>
        <w:t>GROUP  BY l.market</w:t>
        <w:br/>
        <w:t>ORDER  BY doanh_thu DESC;</w:t>
      </w:r>
    </w:p>
    <w:p>
      <w:pPr>
        <w:pStyle w:val="Heading1"/>
      </w:pPr>
      <w:r>
        <w:rPr>
          <w:color w:val="1F4E79"/>
        </w:rPr>
        <w:t>8. Hướng dẫn thiết kế dashboard trên Tableau</w:t>
      </w:r>
    </w:p>
    <w:p>
      <w:r>
        <w:rPr>
          <w:b/>
          <w:i w:val="0"/>
          <w:sz w:val="22"/>
        </w:rPr>
        <w:t>8.1. Ứng dụng sử dụng &amp; kết nối dữ liệu</w:t>
      </w:r>
    </w:p>
    <w:p>
      <w:pPr>
        <w:pStyle w:val="ListBullet"/>
      </w:pPr>
      <w:r>
        <w:rPr>
          <w:b/>
        </w:rPr>
        <w:t xml:space="preserve">Ứng dụng: </w:t>
      </w:r>
      <w:r>
        <w:t>dùng Tableau Desktop (bản Student miễn phí 1 năm qua Tableau for Students) hoặc Tableau Public (miễn phí; workbook được lưu công khai trên Tableau Public cloud — chấp nhận được vì DataCo là dữ liệu công khai trên Kaggle). Không cần Tableau Prep vì ETL đã làm bằng Python; không cần Power BI.</w:t>
      </w:r>
    </w:p>
    <w:p>
      <w:pPr>
        <w:pStyle w:val="ListBullet"/>
      </w:pPr>
      <w:r>
        <w:rPr>
          <w:b/>
        </w:rPr>
        <w:t xml:space="preserve">Kết nối: </w:t>
      </w:r>
      <w:r>
        <w:t>Connect → Text file → chọn các CSV trong tableau_data/. Kiểm tra kiểu dữ liệu: full_date = Date; các cột *_key, order_id, order_item_id, year, month = Dimension (chuột phải → Convert to Dimension) để Tableau không cộng dồn chúng như measure.</w:t>
      </w:r>
    </w:p>
    <w:p>
      <w:pPr>
        <w:pStyle w:val="ListBullet"/>
      </w:pPr>
      <w:r>
        <w:rPr>
          <w:b/>
        </w:rPr>
        <w:t xml:space="preserve">Mô hình: </w:t>
      </w:r>
      <w:r>
        <w:t>tạo HAI data source vì hai fact khác grain (nếu nối chung sẽ đếm trùng ~2,75 lần/đơn):</w:t>
      </w:r>
    </w:p>
    <w:p>
      <w:pPr>
        <w:pStyle w:val="ListBullet"/>
      </w:pPr>
      <w:r>
        <w:rPr>
          <w:b/>
        </w:rPr>
        <w:t xml:space="preserve">Data source 1 « DataCo Sales »: </w:t>
      </w:r>
      <w:r>
        <w:t>fact_sales ở giữa, Relationship tới dim_customer, dim_product, dim_location, dim_delivery (khớp theo *_key); dim_date nối hai lần: order_date_key và ship_date_key — đổi tên hai bảng logic thành Order Date và Ship Date (role-playing).</w:t>
      </w:r>
    </w:p>
    <w:p>
      <w:pPr>
        <w:pStyle w:val="ListBullet"/>
      </w:pPr>
      <w:r>
        <w:rPr>
          <w:b/>
        </w:rPr>
        <w:t xml:space="preserve">Data source 2 « DataCo Delivery »: </w:t>
      </w:r>
      <w:r>
        <w:t>fact_order_delivery ở giữa, Relationship tới dim_customer, dim_location, dim_delivery, và dim_date (order_date_key; thêm lần hai cho ship_date_key nếu cần).</w:t>
      </w:r>
    </w:p>
    <w:p>
      <w:pPr>
        <w:pStyle w:val="ListBullet"/>
      </w:pPr>
      <w:r>
        <w:rPr>
          <w:b/>
        </w:rPr>
        <w:t xml:space="preserve">Lưu ý: </w:t>
      </w:r>
      <w:r>
        <w:t>Tableau không cho nối hai fact vào chung một mô hình khi chúng cùng chia sẻ nhiều dimension (sẽ tạo vòng lặp), nên cách tách hai data source là đúng. Hai nguồn dùng chung tên trường (market, shipping_mode, segment, year) để các Filter Action trên dashboard lọc xuyên hai nguồn.</w:t>
      </w:r>
    </w:p>
    <w:p>
      <w:pPr>
        <w:pStyle w:val="ListBullet"/>
      </w:pPr>
      <w:r>
        <w:rPr>
          <w:b/>
        </w:rPr>
        <w:t xml:space="preserve">Lỗi thường gặp: </w:t>
      </w:r>
      <w:r>
        <w:t>khi kéo order_date_key và ship_date_key cùng vào một quan hệ với dim_date, Tableau tạo điều kiện AND (cả hai khóa phải bằng date_key), nên chỉ giữ các đơn giao cùng ngày đặt (5.080/180.519 dòng; doanh thu chỉ ~$1,03 triệu thay vì $36,78 triệu) và sinh giá trị Null ở trường ngày. Cách đúng: mỗi quan hệ chỉ dùng MỘT khóa. Với dashboard này, nối dim_date theo order_date_key; chỉ thêm một bản dim_date thứ hai cho ship_date_key khi cần phân tích theo ngày giao.</w:t>
      </w:r>
    </w:p>
    <w:p>
      <w:r>
        <w:rPr>
          <w:b/>
          <w:i w:val="0"/>
          <w:sz w:val="22"/>
        </w:rPr>
        <w:t>8.2. Dựng biểu đồ chi tiết trong Tableau</w:t>
      </w:r>
    </w:p>
    <w:p>
      <w:r>
        <w:rPr>
          <w:b w:val="0"/>
          <w:i w:val="0"/>
          <w:sz w:val="22"/>
        </w:rPr>
        <w:t>Bước 1 — Tạo Calculated Field (Analysis → Create Calculated Field), sau đó chuột phải vào field → Default Properties → Number Format để đặt Percentage (1 chữ số thập phân) hoặc Currency ($, 0 chữ số thập phân):</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1F4E79"/>
          </w:tcPr>
          <w:p>
            <w:r/>
            <w:r>
              <w:rPr>
                <w:b/>
                <w:color w:val="FFFFFF"/>
                <w:sz w:val="20"/>
              </w:rPr>
              <w:t>Tên field</w:t>
            </w:r>
          </w:p>
        </w:tc>
        <w:tc>
          <w:tcPr>
            <w:tcW w:type="dxa" w:w="1584"/>
            <w:shd w:fill="1F4E79"/>
          </w:tcPr>
          <w:p>
            <w:r/>
            <w:r>
              <w:rPr>
                <w:b/>
                <w:color w:val="FFFFFF"/>
                <w:sz w:val="20"/>
              </w:rPr>
              <w:t>Data source</w:t>
            </w:r>
          </w:p>
        </w:tc>
        <w:tc>
          <w:tcPr>
            <w:tcW w:type="dxa" w:w="4608"/>
            <w:shd w:fill="1F4E79"/>
          </w:tcPr>
          <w:p>
            <w:r/>
            <w:r>
              <w:rPr>
                <w:b/>
                <w:color w:val="FFFFFF"/>
                <w:sz w:val="20"/>
              </w:rPr>
              <w:t>Công thức</w:t>
            </w:r>
          </w:p>
        </w:tc>
      </w:tr>
      <w:tr>
        <w:tc>
          <w:tcPr>
            <w:tcW w:type="dxa" w:w="2160"/>
          </w:tcPr>
          <w:p>
            <w:r/>
            <w:r>
              <w:rPr>
                <w:sz w:val="19"/>
              </w:rPr>
              <w:t>Profit Margin %</w:t>
            </w:r>
          </w:p>
        </w:tc>
        <w:tc>
          <w:tcPr>
            <w:tcW w:type="dxa" w:w="1584"/>
          </w:tcPr>
          <w:p>
            <w:r/>
            <w:r>
              <w:rPr>
                <w:sz w:val="19"/>
              </w:rPr>
              <w:t>Sales</w:t>
            </w:r>
          </w:p>
        </w:tc>
        <w:tc>
          <w:tcPr>
            <w:tcW w:type="dxa" w:w="4608"/>
          </w:tcPr>
          <w:p>
            <w:r/>
            <w:r>
              <w:rPr>
                <w:sz w:val="19"/>
              </w:rPr>
              <w:t>SUM([profit]) / SUM([sales])</w:t>
            </w:r>
          </w:p>
        </w:tc>
      </w:tr>
      <w:tr>
        <w:tc>
          <w:tcPr>
            <w:tcW w:type="dxa" w:w="2160"/>
          </w:tcPr>
          <w:p>
            <w:r/>
            <w:r>
              <w:rPr>
                <w:sz w:val="19"/>
              </w:rPr>
              <w:t>Loss Flag</w:t>
            </w:r>
          </w:p>
        </w:tc>
        <w:tc>
          <w:tcPr>
            <w:tcW w:type="dxa" w:w="1584"/>
          </w:tcPr>
          <w:p>
            <w:r/>
            <w:r>
              <w:rPr>
                <w:sz w:val="19"/>
              </w:rPr>
              <w:t>Sales</w:t>
            </w:r>
          </w:p>
        </w:tc>
        <w:tc>
          <w:tcPr>
            <w:tcW w:type="dxa" w:w="4608"/>
          </w:tcPr>
          <w:p>
            <w:r/>
            <w:r>
              <w:rPr>
                <w:sz w:val="19"/>
              </w:rPr>
              <w:t>IF [profit] &lt; 0 THEN 1 ELSE 0 END</w:t>
            </w:r>
          </w:p>
        </w:tc>
      </w:tr>
      <w:tr>
        <w:tc>
          <w:tcPr>
            <w:tcW w:type="dxa" w:w="2160"/>
          </w:tcPr>
          <w:p>
            <w:r/>
            <w:r>
              <w:rPr>
                <w:sz w:val="19"/>
              </w:rPr>
              <w:t>Loss Rate %</w:t>
            </w:r>
          </w:p>
        </w:tc>
        <w:tc>
          <w:tcPr>
            <w:tcW w:type="dxa" w:w="1584"/>
          </w:tcPr>
          <w:p>
            <w:r/>
            <w:r>
              <w:rPr>
                <w:sz w:val="19"/>
              </w:rPr>
              <w:t>Sales</w:t>
            </w:r>
          </w:p>
        </w:tc>
        <w:tc>
          <w:tcPr>
            <w:tcW w:type="dxa" w:w="4608"/>
          </w:tcPr>
          <w:p>
            <w:r/>
            <w:r>
              <w:rPr>
                <w:sz w:val="19"/>
              </w:rPr>
              <w:t>SUM([Loss Flag]) / COUNT([order_item_id])</w:t>
            </w:r>
          </w:p>
        </w:tc>
      </w:tr>
      <w:tr>
        <w:tc>
          <w:tcPr>
            <w:tcW w:type="dxa" w:w="2160"/>
          </w:tcPr>
          <w:p>
            <w:r/>
            <w:r>
              <w:rPr>
                <w:sz w:val="19"/>
              </w:rPr>
              <w:t>AOV</w:t>
            </w:r>
          </w:p>
        </w:tc>
        <w:tc>
          <w:tcPr>
            <w:tcW w:type="dxa" w:w="1584"/>
          </w:tcPr>
          <w:p>
            <w:r/>
            <w:r>
              <w:rPr>
                <w:sz w:val="19"/>
              </w:rPr>
              <w:t>Sales</w:t>
            </w:r>
          </w:p>
        </w:tc>
        <w:tc>
          <w:tcPr>
            <w:tcW w:type="dxa" w:w="4608"/>
          </w:tcPr>
          <w:p>
            <w:r/>
            <w:r>
              <w:rPr>
                <w:sz w:val="19"/>
              </w:rPr>
              <w:t>SUM([net_sales]) / COUNTD([order_id])</w:t>
            </w:r>
          </w:p>
        </w:tc>
      </w:tr>
      <w:tr>
        <w:tc>
          <w:tcPr>
            <w:tcW w:type="dxa" w:w="2160"/>
          </w:tcPr>
          <w:p>
            <w:r/>
            <w:r>
              <w:rPr>
                <w:sz w:val="19"/>
              </w:rPr>
              <w:t>Late Rate %</w:t>
            </w:r>
          </w:p>
        </w:tc>
        <w:tc>
          <w:tcPr>
            <w:tcW w:type="dxa" w:w="1584"/>
          </w:tcPr>
          <w:p>
            <w:r/>
            <w:r>
              <w:rPr>
                <w:sz w:val="19"/>
              </w:rPr>
              <w:t>Delivery</w:t>
            </w:r>
          </w:p>
        </w:tc>
        <w:tc>
          <w:tcPr>
            <w:tcW w:type="dxa" w:w="4608"/>
          </w:tcPr>
          <w:p>
            <w:r/>
            <w:r>
              <w:rPr>
                <w:sz w:val="19"/>
              </w:rPr>
              <w:t>SUM([late_delivery_flag]) / COUNT([order_id])</w:t>
            </w:r>
          </w:p>
        </w:tc>
      </w:tr>
      <w:tr>
        <w:tc>
          <w:tcPr>
            <w:tcW w:type="dxa" w:w="2160"/>
          </w:tcPr>
          <w:p>
            <w:r/>
            <w:r>
              <w:rPr>
                <w:sz w:val="19"/>
              </w:rPr>
              <w:t>Avg Delay (ngày)</w:t>
            </w:r>
          </w:p>
        </w:tc>
        <w:tc>
          <w:tcPr>
            <w:tcW w:type="dxa" w:w="1584"/>
          </w:tcPr>
          <w:p>
            <w:r/>
            <w:r>
              <w:rPr>
                <w:sz w:val="19"/>
              </w:rPr>
              <w:t>Delivery</w:t>
            </w:r>
          </w:p>
        </w:tc>
        <w:tc>
          <w:tcPr>
            <w:tcW w:type="dxa" w:w="4608"/>
          </w:tcPr>
          <w:p>
            <w:r/>
            <w:r>
              <w:rPr>
                <w:sz w:val="19"/>
              </w:rPr>
              <w:t>AVG([shipping_delay])</w:t>
            </w:r>
          </w:p>
        </w:tc>
      </w:tr>
    </w:tbl>
    <w:p>
      <w:r>
        <w:rPr>
          <w:b w:val="0"/>
          <w:i w:val="0"/>
          <w:sz w:val="22"/>
        </w:rPr>
      </w:r>
    </w:p>
    <w:p>
      <w:r>
        <w:rPr>
          <w:b w:val="0"/>
          <w:i w:val="0"/>
          <w:sz w:val="22"/>
        </w:rPr>
        <w:t>Bước 2 — Dựng từng Sheet (Worksheet). Cách chung: kéo field từ khung Data bên trái vào Columns / Rows / Marks (Color, Size, Label, Tooltip), hoặc chọn loại biểu đồ ở Show Me; đặt tên sheet theo cột đầu tiên của bảng dưới: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fill="1F4E79"/>
          </w:tcPr>
          <w:p>
            <w:r/>
            <w:r>
              <w:rPr>
                <w:b/>
                <w:color w:val="FFFFFF"/>
                <w:sz w:val="20"/>
              </w:rPr>
              <w:t>Sheet (nguồn)</w:t>
            </w:r>
          </w:p>
        </w:tc>
        <w:tc>
          <w:tcPr>
            <w:tcW w:type="dxa" w:w="1296"/>
            <w:shd w:fill="1F4E79"/>
          </w:tcPr>
          <w:p>
            <w:r/>
            <w:r>
              <w:rPr>
                <w:b/>
                <w:color w:val="FFFFFF"/>
                <w:sz w:val="20"/>
              </w:rPr>
              <w:t>Loại biểu đồ</w:t>
            </w:r>
          </w:p>
        </w:tc>
        <w:tc>
          <w:tcPr>
            <w:tcW w:type="dxa" w:w="3744"/>
            <w:shd w:fill="1F4E79"/>
          </w:tcPr>
          <w:p>
            <w:r/>
            <w:r>
              <w:rPr>
                <w:b/>
                <w:color w:val="FFFFFF"/>
                <w:sz w:val="20"/>
              </w:rPr>
              <w:t>Kéo thả &amp; thiết lập</w:t>
            </w:r>
          </w:p>
        </w:tc>
        <w:tc>
          <w:tcPr>
            <w:tcW w:type="dxa" w:w="1872"/>
            <w:shd w:fill="1F4E79"/>
          </w:tcPr>
          <w:p>
            <w:r/>
            <w:r>
              <w:rPr>
                <w:b/>
                <w:color w:val="FFFFFF"/>
                <w:sz w:val="20"/>
              </w:rPr>
              <w:t>Định dạng</w:t>
            </w:r>
          </w:p>
        </w:tc>
      </w:tr>
      <w:tr>
        <w:tc>
          <w:tcPr>
            <w:tcW w:type="dxa" w:w="1872"/>
          </w:tcPr>
          <w:p>
            <w:r/>
            <w:r>
              <w:rPr>
                <w:sz w:val="19"/>
              </w:rPr>
              <w:t>K1–K7 Thẻ KPI (Sales/ Delivery)</w:t>
            </w:r>
          </w:p>
        </w:tc>
        <w:tc>
          <w:tcPr>
            <w:tcW w:type="dxa" w:w="1296"/>
          </w:tcPr>
          <w:p>
            <w:r/>
            <w:r>
              <w:rPr>
                <w:sz w:val="19"/>
              </w:rPr>
              <w:t>Text (BAN)</w:t>
            </w:r>
          </w:p>
        </w:tc>
        <w:tc>
          <w:tcPr>
            <w:tcW w:type="dxa" w:w="3744"/>
          </w:tcPr>
          <w:p>
            <w:r/>
            <w:r>
              <w:rPr>
                <w:sz w:val="19"/>
              </w:rPr>
              <w:t>Mỗi KPI một sheet: kéo measure vào Text; Fit → Entire View; ẩn tiêu đề cột (chuột phải → Hide Field Labels). K1 SUM(sales), K2 SUM(profit), K3 Profit Margin %, K4 Late Rate %, K5 Avg Delay, K6 Loss Rate %, K7 AOV.</w:t>
            </w:r>
          </w:p>
        </w:tc>
        <w:tc>
          <w:tcPr>
            <w:tcW w:type="dxa" w:w="1872"/>
          </w:tcPr>
          <w:p>
            <w:r/>
            <w:r>
              <w:rPr>
                <w:sz w:val="19"/>
              </w:rPr>
              <w:t>Font 28 đậm; tiêu đề sheet = tên KPI; Late Rate % và Loss Rate % tô cam đỏ (#D55E00).</w:t>
            </w:r>
          </w:p>
        </w:tc>
      </w:tr>
      <w:tr>
        <w:tc>
          <w:tcPr>
            <w:tcW w:type="dxa" w:w="1872"/>
          </w:tcPr>
          <w:p>
            <w:r/>
            <w:r>
              <w:rPr>
                <w:sz w:val="19"/>
              </w:rPr>
              <w:t>S1 Xu hướng thời gian (Sales)</w:t>
            </w:r>
          </w:p>
        </w:tc>
        <w:tc>
          <w:tcPr>
            <w:tcW w:type="dxa" w:w="1296"/>
          </w:tcPr>
          <w:p>
            <w:r/>
            <w:r>
              <w:rPr>
                <w:sz w:val="19"/>
              </w:rPr>
              <w:t>Dual-axis line</w:t>
            </w:r>
          </w:p>
        </w:tc>
        <w:tc>
          <w:tcPr>
            <w:tcW w:type="dxa" w:w="3744"/>
          </w:tcPr>
          <w:p>
            <w:r/>
            <w:r>
              <w:rPr>
                <w:sz w:val="19"/>
              </w:rPr>
              <w:t>Columns: full_date (Order Date) → chuột phải chọn MONTH loại liên tục (Continuous). Rows: SUM(sales). Kéo SUM(profit) thả vào mép phải trục → Dual Axis.</w:t>
            </w:r>
          </w:p>
        </w:tc>
        <w:tc>
          <w:tcPr>
            <w:tcW w:type="dxa" w:w="1872"/>
          </w:tcPr>
          <w:p>
            <w:r/>
            <w:r>
              <w:rPr>
                <w:sz w:val="19"/>
              </w:rPr>
              <w:t>Không Synchronize Axis (hai thang đo khác nhau); Profit màu cam. Ghi chú: 01/2018 là tháng dở dang.</w:t>
            </w:r>
          </w:p>
        </w:tc>
      </w:tr>
      <w:tr>
        <w:tc>
          <w:tcPr>
            <w:tcW w:type="dxa" w:w="1872"/>
          </w:tcPr>
          <w:p>
            <w:r/>
            <w:r>
              <w:rPr>
                <w:sz w:val="19"/>
              </w:rPr>
              <w:t>S2 Doanh thu theo thị trường (Sales)</w:t>
            </w:r>
          </w:p>
        </w:tc>
        <w:tc>
          <w:tcPr>
            <w:tcW w:type="dxa" w:w="1296"/>
          </w:tcPr>
          <w:p>
            <w:r/>
            <w:r>
              <w:rPr>
                <w:sz w:val="19"/>
              </w:rPr>
              <w:t>Bar ngang</w:t>
            </w:r>
          </w:p>
        </w:tc>
        <w:tc>
          <w:tcPr>
            <w:tcW w:type="dxa" w:w="3744"/>
          </w:tcPr>
          <w:p>
            <w:r/>
            <w:r>
              <w:rPr>
                <w:sz w:val="19"/>
              </w:rPr>
              <w:t>Rows: market; Columns: SUM(sales). Color: Profit Margin %. Label: SUM(sales).</w:t>
            </w:r>
          </w:p>
        </w:tc>
        <w:tc>
          <w:tcPr>
            <w:tcW w:type="dxa" w:w="1872"/>
          </w:tcPr>
          <w:p>
            <w:r/>
            <w:r>
              <w:rPr>
                <w:sz w:val="19"/>
              </w:rPr>
              <w:t>Sort giảm dần; dùng dải màu tuần tự (sequential) xanh nhạt → xanh đậm #DEEBF7 → #08519C: biên LN càng cao càng đậm.</w:t>
            </w:r>
          </w:p>
        </w:tc>
      </w:tr>
      <w:tr>
        <w:tc>
          <w:tcPr>
            <w:tcW w:type="dxa" w:w="1872"/>
          </w:tcPr>
          <w:p>
            <w:r/>
            <w:r>
              <w:rPr>
                <w:sz w:val="19"/>
              </w:rPr>
              <w:t>S3 Doanh thu &amp; biên LN theo ngành (Sales)</w:t>
            </w:r>
          </w:p>
        </w:tc>
        <w:tc>
          <w:tcPr>
            <w:tcW w:type="dxa" w:w="1296"/>
          </w:tcPr>
          <w:p>
            <w:r/>
            <w:r>
              <w:rPr>
                <w:sz w:val="19"/>
              </w:rPr>
              <w:t>Bar ngang</w:t>
            </w:r>
          </w:p>
        </w:tc>
        <w:tc>
          <w:tcPr>
            <w:tcW w:type="dxa" w:w="3744"/>
          </w:tcPr>
          <w:p>
            <w:r/>
            <w:r>
              <w:rPr>
                <w:sz w:val="19"/>
              </w:rPr>
              <w:t>Rows: department_name; Columns: SUM(sales); Color: Profit Margin %; Label: SUM(sales).</w:t>
            </w:r>
          </w:p>
        </w:tc>
        <w:tc>
          <w:tcPr>
            <w:tcW w:type="dxa" w:w="1872"/>
          </w:tcPr>
          <w:p>
            <w:r/>
            <w:r>
              <w:rPr>
                <w:sz w:val="19"/>
              </w:rPr>
              <w:t>Sort giảm dần; tooltip thêm SUM(profit).</w:t>
            </w:r>
          </w:p>
        </w:tc>
      </w:tr>
      <w:tr>
        <w:tc>
          <w:tcPr>
            <w:tcW w:type="dxa" w:w="1872"/>
          </w:tcPr>
          <w:p>
            <w:r/>
            <w:r>
              <w:rPr>
                <w:sz w:val="19"/>
              </w:rPr>
              <w:t>S4 Tỷ lệ giao trễ theo phương thức (Delivery)</w:t>
            </w:r>
          </w:p>
        </w:tc>
        <w:tc>
          <w:tcPr>
            <w:tcW w:type="dxa" w:w="1296"/>
          </w:tcPr>
          <w:p>
            <w:r/>
            <w:r>
              <w:rPr>
                <w:sz w:val="19"/>
              </w:rPr>
              <w:t>Highlight bar</w:t>
            </w:r>
          </w:p>
        </w:tc>
        <w:tc>
          <w:tcPr>
            <w:tcW w:type="dxa" w:w="3744"/>
          </w:tcPr>
          <w:p>
            <w:r/>
            <w:r>
              <w:rPr>
                <w:sz w:val="19"/>
              </w:rPr>
              <w:t>Rows: shipping_mode; Columns: Late Rate %; Color: Late Rate %; Tooltip: Avg Delay, COUNTD(order_id). Analytics → Reference Line (Constant 0,548).</w:t>
            </w:r>
          </w:p>
        </w:tc>
        <w:tc>
          <w:tcPr>
            <w:tcW w:type="dxa" w:w="1872"/>
          </w:tcPr>
          <w:p>
            <w:r/>
            <w:r>
              <w:rPr>
                <w:sz w:val="19"/>
              </w:rPr>
              <w:t>Dải cam tuần tự #FDE0C5 → #D55E00, càng trễ càng đậm; sort giảm dần; nhãn %.</w:t>
            </w:r>
          </w:p>
        </w:tc>
      </w:tr>
      <w:tr>
        <w:tc>
          <w:tcPr>
            <w:tcW w:type="dxa" w:w="1872"/>
          </w:tcPr>
          <w:p>
            <w:r/>
            <w:r>
              <w:rPr>
                <w:sz w:val="19"/>
              </w:rPr>
              <w:t>S5 Phân khúc khách hàng (Sales)</w:t>
            </w:r>
          </w:p>
        </w:tc>
        <w:tc>
          <w:tcPr>
            <w:tcW w:type="dxa" w:w="1296"/>
          </w:tcPr>
          <w:p>
            <w:r/>
            <w:r>
              <w:rPr>
                <w:sz w:val="19"/>
              </w:rPr>
              <w:t>Treemap</w:t>
            </w:r>
          </w:p>
        </w:tc>
        <w:tc>
          <w:tcPr>
            <w:tcW w:type="dxa" w:w="3744"/>
          </w:tcPr>
          <w:p>
            <w:r/>
            <w:r>
              <w:rPr>
                <w:sz w:val="19"/>
              </w:rPr>
              <w:t>Marks: Square; Size: SUM(sales); Color: segment; Label: segment + SUM(sales) hiển thị % of total (Quick Table Calculation → Percent of Total).</w:t>
            </w:r>
          </w:p>
        </w:tc>
        <w:tc>
          <w:tcPr>
            <w:tcW w:type="dxa" w:w="1872"/>
          </w:tcPr>
          <w:p>
            <w:r/>
            <w:r>
              <w:rPr>
                <w:sz w:val="19"/>
              </w:rPr>
              <w:t>Chỉ 3 phân khúc nên giữ màu phân biệt rõ.</w:t>
            </w:r>
          </w:p>
        </w:tc>
      </w:tr>
      <w:tr>
        <w:tc>
          <w:tcPr>
            <w:tcW w:type="dxa" w:w="1872"/>
          </w:tcPr>
          <w:p>
            <w:r/>
            <w:r>
              <w:rPr>
                <w:sz w:val="19"/>
              </w:rPr>
              <w:t>S6 Tỷ lệ đơn lỗ theo ngành (Sales)</w:t>
            </w:r>
          </w:p>
        </w:tc>
        <w:tc>
          <w:tcPr>
            <w:tcW w:type="dxa" w:w="1296"/>
          </w:tcPr>
          <w:p>
            <w:r/>
            <w:r>
              <w:rPr>
                <w:sz w:val="19"/>
              </w:rPr>
              <w:t>Bar ngang</w:t>
            </w:r>
          </w:p>
        </w:tc>
        <w:tc>
          <w:tcPr>
            <w:tcW w:type="dxa" w:w="3744"/>
          </w:tcPr>
          <w:p>
            <w:r/>
            <w:r>
              <w:rPr>
                <w:sz w:val="19"/>
              </w:rPr>
              <w:t>Rows: department_name; Columns: Loss Rate %.</w:t>
            </w:r>
          </w:p>
        </w:tc>
        <w:tc>
          <w:tcPr>
            <w:tcW w:type="dxa" w:w="1872"/>
          </w:tcPr>
          <w:p>
            <w:r/>
            <w:r>
              <w:rPr>
                <w:sz w:val="19"/>
              </w:rPr>
              <w:t>Kết quả đồng đều ~18% ở mọi ngành → lỗ mang tính hệ thống (giá/chiết khấu), không tập trung ở một ngành.</w:t>
            </w:r>
          </w:p>
        </w:tc>
      </w:tr>
      <w:tr>
        <w:tc>
          <w:tcPr>
            <w:tcW w:type="dxa" w:w="1872"/>
          </w:tcPr>
          <w:p>
            <w:r/>
            <w:r>
              <w:rPr>
                <w:sz w:val="19"/>
              </w:rPr>
              <w:t>S7 Top 10 sản phẩm (Sales)</w:t>
            </w:r>
          </w:p>
        </w:tc>
        <w:tc>
          <w:tcPr>
            <w:tcW w:type="dxa" w:w="1296"/>
          </w:tcPr>
          <w:p>
            <w:r/>
            <w:r>
              <w:rPr>
                <w:sz w:val="19"/>
              </w:rPr>
              <w:t>Bar ngang</w:t>
            </w:r>
          </w:p>
        </w:tc>
        <w:tc>
          <w:tcPr>
            <w:tcW w:type="dxa" w:w="3744"/>
          </w:tcPr>
          <w:p>
            <w:r/>
            <w:r>
              <w:rPr>
                <w:sz w:val="19"/>
              </w:rPr>
              <w:t>Rows: product_name; Columns: SUM(sales). Kéo product_name vào Filters → tab Top → By field: Top 10 by SUM(sales). Color: Profit Margin %.</w:t>
            </w:r>
          </w:p>
        </w:tc>
        <w:tc>
          <w:tcPr>
            <w:tcW w:type="dxa" w:w="1872"/>
          </w:tcPr>
          <w:p>
            <w:r/>
            <w:r>
              <w:rPr>
                <w:sz w:val="19"/>
              </w:rPr>
              <w:t>Thay thế bảng chi tiết trên dashboard chính.</w:t>
            </w:r>
          </w:p>
        </w:tc>
      </w:tr>
    </w:tbl>
    <w:p>
      <w:r>
        <w:rPr>
          <w:b w:val="0"/>
          <w:i w:val="0"/>
          <w:sz w:val="22"/>
        </w:rPr>
      </w:r>
    </w:p>
    <w:p>
      <w:r>
        <w:rPr>
          <w:b w:val="0"/>
          <w:i/>
          <w:sz w:val="22"/>
        </w:rPr>
        <w:t>Về bảng chi tiết: dashboard tổng quan KHÔNG nên chứa bảng nhiều dòng — người ra quyết định cần đọc được trong vài giây, bảng làm rối và đẩy các biểu đồ ra khỏi màn hình. Vì vậy bản cũ « Bảng chi tiết (drill) » được thay bằng biểu đồ S7 Top 10 sản phẩm. Bảng chi tiết (product_name, department_name, SUM(sales), SUM(profit), Profit Margin %) vẫn tạo dưới dạng sheet D1 (Text table) và đặt ở một dashboard thứ hai « Chi tiết », mở bằng nút Navigation hoặc Dashboard Action loại Go to Sheet khi cần soi sâu hoặc demo OLAP.</w:t>
      </w:r>
    </w:p>
    <w:p>
      <w:r>
        <w:rPr>
          <w:b/>
          <w:i w:val="0"/>
          <w:sz w:val="22"/>
        </w:rPr>
        <w:t>8.3. Hướng dẫn chi tiết các thao tác OLAP</w:t>
      </w:r>
    </w:p>
    <w:p>
      <w:r>
        <w:rPr>
          <w:b/>
          <w:i w:val="0"/>
          <w:sz w:val="22"/>
        </w:rPr>
        <w:t>Chuẩn bị phân cấp (làm một lần trong Data source 1):</w:t>
      </w:r>
    </w:p>
    <w:p>
      <w:pPr>
        <w:pStyle w:val="ListBullet"/>
      </w:pPr>
      <w:r>
        <w:rPr>
          <w:b/>
        </w:rPr>
        <w:t xml:space="preserve">Thời gian: </w:t>
      </w:r>
      <w:r>
        <w:t>kéo full_date của Order Date vào Columns; Tableau tạo YEAR(full_date). Bấm dấu (+) trên pill để khoan sâu Year → Quarter → Month → Day; bấm (−) để cuộn lên.</w:t>
      </w:r>
    </w:p>
    <w:p>
      <w:pPr>
        <w:pStyle w:val="ListBullet"/>
      </w:pPr>
      <w:r>
        <w:rPr>
          <w:b/>
        </w:rPr>
        <w:t xml:space="preserve">Địa lý: </w:t>
      </w:r>
      <w:r>
        <w:t>trong khung Data, kéo region thả lên market → đặt tên « Geography » → kéo thêm country, state, city vào theo thứ tự.</w:t>
      </w:r>
    </w:p>
    <w:p>
      <w:pPr>
        <w:pStyle w:val="ListBullet"/>
      </w:pPr>
      <w:r>
        <w:rPr>
          <w:b/>
        </w:rPr>
        <w:t xml:space="preserve">Sản phẩm: </w:t>
      </w:r>
      <w:r>
        <w:t>kéo category_name thả lên department_name → đặt tên « Product Hierarchy » → thêm product_name.</w:t>
      </w:r>
    </w:p>
    <w:p>
      <w:r>
        <w:rPr>
          <w:b/>
          <w:i w:val="0"/>
          <w:sz w:val="22"/>
        </w:rPr>
        <w:t>Các thao tác (số liệu trong ngoặc để đối chiếu khi demo):</w:t>
      </w:r>
    </w:p>
    <w:p>
      <w:pPr>
        <w:pStyle w:val="ListBullet"/>
      </w:pPr>
      <w:r>
        <w:rPr>
          <w:b/>
        </w:rPr>
        <w:t xml:space="preserve">Slice: </w:t>
      </w:r>
      <w:r>
        <w:t>(1) Mở sheet S2. (2) Kéo market vào Filters → chọn Europe → OK. (3) Chuột phải pill trong Filters → Show Filter → chọn Single Value (dropdown). Kết quả: doanh thu $10,87 triệu, biên LN 10,76%, ngành lớn nhất Fan Shop $4,74 triệu. Cách khác: nhấp một thanh trên S2 rồi chọn biểu tượng Use as Filter. Slice = cố định MỘT chiều.</w:t>
      </w:r>
    </w:p>
    <w:p>
      <w:pPr>
        <w:pStyle w:val="ListBullet"/>
      </w:pPr>
      <w:r>
        <w:rPr>
          <w:b/>
        </w:rPr>
        <w:t xml:space="preserve">Dice: </w:t>
      </w:r>
      <w:r>
        <w:t>(1) Giữ lọc market = Europe. (2) Kéo thêm YEAR(full_date) và department_name vào Filters, chọn 2017 và Fan Shop. Kết quả: $1,91 triệu, biên LN 11,01%. Để xem hộp chéo nhiều chiều: tạo sheet mới, Rows = department_name, Columns = market, Marks = Square, Color = Profit Margin % (Highlight table). Dice = lọc đồng thời NHIỀU chiều.</w:t>
      </w:r>
    </w:p>
    <w:p>
      <w:pPr>
        <w:pStyle w:val="ListBullet"/>
      </w:pPr>
      <w:r>
        <w:rPr>
          <w:b/>
        </w:rPr>
        <w:t xml:space="preserve">Drill-down / Roll-up: </w:t>
      </w:r>
      <w:r>
        <w:t>(1) Trên S1 bấm (+) ở YEAR → QUARTER → MONTH → DAY; mỗi lần bấm mức chi tiết tăng một cấp. Đối chiếu tổng theo năm: 2015 $12,34 triệu; 2016 $12,30 triệu; 2017 $11,81 triệu (−4,0% so với 2016); 2018 chỉ có tháng 1 ($0,33 triệu). (2) Trên S2 dùng Geography: bấm (+) ở market để xuống region → country. Roll-up: bấm (−) trên pill để quay về cấp cao.</w:t>
      </w:r>
    </w:p>
    <w:p>
      <w:pPr>
        <w:pStyle w:val="ListBullet"/>
      </w:pPr>
      <w:r>
        <w:rPr>
          <w:b/>
        </w:rPr>
        <w:t xml:space="preserve">Pivot: </w:t>
      </w:r>
      <w:r>
        <w:t>(1) Sheet mới (Pivot_Dept_Year): Rows = department_name; Columns = YEAR(full_date); kéo SUM(sales) vào Text → có bảng chéo (cross-tab). (2) Nhấn Swap Rows and Columns (Ctrl+W) để xoay: năm xuống hàng, ngành lên cột. (3) Kéo market từ Filters sang Columns để thêm chiều thứ hai và so sánh. Lưu ý đây là pivot theo nghĩa OLAP (xoay góc nhìn), khác lệnh Pivot trong Data Source (chuyển cột thành hàng) — không cần dùng.</w:t>
      </w:r>
    </w:p>
    <w:p>
      <w:pPr>
        <w:pStyle w:val="ListBullet"/>
      </w:pPr>
      <w:r>
        <w:rPr>
          <w:b/>
        </w:rPr>
        <w:t xml:space="preserve">Tương tác: </w:t>
      </w:r>
      <w:r>
        <w:t>Dashboard → Actions → Add Action → Filter: Source = các sheet S2–S3, Target = tất cả sheet, Run action on Select. Bấm một thị trường thì cả KPI và biểu đồ (cả nguồn Sales lẫn Delivery) đổi theo vì dùng chung tên trường market. Thêm Highlight Action cho shipping_mode.</w:t>
      </w:r>
    </w:p>
    <w:p>
      <w:r>
        <w:rPr>
          <w:b w:val="0"/>
          <w:i/>
          <w:sz w:val="22"/>
        </w:rPr>
        <w:t>Kịch bản demo 3 phút: Slice Europe → Dice thêm 2017 và Fan Shop → Drill-down theo tháng thấy xu hướng → Pivot ngành × năm → bỏ lọc, bấm First Class trên S4 để cho thấy chỉ số giao trễ.</w:t>
      </w:r>
    </w:p>
    <w:p>
      <w:r>
        <w:rPr>
          <w:b/>
          <w:i w:val="0"/>
          <w:sz w:val="22"/>
        </w:rPr>
        <w:t>8.4. Bố cục dashboard</w:t>
      </w:r>
    </w:p>
    <w:p>
      <w:r>
        <w:rPr>
          <w:b w:val="0"/>
          <w:i w:val="0"/>
          <w:sz w:val="22"/>
        </w:rPr>
        <w:t>Tạo dashboard (Dashboard → New Dashboard), Size: Fixed 1300×800. Kéo sheet vào theo bố cục:</w:t>
      </w:r>
    </w:p>
    <w:tbl>
      <w:tblPr>
        <w:tblStyle w:val="LightGrid-Accent1"/>
        <w:tblW w:type="auto" w:w="0"/>
        <w:jc w:val="center"/>
        <w:tblLook w:firstColumn="1" w:firstRow="1" w:lastColumn="0" w:lastRow="0" w:noHBand="0" w:noVBand="1" w:val="04A0"/>
      </w:tblPr>
      <w:tblGrid>
        <w:gridCol w:w="4320"/>
        <w:gridCol w:w="4320"/>
      </w:tblGrid>
      <w:tr>
        <w:tc>
          <w:tcPr>
            <w:tcW w:type="dxa" w:w="2448"/>
            <w:shd w:fill="1F4E79"/>
          </w:tcPr>
          <w:p>
            <w:r/>
            <w:r>
              <w:rPr>
                <w:b/>
                <w:color w:val="FFFFFF"/>
                <w:sz w:val="20"/>
              </w:rPr>
              <w:t>Vùng</w:t>
            </w:r>
          </w:p>
        </w:tc>
        <w:tc>
          <w:tcPr>
            <w:tcW w:type="dxa" w:w="5904"/>
            <w:shd w:fill="1F4E79"/>
          </w:tcPr>
          <w:p>
            <w:r/>
            <w:r>
              <w:rPr>
                <w:b/>
                <w:color w:val="FFFFFF"/>
                <w:sz w:val="20"/>
              </w:rPr>
              <w:t>Nội dung</w:t>
            </w:r>
          </w:p>
        </w:tc>
      </w:tr>
      <w:tr>
        <w:tc>
          <w:tcPr>
            <w:tcW w:type="dxa" w:w="2448"/>
          </w:tcPr>
          <w:p>
            <w:r/>
            <w:r>
              <w:rPr>
                <w:sz w:val="19"/>
              </w:rPr>
              <w:t>Hàng 1</w:t>
            </w:r>
          </w:p>
        </w:tc>
        <w:tc>
          <w:tcPr>
            <w:tcW w:type="dxa" w:w="5904"/>
          </w:tcPr>
          <w:p>
            <w:r/>
            <w:r>
              <w:rPr>
                <w:sz w:val="19"/>
              </w:rPr>
              <w:t>Tiêu đề « DataCo — Dashboard Bán hàng &amp; Giao hàng » + 7 thẻ KPI K1–K7 (Horizontal container)</w:t>
            </w:r>
          </w:p>
        </w:tc>
      </w:tr>
      <w:tr>
        <w:tc>
          <w:tcPr>
            <w:tcW w:type="dxa" w:w="2448"/>
          </w:tcPr>
          <w:p>
            <w:r/>
            <w:r>
              <w:rPr>
                <w:sz w:val="19"/>
              </w:rPr>
              <w:t>Hàng 2 — trái (60%)</w:t>
            </w:r>
          </w:p>
        </w:tc>
        <w:tc>
          <w:tcPr>
            <w:tcW w:type="dxa" w:w="5904"/>
          </w:tcPr>
          <w:p>
            <w:r/>
            <w:r>
              <w:rPr>
                <w:sz w:val="19"/>
              </w:rPr>
              <w:t>S1 Xu hướng doanh thu &amp; lợi nhuận theo tháng</w:t>
            </w:r>
          </w:p>
        </w:tc>
      </w:tr>
      <w:tr>
        <w:tc>
          <w:tcPr>
            <w:tcW w:type="dxa" w:w="2448"/>
          </w:tcPr>
          <w:p>
            <w:r/>
            <w:r>
              <w:rPr>
                <w:sz w:val="19"/>
              </w:rPr>
              <w:t>Hàng 2 — phải (40%)</w:t>
            </w:r>
          </w:p>
        </w:tc>
        <w:tc>
          <w:tcPr>
            <w:tcW w:type="dxa" w:w="5904"/>
          </w:tcPr>
          <w:p>
            <w:r/>
            <w:r>
              <w:rPr>
                <w:sz w:val="19"/>
              </w:rPr>
              <w:t>S2 Doanh thu theo thị trường</w:t>
            </w:r>
          </w:p>
        </w:tc>
      </w:tr>
      <w:tr>
        <w:tc>
          <w:tcPr>
            <w:tcW w:type="dxa" w:w="2448"/>
          </w:tcPr>
          <w:p>
            <w:r/>
            <w:r>
              <w:rPr>
                <w:sz w:val="19"/>
              </w:rPr>
              <w:t>Hàng 3</w:t>
            </w:r>
          </w:p>
        </w:tc>
        <w:tc>
          <w:tcPr>
            <w:tcW w:type="dxa" w:w="5904"/>
          </w:tcPr>
          <w:p>
            <w:r/>
            <w:r>
              <w:rPr>
                <w:sz w:val="19"/>
              </w:rPr>
              <w:t>S3 Ngành hàng | S4 Tỷ lệ giao trễ theo phương thức | S5 Phân khúc KH hoặc S7 Top 10 sản phẩm</w:t>
            </w:r>
          </w:p>
        </w:tc>
      </w:tr>
      <w:tr>
        <w:tc>
          <w:tcPr>
            <w:tcW w:type="dxa" w:w="2448"/>
          </w:tcPr>
          <w:p>
            <w:r/>
            <w:r>
              <w:rPr>
                <w:sz w:val="19"/>
              </w:rPr>
              <w:t>Cạnh phải</w:t>
            </w:r>
          </w:p>
        </w:tc>
        <w:tc>
          <w:tcPr>
            <w:tcW w:type="dxa" w:w="5904"/>
          </w:tcPr>
          <w:p>
            <w:r/>
            <w:r>
              <w:rPr>
                <w:sz w:val="19"/>
              </w:rPr>
              <w:t>Bộ lọc: Year, Market, Segment, Shipping Mode (Show Filter)</w:t>
            </w:r>
          </w:p>
        </w:tc>
      </w:tr>
      <w:tr>
        <w:tc>
          <w:tcPr>
            <w:tcW w:type="dxa" w:w="2448"/>
          </w:tcPr>
          <w:p>
            <w:r/>
            <w:r>
              <w:rPr>
                <w:sz w:val="19"/>
              </w:rPr>
              <w:t>Dashboard 2 « Chi tiết »</w:t>
            </w:r>
          </w:p>
        </w:tc>
        <w:tc>
          <w:tcPr>
            <w:tcW w:type="dxa" w:w="5904"/>
          </w:tcPr>
          <w:p>
            <w:r/>
            <w:r>
              <w:rPr>
                <w:sz w:val="19"/>
              </w:rPr>
              <w:t>D1 bảng sản phẩm + bảng pivot ngành × năm; nút « Quay lại » (Navigation)</w:t>
            </w:r>
          </w:p>
        </w:tc>
      </w:tr>
    </w:tbl>
    <w:p>
      <w:pPr>
        <w:pStyle w:val="ListBullet"/>
      </w:pPr>
      <w:r>
        <w:t>tối đa 2–3 màu chủ đạo; cam đỏ #D55E00 chỉ dành cho chỉ số cảnh báo (trễ, lỗ); bảng màu Okabe-Ito an toàn cho người mù màu; mỗi biểu đồ có tiêu đề nêu thông điệp.</w:t>
      </w:r>
    </w:p>
    <w:p>
      <w:r>
        <w:rPr>
          <w:b/>
          <w:i w:val="0"/>
          <w:sz w:val="22"/>
        </w:rPr>
        <w:t>8.5. Kiểm tra mức độ đầy đủ của dashboard</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1F4E79"/>
          </w:tcPr>
          <w:p>
            <w:r/>
            <w:r>
              <w:rPr>
                <w:b/>
                <w:color w:val="FFFFFF"/>
                <w:sz w:val="20"/>
              </w:rPr>
              <w:t>Yêu cầu đề bài</w:t>
            </w:r>
          </w:p>
        </w:tc>
        <w:tc>
          <w:tcPr>
            <w:tcW w:type="dxa" w:w="4752"/>
            <w:shd w:fill="1F4E79"/>
          </w:tcPr>
          <w:p>
            <w:r/>
            <w:r>
              <w:rPr>
                <w:b/>
                <w:color w:val="FFFFFF"/>
                <w:sz w:val="20"/>
              </w:rPr>
              <w:t>Đáp ứng bởi</w:t>
            </w:r>
          </w:p>
        </w:tc>
        <w:tc>
          <w:tcPr>
            <w:tcW w:type="dxa" w:w="1008"/>
            <w:shd w:fill="1F4E79"/>
          </w:tcPr>
          <w:p>
            <w:r/>
            <w:r>
              <w:rPr>
                <w:b/>
                <w:color w:val="FFFFFF"/>
                <w:sz w:val="20"/>
              </w:rPr>
              <w:t>Kết luận</w:t>
            </w:r>
          </w:p>
        </w:tc>
      </w:tr>
      <w:tr>
        <w:tc>
          <w:tcPr>
            <w:tcW w:type="dxa" w:w="2592"/>
          </w:tcPr>
          <w:p>
            <w:r/>
            <w:r>
              <w:rPr>
                <w:sz w:val="19"/>
              </w:rPr>
              <w:t>≥ 5 KPI trên dashboard</w:t>
            </w:r>
          </w:p>
        </w:tc>
        <w:tc>
          <w:tcPr>
            <w:tcW w:type="dxa" w:w="4752"/>
          </w:tcPr>
          <w:p>
            <w:r/>
            <w:r>
              <w:rPr>
                <w:sz w:val="19"/>
              </w:rPr>
              <w:t>7 thẻ KPI K1–K7 (Mục 5)</w:t>
            </w:r>
          </w:p>
        </w:tc>
        <w:tc>
          <w:tcPr>
            <w:tcW w:type="dxa" w:w="1008"/>
          </w:tcPr>
          <w:p>
            <w:r/>
            <w:r>
              <w:rPr>
                <w:sz w:val="19"/>
              </w:rPr>
              <w:t>Đủ</w:t>
            </w:r>
          </w:p>
        </w:tc>
      </w:tr>
      <w:tr>
        <w:tc>
          <w:tcPr>
            <w:tcW w:type="dxa" w:w="2592"/>
          </w:tcPr>
          <w:p>
            <w:r/>
            <w:r>
              <w:rPr>
                <w:sz w:val="19"/>
              </w:rPr>
              <w:t>KPI thể hiện bằng biểu đồ/ bảng phù hợp</w:t>
            </w:r>
          </w:p>
        </w:tc>
        <w:tc>
          <w:tcPr>
            <w:tcW w:type="dxa" w:w="4752"/>
          </w:tcPr>
          <w:p>
            <w:r/>
            <w:r>
              <w:rPr>
                <w:sz w:val="19"/>
              </w:rPr>
              <w:t>Mỗi KPI có thẻ và ít nhất một biểu đồ phân rã: doanh thu/LN (S1–S3), biên LN (S2–S3), giao trễ &amp; độ trễ (S4), đơn lỗ (S6), AOV (K7, S7)</w:t>
            </w:r>
          </w:p>
        </w:tc>
        <w:tc>
          <w:tcPr>
            <w:tcW w:type="dxa" w:w="1008"/>
          </w:tcPr>
          <w:p>
            <w:r/>
            <w:r>
              <w:rPr>
                <w:sz w:val="19"/>
              </w:rPr>
              <w:t>Đủ</w:t>
            </w:r>
          </w:p>
        </w:tc>
      </w:tr>
      <w:tr>
        <w:tc>
          <w:tcPr>
            <w:tcW w:type="dxa" w:w="2592"/>
          </w:tcPr>
          <w:p>
            <w:r/>
            <w:r>
              <w:rPr>
                <w:sz w:val="19"/>
              </w:rPr>
              <w:t>OLAP: slice/dice, drill-down, pivot</w:t>
            </w:r>
          </w:p>
        </w:tc>
        <w:tc>
          <w:tcPr>
            <w:tcW w:type="dxa" w:w="4752"/>
          </w:tcPr>
          <w:p>
            <w:r/>
            <w:r>
              <w:rPr>
                <w:sz w:val="19"/>
              </w:rPr>
              <w:t>Mục 8.3: Filter market, Highlight table, hierarchy Date/Geography/Product, cross-tab ngành × năm</w:t>
            </w:r>
          </w:p>
        </w:tc>
        <w:tc>
          <w:tcPr>
            <w:tcW w:type="dxa" w:w="1008"/>
          </w:tcPr>
          <w:p>
            <w:r/>
            <w:r>
              <w:rPr>
                <w:sz w:val="19"/>
              </w:rPr>
              <w:t>Đủ</w:t>
            </w:r>
          </w:p>
        </w:tc>
      </w:tr>
      <w:tr>
        <w:tc>
          <w:tcPr>
            <w:tcW w:type="dxa" w:w="2592"/>
          </w:tcPr>
          <w:p>
            <w:r/>
            <w:r>
              <w:rPr>
                <w:sz w:val="19"/>
              </w:rPr>
              <w:t>≥ 3 insight có bằng chứng trên dashboard</w:t>
            </w:r>
          </w:p>
        </w:tc>
        <w:tc>
          <w:tcPr>
            <w:tcW w:type="dxa" w:w="4752"/>
          </w:tcPr>
          <w:p>
            <w:r/>
            <w:r>
              <w:rPr>
                <w:sz w:val="19"/>
              </w:rPr>
              <w:t>Insight 1 ← S4; Insight 2 ← K3, K6, S6; Insight 3 ← S2, S3</w:t>
            </w:r>
          </w:p>
        </w:tc>
        <w:tc>
          <w:tcPr>
            <w:tcW w:type="dxa" w:w="1008"/>
          </w:tcPr>
          <w:p>
            <w:r/>
            <w:r>
              <w:rPr>
                <w:sz w:val="19"/>
              </w:rPr>
              <w:t>Đủ</w:t>
            </w:r>
          </w:p>
        </w:tc>
      </w:tr>
      <w:tr>
        <w:tc>
          <w:tcPr>
            <w:tcW w:type="dxa" w:w="2592"/>
          </w:tcPr>
          <w:p>
            <w:r/>
            <w:r>
              <w:rPr>
                <w:sz w:val="19"/>
              </w:rPr>
              <w:t>Dễ đọc, phục vụ ra quyết định</w:t>
            </w:r>
          </w:p>
        </w:tc>
        <w:tc>
          <w:tcPr>
            <w:tcW w:type="dxa" w:w="4752"/>
          </w:tcPr>
          <w:p>
            <w:r/>
            <w:r>
              <w:rPr>
                <w:sz w:val="19"/>
              </w:rPr>
              <w:t>Trang chính chỉ biểu đồ, bảng chi tiết tách sang dashboard 2</w:t>
            </w:r>
          </w:p>
        </w:tc>
        <w:tc>
          <w:tcPr>
            <w:tcW w:type="dxa" w:w="1008"/>
          </w:tcPr>
          <w:p>
            <w:r/>
            <w:r>
              <w:rPr>
                <w:sz w:val="19"/>
              </w:rPr>
              <w:t>Đủ</w:t>
            </w:r>
          </w:p>
        </w:tc>
      </w:tr>
    </w:tbl>
    <w:p>
      <w:r>
        <w:rPr>
          <w:b w:val="0"/>
          <w:i w:val="0"/>
          <w:sz w:val="22"/>
        </w:rPr>
      </w:r>
    </w:p>
    <w:p>
      <w:r>
        <w:rPr>
          <w:b w:val="0"/>
          <w:i/>
          <w:sz w:val="22"/>
        </w:rPr>
        <w:t>Hạn chế cần nêu khi trình bày: (a) biên lợi nhuận hầu như đồng đều giữa các thị trường và ngành (≈ 10–11%) nên màu theo biên LN ít phân biệt; điểm khác biệt thực sự nằm ở quy mô doanh thu và tỷ lệ trễ theo phương thức giao hàng; (b) dữ liệu 2018 chỉ có tháng 1; (c) bản đồ không dùng vì tên quốc gia (tiếng Tây Ban Nha) khó nhận diện địa lý.</w:t>
      </w:r>
    </w:p>
    <w:p>
      <w:pPr>
        <w:pStyle w:val="Heading1"/>
      </w:pPr>
      <w:r>
        <w:rPr>
          <w:color w:val="1F4E79"/>
        </w:rPr>
        <w:t>9. Phân tích &amp; khuyến nghị</w:t>
      </w:r>
    </w:p>
    <w:p>
      <w:r>
        <w:rPr>
          <w:b w:val="0"/>
          <w:i w:val="0"/>
          <w:sz w:val="22"/>
        </w:rPr>
        <w:t>Dựa trên dashboard, nhóm rút ra các insight quan trọng:</w:t>
      </w:r>
    </w:p>
    <w:p>
      <w:pPr>
        <w:pStyle w:val="ListBullet"/>
      </w:pPr>
      <w:r>
        <w:rPr>
          <w:b/>
        </w:rPr>
        <w:t xml:space="preserve">Insight 1 — </w:t>
      </w:r>
      <w:r>
        <w:t>Giao hàng trễ ở mức báo động 54.82% tổng số đơn hàng. Nghịch lý: phương thức nhanh/đắt tiền lại trễ nhiều nhất — First Class 95.3%, Second Class 76.6%, trong khi Standard Class chỉ 38.1%.</w:t>
      </w:r>
    </w:p>
    <w:p>
      <w:pPr>
        <w:pStyle w:val="ListBullet"/>
      </w:pPr>
      <w:r>
        <w:rPr>
          <w:b/>
        </w:rPr>
        <w:t xml:space="preserve">Insight 2 — </w:t>
      </w:r>
      <w:r>
        <w:t>18.71% dòng đơn (33,784 dòng) bị LỖ dù doanh thu dương, kéo biên lợi nhuận toàn công ty xuống chỉ 10.78% (chiết khấu trung bình 10.17%).</w:t>
      </w:r>
    </w:p>
    <w:p>
      <w:pPr>
        <w:pStyle w:val="ListBullet"/>
      </w:pPr>
      <w:r>
        <w:rPr>
          <w:b/>
        </w:rPr>
        <w:t xml:space="preserve">Insight 3 — </w:t>
      </w:r>
      <w:r>
        <w:t>Doanh thu tập trung cao: ngành Fan Shop chiếm $17,113,871 (lớn nhất), và hai thị trường Europe ($10,872,397) + LATAM ($10,277,613) dẫn đầu toàn cầu.</w:t>
      </w:r>
    </w:p>
    <w:p>
      <w:r>
        <w:rPr>
          <w:b w:val="0"/>
          <w:i w:val="0"/>
          <w:sz w:val="22"/>
        </w:rPr>
        <w:t>Khuyến nghị ra quyết định:</w:t>
      </w:r>
    </w:p>
    <w:p>
      <w:pPr>
        <w:pStyle w:val="ListBullet"/>
      </w:pPr>
      <w:r>
        <w:t>rà soát lại nhà vận chuyển và quy trình của First/Second Class — ưu tiên cố định SLA cho hai phương thức này vì đang trễ nặng nhất.</w:t>
      </w:r>
    </w:p>
    <w:p>
      <w:pPr>
        <w:pStyle w:val="ListBullet"/>
      </w:pPr>
      <w:r>
        <w:t>thiết lập ngưỡng chiết khấu tối đa và cảnh báo khi profit_ratio âm, nhằm cắt giảm 18.71% dòng đơn lỗ.</w:t>
      </w:r>
    </w:p>
    <w:p>
      <w:pPr>
        <w:pStyle w:val="ListBullet"/>
      </w:pPr>
      <w:r>
        <w:t>tập trung nguồn lực marketing/tồn kho vào ngành và thị trường dẫn đầu, đồng thời khảo sát vì sao các thị trường như Africa còn nhỏ để tìm dư địa tăng trưởng.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