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0C0401F" w14:textId="4174E33A" w:rsidR="006E796E" w:rsidRDefault="001E156E" w:rsidP="006E796E">
      <w:pPr>
        <w:ind w:firstLine="720"/>
        <w:rPr>
          <w:rFonts w:cstheme="minorHAnsi"/>
        </w:rPr>
      </w:pPr>
      <w:r w:rsidRPr="00EE02D9">
        <w:t>One of the primary goals in neuroscience is to</w:t>
      </w:r>
      <w:r w:rsidR="00457285" w:rsidRPr="00EE02D9">
        <w:t xml:space="preserve"> figure out simple principles that explain how systems are organized</w:t>
      </w:r>
      <w:r w:rsidRPr="00EE02D9">
        <w:t>. Barlow</w:t>
      </w:r>
      <w:r w:rsidR="00F660E8" w:rsidRPr="00F660E8">
        <w:t xml:space="preserve"> (1961)</w:t>
      </w:r>
      <w:r w:rsidR="00715540">
        <w:t xml:space="preserve"> proposed one of the most successful theories in neuroscience</w:t>
      </w:r>
      <w:r w:rsidR="00F660E8" w:rsidRPr="00F660E8">
        <w:t>,</w:t>
      </w:r>
      <w:r w:rsidR="00715540">
        <w:t xml:space="preserve"> which</w:t>
      </w:r>
      <w:r w:rsidR="00F660E8" w:rsidRPr="00F660E8">
        <w:t xml:space="preserve"> </w:t>
      </w:r>
      <w:r w:rsidR="00715540">
        <w:rPr>
          <w:rFonts w:cstheme="minorHAnsi"/>
        </w:rPr>
        <w:t>states</w:t>
      </w:r>
      <w:r w:rsidR="00F660E8" w:rsidRPr="00F660E8">
        <w:rPr>
          <w:rFonts w:cstheme="minorHAnsi"/>
        </w:rPr>
        <w:t xml:space="preserve"> that sensory </w:t>
      </w:r>
      <w:r w:rsidR="00F660E8">
        <w:rPr>
          <w:rFonts w:cstheme="minorHAnsi"/>
        </w:rPr>
        <w:t>neurons</w:t>
      </w:r>
      <w:r w:rsidR="00F660E8" w:rsidRPr="00F660E8">
        <w:rPr>
          <w:rFonts w:cstheme="minorHAnsi"/>
        </w:rPr>
        <w:t xml:space="preserve"> should be</w:t>
      </w:r>
      <w:r w:rsidR="009A23E6">
        <w:rPr>
          <w:rFonts w:cstheme="minorHAnsi"/>
        </w:rPr>
        <w:t xml:space="preserve"> efficient – they </w:t>
      </w:r>
      <w:r w:rsidR="00350F49">
        <w:rPr>
          <w:rFonts w:cstheme="minorHAnsi"/>
        </w:rPr>
        <w:t xml:space="preserve">should </w:t>
      </w:r>
      <w:r w:rsidR="00F660E8" w:rsidRPr="00F660E8">
        <w:rPr>
          <w:rFonts w:cstheme="minorHAnsi"/>
        </w:rPr>
        <w:t xml:space="preserve">optimize the </w:t>
      </w:r>
      <w:r w:rsidR="009A23E6">
        <w:rPr>
          <w:rFonts w:cstheme="minorHAnsi"/>
        </w:rPr>
        <w:t xml:space="preserve">amount of </w:t>
      </w:r>
      <w:r w:rsidR="00F660E8" w:rsidRPr="00F660E8">
        <w:rPr>
          <w:rFonts w:cstheme="minorHAnsi"/>
        </w:rPr>
        <w:t>information they process</w:t>
      </w:r>
      <w:r w:rsidR="009A23E6">
        <w:rPr>
          <w:rFonts w:cstheme="minorHAnsi"/>
        </w:rPr>
        <w:t>,</w:t>
      </w:r>
      <w:r w:rsidR="00E35981">
        <w:rPr>
          <w:rFonts w:cstheme="minorHAnsi"/>
        </w:rPr>
        <w:t xml:space="preserve"> while also keeping their firing rates to a minimum</w:t>
      </w:r>
      <w:r w:rsidR="00F660E8">
        <w:rPr>
          <w:rFonts w:cstheme="minorHAnsi"/>
        </w:rPr>
        <w:t>.</w:t>
      </w:r>
      <w:r w:rsidR="00350F49">
        <w:rPr>
          <w:rFonts w:cstheme="minorHAnsi"/>
        </w:rPr>
        <w:t xml:space="preserve">  This </w:t>
      </w:r>
      <w:r w:rsidR="00350F49" w:rsidRPr="00350F49">
        <w:rPr>
          <w:rFonts w:cstheme="minorHAnsi"/>
          <w:i/>
          <w:iCs/>
        </w:rPr>
        <w:t>efficient coding hypothesis</w:t>
      </w:r>
      <w:r w:rsidR="00350F49">
        <w:rPr>
          <w:rFonts w:cstheme="minorHAnsi"/>
        </w:rPr>
        <w:t xml:space="preserve"> provides us with a mathematical f</w:t>
      </w:r>
      <w:r w:rsidR="00DC78A0">
        <w:rPr>
          <w:rFonts w:cstheme="minorHAnsi"/>
        </w:rPr>
        <w:t>ramework</w:t>
      </w:r>
      <w:r w:rsidR="00350F49">
        <w:rPr>
          <w:rFonts w:cstheme="minorHAnsi"/>
        </w:rPr>
        <w:t xml:space="preserve"> to</w:t>
      </w:r>
      <w:r w:rsidR="00DC78A0">
        <w:rPr>
          <w:rFonts w:cstheme="minorHAnsi"/>
        </w:rPr>
        <w:t xml:space="preserve"> understand</w:t>
      </w:r>
      <w:r w:rsidR="00350F49">
        <w:rPr>
          <w:rFonts w:cstheme="minorHAnsi"/>
        </w:rPr>
        <w:t xml:space="preserve"> how</w:t>
      </w:r>
      <w:r w:rsidR="00DC78A0">
        <w:rPr>
          <w:rFonts w:cstheme="minorHAnsi"/>
        </w:rPr>
        <w:t xml:space="preserve"> neurons should encode information, which can then be verified experimentally. </w:t>
      </w:r>
      <w:r w:rsidR="00350F49">
        <w:rPr>
          <w:rFonts w:cstheme="minorHAnsi"/>
        </w:rPr>
        <w:t xml:space="preserve"> </w:t>
      </w:r>
    </w:p>
    <w:p w14:paraId="1E0331CA" w14:textId="04557EAB" w:rsidR="00AC05C8" w:rsidRDefault="006E796E" w:rsidP="00FB4EDA">
      <w:pPr>
        <w:ind w:firstLine="720"/>
        <w:rPr>
          <w:rFonts w:cstheme="minorHAnsi"/>
        </w:rPr>
      </w:pPr>
      <w:r>
        <w:rPr>
          <w:rFonts w:cstheme="minorHAnsi"/>
        </w:rPr>
        <w:t>Efficient coding states that sensory information must be compressed to reduce the overall number of spikes. This compression occurs by</w:t>
      </w:r>
      <w:r w:rsidR="00AC05C8">
        <w:rPr>
          <w:rFonts w:cstheme="minorHAnsi"/>
        </w:rPr>
        <w:t xml:space="preserve"> encoding unexpected events, or discrepancies between inputs that are correlated.</w:t>
      </w:r>
      <w:r w:rsidR="007C035E">
        <w:rPr>
          <w:rFonts w:cstheme="minorHAnsi"/>
        </w:rPr>
        <w:t xml:space="preserve"> </w:t>
      </w:r>
      <w:r w:rsidR="007F505E">
        <w:rPr>
          <w:rFonts w:cstheme="minorHAnsi"/>
        </w:rPr>
        <w:t>I</w:t>
      </w:r>
      <w:r w:rsidR="007C035E">
        <w:rPr>
          <w:rFonts w:cstheme="minorHAnsi"/>
        </w:rPr>
        <w:t>nformation is lost during compression, which means the brain must compromise between encoding</w:t>
      </w:r>
      <w:r w:rsidR="007F505E">
        <w:rPr>
          <w:rFonts w:cstheme="minorHAnsi"/>
        </w:rPr>
        <w:t xml:space="preserve"> as much</w:t>
      </w:r>
      <w:r w:rsidR="007C035E">
        <w:rPr>
          <w:rFonts w:cstheme="minorHAnsi"/>
        </w:rPr>
        <w:t xml:space="preserve"> information</w:t>
      </w:r>
      <w:r w:rsidR="007F505E">
        <w:rPr>
          <w:rFonts w:cstheme="minorHAnsi"/>
        </w:rPr>
        <w:t xml:space="preserve"> as possible</w:t>
      </w:r>
      <w:r w:rsidR="007C035E">
        <w:rPr>
          <w:rFonts w:cstheme="minorHAnsi"/>
        </w:rPr>
        <w:t xml:space="preserve"> and saving energy. This information cost increases </w:t>
      </w:r>
      <w:r w:rsidR="007F505E">
        <w:rPr>
          <w:rFonts w:cstheme="minorHAnsi"/>
        </w:rPr>
        <w:t>as a function of input correlations</w:t>
      </w:r>
      <w:r w:rsidR="007C035E">
        <w:rPr>
          <w:rFonts w:cstheme="minorHAnsi"/>
        </w:rPr>
        <w:t>, which</w:t>
      </w:r>
      <w:r w:rsidR="007F505E">
        <w:rPr>
          <w:rFonts w:cstheme="minorHAnsi"/>
        </w:rPr>
        <w:t xml:space="preserve"> also influences the </w:t>
      </w:r>
      <w:r w:rsidR="005444A8">
        <w:rPr>
          <w:rFonts w:cstheme="minorHAnsi"/>
        </w:rPr>
        <w:t xml:space="preserve">optimal </w:t>
      </w:r>
      <w:r w:rsidR="007F505E">
        <w:rPr>
          <w:rFonts w:cstheme="minorHAnsi"/>
        </w:rPr>
        <w:t>efficient coding strategy. While a lot of work has been done to understand how sensory neurons should encode inputs that are moderately correlated, how sensory neurons should efficiently encode</w:t>
      </w:r>
      <w:r w:rsidR="0066194F">
        <w:rPr>
          <w:rFonts w:cstheme="minorHAnsi"/>
        </w:rPr>
        <w:t xml:space="preserve"> different</w:t>
      </w:r>
      <w:r w:rsidR="007F505E">
        <w:rPr>
          <w:rFonts w:cstheme="minorHAnsi"/>
        </w:rPr>
        <w:t xml:space="preserve"> inputs that have very weak discrepancies is still unclear. </w:t>
      </w:r>
    </w:p>
    <w:p w14:paraId="2588913D" w14:textId="39878E64" w:rsidR="005D7A77" w:rsidRPr="005D7A77" w:rsidRDefault="0066194F" w:rsidP="00891CB0">
      <w:pPr>
        <w:ind w:firstLine="720"/>
        <w:rPr>
          <w:rFonts w:cstheme="minorHAnsi"/>
        </w:rPr>
      </w:pPr>
      <w:r>
        <w:rPr>
          <w:rFonts w:cstheme="minorHAnsi"/>
        </w:rPr>
        <w:t xml:space="preserve">To study this question, I will use efficient coding models on natural images and compare it to </w:t>
      </w:r>
      <w:r w:rsidR="00080313">
        <w:rPr>
          <w:rFonts w:cstheme="minorHAnsi"/>
        </w:rPr>
        <w:t>neurons in the</w:t>
      </w:r>
      <w:r>
        <w:rPr>
          <w:rFonts w:cstheme="minorHAnsi"/>
        </w:rPr>
        <w:t xml:space="preserve"> </w:t>
      </w:r>
      <w:r w:rsidR="00080313">
        <w:rPr>
          <w:rFonts w:cstheme="minorHAnsi"/>
        </w:rPr>
        <w:t xml:space="preserve">early visual system. The efficient coding hypothesis has been especially successful </w:t>
      </w:r>
      <w:r>
        <w:rPr>
          <w:rFonts w:cstheme="minorHAnsi"/>
        </w:rPr>
        <w:t>at replicating experimental data</w:t>
      </w:r>
      <w:r w:rsidR="00080313">
        <w:rPr>
          <w:rFonts w:cstheme="minorHAnsi"/>
        </w:rPr>
        <w:t xml:space="preserve"> in the retina, where it explains</w:t>
      </w:r>
      <w:r w:rsidR="00C6262B">
        <w:rPr>
          <w:rFonts w:cstheme="minorHAnsi"/>
        </w:rPr>
        <w:t xml:space="preserve"> why retinal ganglion cells (RGCs) have center-surround receptive fields</w:t>
      </w:r>
      <w:r w:rsidR="00687874">
        <w:rPr>
          <w:rFonts w:cstheme="minorHAnsi"/>
        </w:rPr>
        <w:t xml:space="preserve"> and why these neurons encode color-opponency. </w:t>
      </w:r>
      <w:r w:rsidR="007167C2">
        <w:rPr>
          <w:rFonts w:cstheme="minorHAnsi"/>
        </w:rPr>
        <w:t xml:space="preserve">Efficient coding also explains why RGCs are organized into different functional types, with each type tiling the entire retina to form a mosaic. </w:t>
      </w:r>
      <w:r w:rsidR="00080313">
        <w:rPr>
          <w:rFonts w:cstheme="minorHAnsi"/>
        </w:rPr>
        <w:t>M</w:t>
      </w:r>
      <w:r w:rsidR="00080313">
        <w:rPr>
          <w:rFonts w:cstheme="minorHAnsi"/>
        </w:rPr>
        <w:t xml:space="preserve">y lab recently found that </w:t>
      </w:r>
      <w:r w:rsidR="003521B3">
        <w:rPr>
          <w:rFonts w:cstheme="minorHAnsi"/>
        </w:rPr>
        <w:t xml:space="preserve">whether different </w:t>
      </w:r>
      <w:r w:rsidR="00080313">
        <w:rPr>
          <w:rFonts w:cstheme="minorHAnsi"/>
        </w:rPr>
        <w:t>mosaics should be aligned or anti-aligned depends on whether the internal noise levels of RGCs is low or high (Jun, Field &amp; Pearson, 2021)</w:t>
      </w:r>
      <w:r w:rsidR="00080313">
        <w:rPr>
          <w:rFonts w:cstheme="minorHAnsi"/>
        </w:rPr>
        <w:t>. For my project</w:t>
      </w:r>
      <w:r w:rsidR="003521B3">
        <w:rPr>
          <w:rFonts w:cstheme="minorHAnsi"/>
        </w:rPr>
        <w:t>. My central hypothesis is that how RGCs integrate information follows an optimal efficient coding strategy, even with strong input correlations</w:t>
      </w:r>
      <w:r w:rsidR="00891CB0">
        <w:rPr>
          <w:rFonts w:cstheme="minorHAnsi"/>
        </w:rPr>
        <w:t xml:space="preserve"> across different color channels or across time. </w:t>
      </w:r>
    </w:p>
    <w:p w14:paraId="2849447F" w14:textId="46AC5FB1" w:rsidR="008023DE" w:rsidRDefault="00B534A7" w:rsidP="007102AF">
      <w:r w:rsidRPr="00B534A7">
        <w:rPr>
          <w:b/>
          <w:bCs/>
        </w:rPr>
        <w:t xml:space="preserve">Aim 1: </w:t>
      </w:r>
      <w:r>
        <w:t xml:space="preserve">Determine </w:t>
      </w:r>
      <w:r w:rsidR="00891CB0">
        <w:t xml:space="preserve">the optimal efficient coding strategy across correlated color channels </w:t>
      </w:r>
    </w:p>
    <w:p w14:paraId="175A4717" w14:textId="09920014" w:rsidR="00660C20" w:rsidRPr="00387D0C" w:rsidRDefault="00D27BEB" w:rsidP="007102AF">
      <w:pPr>
        <w:rPr>
          <w:rFonts w:cstheme="minorHAnsi"/>
        </w:rPr>
      </w:pPr>
      <w:r>
        <w:rPr>
          <w:rFonts w:cstheme="minorHAnsi"/>
        </w:rPr>
        <w:t>I</w:t>
      </w:r>
      <w:r w:rsidR="001242B0">
        <w:rPr>
          <w:rFonts w:cstheme="minorHAnsi"/>
        </w:rPr>
        <w:t xml:space="preserve">nformation in natural images is </w:t>
      </w:r>
      <w:r>
        <w:rPr>
          <w:rFonts w:cstheme="minorHAnsi"/>
        </w:rPr>
        <w:t xml:space="preserve">mostly </w:t>
      </w:r>
      <w:r w:rsidR="001242B0">
        <w:rPr>
          <w:rFonts w:cstheme="minorHAnsi"/>
        </w:rPr>
        <w:t xml:space="preserve">achromatic, </w:t>
      </w:r>
      <w:r w:rsidR="000736B8">
        <w:rPr>
          <w:rFonts w:cstheme="minorHAnsi"/>
        </w:rPr>
        <w:t xml:space="preserve">and differences between shades of red and green represent </w:t>
      </w:r>
      <w:r w:rsidR="0060552E">
        <w:rPr>
          <w:rFonts w:cstheme="minorHAnsi"/>
        </w:rPr>
        <w:t>very</w:t>
      </w:r>
      <w:r w:rsidR="00226B84">
        <w:rPr>
          <w:rFonts w:cstheme="minorHAnsi"/>
        </w:rPr>
        <w:t xml:space="preserve"> </w:t>
      </w:r>
      <w:r w:rsidR="0060552E">
        <w:rPr>
          <w:rFonts w:cstheme="minorHAnsi"/>
        </w:rPr>
        <w:t xml:space="preserve">little </w:t>
      </w:r>
      <w:r w:rsidR="00226B84">
        <w:rPr>
          <w:rFonts w:cstheme="minorHAnsi"/>
        </w:rPr>
        <w:t>of the</w:t>
      </w:r>
      <w:r w:rsidR="000736B8">
        <w:rPr>
          <w:rFonts w:cstheme="minorHAnsi"/>
        </w:rPr>
        <w:t xml:space="preserve"> </w:t>
      </w:r>
      <w:r w:rsidR="0040394F">
        <w:rPr>
          <w:rFonts w:cstheme="minorHAnsi"/>
        </w:rPr>
        <w:t>information.</w:t>
      </w:r>
      <w:r w:rsidR="00226B84">
        <w:rPr>
          <w:rFonts w:cstheme="minorHAnsi"/>
        </w:rPr>
        <w:t xml:space="preserve"> However, </w:t>
      </w:r>
      <w:r w:rsidR="000736B8">
        <w:rPr>
          <w:rFonts w:cstheme="minorHAnsi"/>
        </w:rPr>
        <w:t>how the</w:t>
      </w:r>
      <w:r w:rsidR="00226B84">
        <w:rPr>
          <w:rFonts w:cstheme="minorHAnsi"/>
        </w:rPr>
        <w:t xml:space="preserve"> retina</w:t>
      </w:r>
      <w:r w:rsidR="000736B8">
        <w:rPr>
          <w:rFonts w:cstheme="minorHAnsi"/>
        </w:rPr>
        <w:t xml:space="preserve"> works</w:t>
      </w:r>
      <w:r w:rsidR="0060552E">
        <w:rPr>
          <w:rFonts w:cstheme="minorHAnsi"/>
        </w:rPr>
        <w:t xml:space="preserve"> seems to contradict that principle</w:t>
      </w:r>
      <w:r w:rsidR="00226B84">
        <w:rPr>
          <w:rFonts w:cstheme="minorHAnsi"/>
        </w:rPr>
        <w:t>: M</w:t>
      </w:r>
      <w:r w:rsidR="00DE7364">
        <w:rPr>
          <w:rFonts w:cstheme="minorHAnsi"/>
        </w:rPr>
        <w:t>idget cells consist most</w:t>
      </w:r>
      <w:r w:rsidR="00AA76D9">
        <w:rPr>
          <w:rFonts w:cstheme="minorHAnsi"/>
        </w:rPr>
        <w:t xml:space="preserve"> (80%)</w:t>
      </w:r>
      <w:r w:rsidR="00226B84">
        <w:rPr>
          <w:rFonts w:cstheme="minorHAnsi"/>
        </w:rPr>
        <w:t xml:space="preserve"> of RGCs </w:t>
      </w:r>
      <w:r w:rsidR="00DE7364">
        <w:rPr>
          <w:rFonts w:cstheme="minorHAnsi"/>
        </w:rPr>
        <w:t xml:space="preserve">and </w:t>
      </w:r>
      <w:r w:rsidR="00226B84">
        <w:rPr>
          <w:rFonts w:cstheme="minorHAnsi"/>
        </w:rPr>
        <w:t xml:space="preserve">encode red/green opponency, </w:t>
      </w:r>
      <w:r w:rsidR="00DE7364">
        <w:rPr>
          <w:rFonts w:cstheme="minorHAnsi"/>
        </w:rPr>
        <w:t>while parasol cells</w:t>
      </w:r>
      <w:r w:rsidR="000736B8">
        <w:rPr>
          <w:rFonts w:cstheme="minorHAnsi"/>
        </w:rPr>
        <w:t xml:space="preserve">, which </w:t>
      </w:r>
      <w:r w:rsidR="00DE7364">
        <w:rPr>
          <w:rFonts w:cstheme="minorHAnsi"/>
        </w:rPr>
        <w:t>encode achromatic information</w:t>
      </w:r>
      <w:r w:rsidR="000736B8">
        <w:rPr>
          <w:rFonts w:cstheme="minorHAnsi"/>
        </w:rPr>
        <w:t>,</w:t>
      </w:r>
      <w:r w:rsidR="00DE7364">
        <w:rPr>
          <w:rFonts w:cstheme="minorHAnsi"/>
        </w:rPr>
        <w:t xml:space="preserve"> only represent </w:t>
      </w:r>
      <w:r w:rsidR="00226B84">
        <w:rPr>
          <w:rFonts w:cstheme="minorHAnsi"/>
        </w:rPr>
        <w:t xml:space="preserve">a small fraction </w:t>
      </w:r>
      <w:r w:rsidR="001574C6">
        <w:rPr>
          <w:rFonts w:cstheme="minorHAnsi"/>
        </w:rPr>
        <w:t>(10%)</w:t>
      </w:r>
      <w:r w:rsidR="00DE7364">
        <w:rPr>
          <w:rFonts w:cstheme="minorHAnsi"/>
        </w:rPr>
        <w:t xml:space="preserve"> of RGCs. </w:t>
      </w:r>
      <w:r w:rsidR="00DE7364" w:rsidRPr="00DE7364">
        <w:rPr>
          <w:rFonts w:cstheme="minorHAnsi"/>
          <w:i/>
          <w:iCs/>
        </w:rPr>
        <w:t xml:space="preserve">My working hypothesis is that </w:t>
      </w:r>
      <w:r w:rsidR="002E1E2C">
        <w:rPr>
          <w:rFonts w:cstheme="minorHAnsi"/>
          <w:i/>
          <w:iCs/>
        </w:rPr>
        <w:t xml:space="preserve">we can reconcile these two principles and show that </w:t>
      </w:r>
      <w:r w:rsidR="00DE7364" w:rsidRPr="00DE7364">
        <w:rPr>
          <w:rFonts w:cstheme="minorHAnsi"/>
          <w:i/>
          <w:iCs/>
        </w:rPr>
        <w:t>encoding visual informatio</w:t>
      </w:r>
      <w:r w:rsidR="000A249A">
        <w:rPr>
          <w:rFonts w:cstheme="minorHAnsi"/>
          <w:i/>
          <w:iCs/>
        </w:rPr>
        <w:t>n</w:t>
      </w:r>
      <w:r w:rsidR="00172B0C">
        <w:rPr>
          <w:rFonts w:cstheme="minorHAnsi"/>
          <w:i/>
          <w:iCs/>
        </w:rPr>
        <w:t xml:space="preserve"> with</w:t>
      </w:r>
      <w:r w:rsidR="00DE7364">
        <w:rPr>
          <w:rFonts w:cstheme="minorHAnsi"/>
          <w:i/>
          <w:iCs/>
        </w:rPr>
        <w:t xml:space="preserve"> </w:t>
      </w:r>
      <w:r w:rsidR="000A249A">
        <w:rPr>
          <w:rFonts w:cstheme="minorHAnsi"/>
          <w:i/>
          <w:iCs/>
        </w:rPr>
        <w:t xml:space="preserve">a high proportion of </w:t>
      </w:r>
      <w:r w:rsidR="00DE7364">
        <w:rPr>
          <w:rFonts w:cstheme="minorHAnsi"/>
          <w:i/>
          <w:iCs/>
        </w:rPr>
        <w:t>midget cells is efficient.</w:t>
      </w:r>
      <w:r w:rsidR="0064635E">
        <w:rPr>
          <w:rFonts w:cstheme="minorHAnsi"/>
        </w:rPr>
        <w:t xml:space="preserve"> </w:t>
      </w:r>
    </w:p>
    <w:p w14:paraId="4BA6C39C" w14:textId="77777777" w:rsidR="00660C20" w:rsidRDefault="00660C20"/>
    <w:p w14:paraId="762C594B" w14:textId="4119A867" w:rsidR="00B534A7" w:rsidRPr="00467FA9" w:rsidRDefault="00B534A7">
      <w:r w:rsidRPr="00B534A7">
        <w:rPr>
          <w:b/>
          <w:bCs/>
        </w:rPr>
        <w:t xml:space="preserve">Aim 2: </w:t>
      </w:r>
    </w:p>
    <w:p w14:paraId="7CDDEBE8" w14:textId="419FE6EC" w:rsidR="00C74DC2" w:rsidRPr="00467FA9" w:rsidRDefault="00C74DC2">
      <w:r w:rsidRPr="00467FA9">
        <w:t>Amacrine cells</w:t>
      </w:r>
      <w:r w:rsidR="00130EB1" w:rsidRPr="00467FA9">
        <w:t xml:space="preserve"> are inhibitory interneurons that receive inputs from RGCs and inhibit them in return. These cells are responsible for multiple phenomena, such as contrast gain control and motion selectivity. </w:t>
      </w:r>
    </w:p>
    <w:p w14:paraId="27781CA3" w14:textId="77777777" w:rsidR="001A5CF2" w:rsidRDefault="001A5CF2"/>
    <w:p w14:paraId="7AD8F736" w14:textId="77777777" w:rsidR="001A5CF2" w:rsidRDefault="001A5CF2"/>
    <w:p w14:paraId="40A6C692" w14:textId="19CA8907" w:rsidR="00226B84" w:rsidRDefault="001E156E">
      <w:r>
        <w:t>John’s advice:</w:t>
      </w:r>
    </w:p>
    <w:p w14:paraId="7901739D" w14:textId="58A9C3FC" w:rsidR="001E156E" w:rsidRDefault="001E156E">
      <w:r>
        <w:t xml:space="preserve">Color is about how we optimize different input channels </w:t>
      </w:r>
    </w:p>
    <w:p w14:paraId="6EB78F84" w14:textId="33148BFA" w:rsidR="001E156E" w:rsidRDefault="001E156E">
      <w:proofErr w:type="gramStart"/>
      <w:r>
        <w:lastRenderedPageBreak/>
        <w:t>So</w:t>
      </w:r>
      <w:proofErr w:type="gramEnd"/>
      <w:r>
        <w:t xml:space="preserve"> is motion? </w:t>
      </w:r>
    </w:p>
    <w:p w14:paraId="6AE2E80B" w14:textId="54F42130" w:rsidR="001E156E" w:rsidRDefault="001E156E">
      <w:r>
        <w:t>Details about midget cells (</w:t>
      </w:r>
      <w:proofErr w:type="spellStart"/>
      <w:r>
        <w:t>etc</w:t>
      </w:r>
      <w:proofErr w:type="spellEnd"/>
      <w:r>
        <w:t xml:space="preserve">) goes in background, not in specific aims </w:t>
      </w:r>
    </w:p>
    <w:p w14:paraId="107B16F8" w14:textId="73C5F347" w:rsidR="007102AF" w:rsidRDefault="007102AF">
      <w:r>
        <w:t xml:space="preserve">Present my project as something very general, </w:t>
      </w:r>
    </w:p>
    <w:p w14:paraId="49F10B49" w14:textId="77777777" w:rsidR="007102AF" w:rsidRDefault="007102AF"/>
    <w:p w14:paraId="354C26E0" w14:textId="0F534AFC" w:rsidR="007102AF" w:rsidRDefault="007102AF">
      <w:r>
        <w:t xml:space="preserve">Core: My project is about understanding how efficient coding works with different correlated channels </w:t>
      </w:r>
    </w:p>
    <w:p w14:paraId="385E7278" w14:textId="01BFDCA1" w:rsidR="007102AF" w:rsidRDefault="007102AF">
      <w:r>
        <w:t xml:space="preserve">Both correlated noise, color and motion fit in that problem </w:t>
      </w:r>
    </w:p>
    <w:p w14:paraId="17D499D4" w14:textId="4AC2C191" w:rsidR="007102AF" w:rsidRDefault="007102AF">
      <w:r>
        <w:t xml:space="preserve">Efficient coding has particularly been successful in vision </w:t>
      </w:r>
    </w:p>
    <w:p w14:paraId="12319096" w14:textId="17864AAF" w:rsidR="007102AF" w:rsidRDefault="007102AF">
      <w:r>
        <w:t>Our lab showed that efficient coding model can be applicated in more complex scenarios to understand mosaics. Allows us to answer new questions</w:t>
      </w:r>
    </w:p>
    <w:p w14:paraId="146720E5" w14:textId="250741BA" w:rsidR="007102AF" w:rsidRDefault="007102AF">
      <w:r>
        <w:t xml:space="preserve">Most theoretical papers in vision assume that mosaics are infinite, assume linearity, etc. </w:t>
      </w:r>
    </w:p>
    <w:p w14:paraId="13882B9D" w14:textId="77777777" w:rsidR="0070187C" w:rsidRDefault="0070187C"/>
    <w:p w14:paraId="4CE42D5D" w14:textId="22EFAA3F" w:rsidR="0070187C" w:rsidRDefault="0070187C">
      <w:r>
        <w:t xml:space="preserve">Predictive coding in retina: Stephanie Palmer </w:t>
      </w:r>
    </w:p>
    <w:p w14:paraId="04E1B675" w14:textId="77777777" w:rsidR="00AA325B" w:rsidRDefault="00AA325B"/>
    <w:p w14:paraId="3509FDE8" w14:textId="1989D8C9" w:rsidR="00AA325B" w:rsidRPr="00D87F8B" w:rsidRDefault="00AA325B">
      <w:r>
        <w:t xml:space="preserve">Interesting idea: Some redundancy is useful because of noise, even though </w:t>
      </w:r>
      <w:r w:rsidR="001D55E9">
        <w:t xml:space="preserve"> </w:t>
      </w:r>
    </w:p>
    <w:sectPr w:rsidR="00AA325B" w:rsidRPr="00D87F8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34A7"/>
    <w:rsid w:val="00037990"/>
    <w:rsid w:val="000736B8"/>
    <w:rsid w:val="00080313"/>
    <w:rsid w:val="000A249A"/>
    <w:rsid w:val="000B1699"/>
    <w:rsid w:val="000F746F"/>
    <w:rsid w:val="001242B0"/>
    <w:rsid w:val="00130EB1"/>
    <w:rsid w:val="001574C6"/>
    <w:rsid w:val="00172B0C"/>
    <w:rsid w:val="001A5CF2"/>
    <w:rsid w:val="001D55E9"/>
    <w:rsid w:val="001E156E"/>
    <w:rsid w:val="002119A2"/>
    <w:rsid w:val="00226B84"/>
    <w:rsid w:val="0023701B"/>
    <w:rsid w:val="00292FD6"/>
    <w:rsid w:val="002A3DEA"/>
    <w:rsid w:val="002B7E74"/>
    <w:rsid w:val="002E1E2C"/>
    <w:rsid w:val="00350F49"/>
    <w:rsid w:val="0035208D"/>
    <w:rsid w:val="003521B3"/>
    <w:rsid w:val="0037480F"/>
    <w:rsid w:val="00387D0C"/>
    <w:rsid w:val="003B50B8"/>
    <w:rsid w:val="0040394F"/>
    <w:rsid w:val="00421380"/>
    <w:rsid w:val="004542A6"/>
    <w:rsid w:val="00457285"/>
    <w:rsid w:val="004578EF"/>
    <w:rsid w:val="00467FA9"/>
    <w:rsid w:val="004D7C89"/>
    <w:rsid w:val="005444A8"/>
    <w:rsid w:val="005856BF"/>
    <w:rsid w:val="00593CB2"/>
    <w:rsid w:val="005A5943"/>
    <w:rsid w:val="005D7A77"/>
    <w:rsid w:val="00603D68"/>
    <w:rsid w:val="0060552E"/>
    <w:rsid w:val="0064635E"/>
    <w:rsid w:val="00660C20"/>
    <w:rsid w:val="0066194F"/>
    <w:rsid w:val="00687874"/>
    <w:rsid w:val="006E5EE0"/>
    <w:rsid w:val="006E796E"/>
    <w:rsid w:val="006E7E70"/>
    <w:rsid w:val="0070187C"/>
    <w:rsid w:val="007102AF"/>
    <w:rsid w:val="00715540"/>
    <w:rsid w:val="007167C2"/>
    <w:rsid w:val="007C035E"/>
    <w:rsid w:val="007F0920"/>
    <w:rsid w:val="007F505E"/>
    <w:rsid w:val="008023DE"/>
    <w:rsid w:val="00891CB0"/>
    <w:rsid w:val="008B6346"/>
    <w:rsid w:val="009A23E6"/>
    <w:rsid w:val="009D3E0A"/>
    <w:rsid w:val="00A500DD"/>
    <w:rsid w:val="00A53410"/>
    <w:rsid w:val="00AA325B"/>
    <w:rsid w:val="00AA76D0"/>
    <w:rsid w:val="00AA76D9"/>
    <w:rsid w:val="00AC05C8"/>
    <w:rsid w:val="00AC13F6"/>
    <w:rsid w:val="00B534A7"/>
    <w:rsid w:val="00B91D6A"/>
    <w:rsid w:val="00B96458"/>
    <w:rsid w:val="00BE65EC"/>
    <w:rsid w:val="00BF1EC5"/>
    <w:rsid w:val="00C06F51"/>
    <w:rsid w:val="00C337AD"/>
    <w:rsid w:val="00C42853"/>
    <w:rsid w:val="00C4454C"/>
    <w:rsid w:val="00C6262B"/>
    <w:rsid w:val="00C74DC2"/>
    <w:rsid w:val="00D27BEB"/>
    <w:rsid w:val="00D83778"/>
    <w:rsid w:val="00D87F8B"/>
    <w:rsid w:val="00DC78A0"/>
    <w:rsid w:val="00DE7364"/>
    <w:rsid w:val="00E35981"/>
    <w:rsid w:val="00E51963"/>
    <w:rsid w:val="00E8677A"/>
    <w:rsid w:val="00E95F8D"/>
    <w:rsid w:val="00ED4E97"/>
    <w:rsid w:val="00EE01C1"/>
    <w:rsid w:val="00EE02D9"/>
    <w:rsid w:val="00F016D9"/>
    <w:rsid w:val="00F50BE1"/>
    <w:rsid w:val="00F660E8"/>
    <w:rsid w:val="00F87558"/>
    <w:rsid w:val="00FB4E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6C7D18"/>
  <w15:chartTrackingRefBased/>
  <w15:docId w15:val="{80CA0969-1C30-40A1-B422-0B020B0713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1321</TotalTime>
  <Pages>2</Pages>
  <Words>572</Words>
  <Characters>3261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. David .</dc:creator>
  <cp:keywords/>
  <dc:description/>
  <cp:lastModifiedBy>. David .</cp:lastModifiedBy>
  <cp:revision>11</cp:revision>
  <dcterms:created xsi:type="dcterms:W3CDTF">2023-09-08T22:20:00Z</dcterms:created>
  <dcterms:modified xsi:type="dcterms:W3CDTF">2023-09-09T20:20:00Z</dcterms:modified>
</cp:coreProperties>
</file>