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1B13E" w14:textId="77777777" w:rsidR="00D63B17" w:rsidRDefault="00000000">
      <w:pPr>
        <w:spacing w:before="40" w:after="96"/>
        <w:jc w:val="right"/>
        <w:rPr>
          <w:rFonts w:ascii="Cambria" w:eastAsia="Cambria" w:hAnsi="Cambria" w:cs="Cambria"/>
          <w:b/>
          <w:sz w:val="32"/>
          <w:szCs w:val="32"/>
        </w:rPr>
      </w:pPr>
      <w:r>
        <w:rPr>
          <w:rFonts w:ascii="Cambria" w:eastAsia="Cambria" w:hAnsi="Cambria" w:cs="Cambria"/>
          <w:b/>
          <w:sz w:val="32"/>
          <w:szCs w:val="32"/>
        </w:rPr>
        <w:t>F30/F31/F32/F33 Review</w:t>
      </w:r>
    </w:p>
    <w:p w14:paraId="4699727C" w14:textId="77777777" w:rsidR="00D63B17" w:rsidRDefault="00D63B17">
      <w:pPr>
        <w:spacing w:before="40" w:after="96"/>
        <w:rPr>
          <w:szCs w:val="22"/>
        </w:rPr>
      </w:pPr>
    </w:p>
    <w:p w14:paraId="07C9EC85" w14:textId="77777777" w:rsidR="00D63B17" w:rsidRDefault="00000000">
      <w:pPr>
        <w:spacing w:before="40" w:after="96"/>
        <w:rPr>
          <w:color w:val="000000"/>
          <w:u w:val="single"/>
        </w:rPr>
      </w:pPr>
      <w:r>
        <w:rPr>
          <w:color w:val="0647FF"/>
          <w:szCs w:val="22"/>
          <w:u w:val="single"/>
        </w:rPr>
        <w:t>Applicant:</w:t>
      </w:r>
      <w:r>
        <w:rPr>
          <w:color w:val="000000"/>
          <w:u w:val="single"/>
        </w:rPr>
        <w:t xml:space="preserve"> </w:t>
      </w:r>
      <w:r>
        <w:t>David St-Amand</w:t>
      </w:r>
    </w:p>
    <w:p w14:paraId="68836C40" w14:textId="77777777" w:rsidR="00D63B17" w:rsidRDefault="00D63B17">
      <w:pPr>
        <w:spacing w:before="40" w:after="96"/>
        <w:rPr>
          <w:color w:val="0070C0"/>
          <w:u w:val="single"/>
        </w:rPr>
      </w:pPr>
    </w:p>
    <w:p w14:paraId="14DCCD76" w14:textId="77777777" w:rsidR="00D63B17" w:rsidRDefault="00000000">
      <w:pPr>
        <w:pStyle w:val="Heading1"/>
      </w:pPr>
      <w:r>
        <w:t>Overall Impact</w:t>
      </w:r>
    </w:p>
    <w:p w14:paraId="75C2E528" w14:textId="77777777" w:rsidR="00D63B17" w:rsidRDefault="00000000">
      <w:pPr>
        <w:rPr>
          <w:i/>
        </w:rPr>
      </w:pPr>
      <w:r>
        <w:t xml:space="preserve">Reviewers will provide an overall impact score to reflect their assessment of the likelihood that the fellowship will enhance the candidate’s potential for, and commitment to, a productive independent scientific research career in a health-related field, in consideration of the following scored and additional review criteria. An application does not need to be strong in all categories to be judged likely to have a major impact. </w:t>
      </w:r>
      <w:r>
        <w:rPr>
          <w:i/>
        </w:rPr>
        <w:t>See BIOTRAIN 720 review criteria rubric for guidance in evaluating proposals and writing critiques.</w:t>
      </w:r>
    </w:p>
    <w:p w14:paraId="50DE1FB3" w14:textId="77777777" w:rsidR="00D63B17" w:rsidRDefault="00D63B17"/>
    <w:tbl>
      <w:tblPr>
        <w:tblStyle w:val="a"/>
        <w:tblW w:w="99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17"/>
      </w:tblGrid>
      <w:tr w:rsidR="00D63B17" w14:paraId="77F02EC0" w14:textId="77777777">
        <w:trPr>
          <w:trHeight w:val="629"/>
        </w:trPr>
        <w:tc>
          <w:tcPr>
            <w:tcW w:w="9917" w:type="dxa"/>
          </w:tcPr>
          <w:p w14:paraId="7472ECB7" w14:textId="77777777" w:rsidR="00D63B17" w:rsidRDefault="00000000">
            <w:pPr>
              <w:tabs>
                <w:tab w:val="left" w:pos="2895"/>
              </w:tabs>
              <w:spacing w:before="40" w:after="96"/>
            </w:pPr>
            <w:r>
              <w:rPr>
                <w:color w:val="0647FF"/>
                <w:u w:val="single"/>
              </w:rPr>
              <w:t>Overall Impact/Merit</w:t>
            </w:r>
            <w:r>
              <w:rPr>
                <w:color w:val="0647FF"/>
              </w:rPr>
              <w:t xml:space="preserve"> </w:t>
            </w:r>
            <w:r>
              <w:rPr>
                <w:i/>
                <w:sz w:val="20"/>
                <w:szCs w:val="20"/>
              </w:rPr>
              <w:t>Write a paragraph summarizing the factors that informed your Overall Impact score.</w:t>
            </w:r>
          </w:p>
        </w:tc>
      </w:tr>
      <w:tr w:rsidR="00D63B17" w14:paraId="46315E62" w14:textId="77777777">
        <w:trPr>
          <w:trHeight w:val="2150"/>
        </w:trPr>
        <w:tc>
          <w:tcPr>
            <w:tcW w:w="9917" w:type="dxa"/>
          </w:tcPr>
          <w:p w14:paraId="084E7D80" w14:textId="494CCDAA" w:rsidR="00D63B17" w:rsidRDefault="003C4A16" w:rsidP="003C4A16">
            <w:pPr>
              <w:spacing w:before="40" w:after="96"/>
            </w:pPr>
            <w:r>
              <w:t xml:space="preserve">The </w:t>
            </w:r>
            <w:r w:rsidR="00642554">
              <w:t>research</w:t>
            </w:r>
            <w:r>
              <w:t xml:space="preserve"> in this proposal is a computational project seeking to apply established principles of neural coding to elements of retinal physiology. Efficient coding is a hypothesis which has been able to explain many aspects of neural coding, through the lens of what the most efficient way to transmit </w:t>
            </w:r>
            <w:r w:rsidR="00FD148F">
              <w:t xml:space="preserve">or process </w:t>
            </w:r>
            <w:r>
              <w:t xml:space="preserve">information is for a given circuit. While this has been applied to retinal coding in some ways, this project proposed to extend the application of efficient coding to incorporate chromatic and temporal information. The project is highly innovative, representing a step forward in our understanding of retinal coding, and will require developing novel machine learning methods </w:t>
            </w:r>
            <w:r w:rsidR="00EF0E96">
              <w:t>to</w:t>
            </w:r>
            <w:r>
              <w:t xml:space="preserve"> complete</w:t>
            </w:r>
            <w:r w:rsidR="00FD148F">
              <w:t xml:space="preserve"> the proposed research</w:t>
            </w:r>
            <w:r>
              <w:t xml:space="preserve">. </w:t>
            </w:r>
            <w:r w:rsidR="00EF0E96">
              <w:t xml:space="preserve">The significance is clear, as explanations of the reasons for the evolution of the structure of sensory and sensory processing neurons in the retina are lacking. The methods are established within the Pearson </w:t>
            </w:r>
            <w:r w:rsidR="00FA6F0F">
              <w:t>lab and</w:t>
            </w:r>
            <w:r w:rsidR="00EF0E96">
              <w:t xml:space="preserve"> have previously been shown to replicate features of retinal physiology. This work will extend these methods to new stimuli and domains. </w:t>
            </w:r>
            <w:r w:rsidR="00FD148F">
              <w:t>The approach is well founded; however, s</w:t>
            </w:r>
            <w:r w:rsidR="00EF0E96">
              <w:t xml:space="preserve">ome elements remain unclear, specifically how the outputs </w:t>
            </w:r>
            <w:r w:rsidR="00FD148F">
              <w:t xml:space="preserve">of the model </w:t>
            </w:r>
            <w:r w:rsidR="00EF0E96">
              <w:t xml:space="preserve">will be analyzed. There was a clear effort to effectively address reviewer comments. I would like to see a greater explanation of how the outputs of the model will determine whether there is a match between the model predictions and observed retinal physiology, as well as how the model will then be analyzed to elucidate the “why” of retinal coding. Overall, this is a very strong project. </w:t>
            </w:r>
          </w:p>
        </w:tc>
      </w:tr>
    </w:tbl>
    <w:p w14:paraId="6EFEA8FF" w14:textId="77777777" w:rsidR="00D63B17" w:rsidRDefault="00D63B17">
      <w:pPr>
        <w:spacing w:before="40" w:after="96"/>
      </w:pPr>
    </w:p>
    <w:p w14:paraId="3AA61ED8" w14:textId="77777777" w:rsidR="00D63B17" w:rsidRDefault="00D63B17"/>
    <w:p w14:paraId="11FA2701" w14:textId="77777777" w:rsidR="00D63B17" w:rsidRDefault="00000000">
      <w:pPr>
        <w:pStyle w:val="Heading1"/>
      </w:pPr>
      <w:r>
        <w:t>Review Criteria</w:t>
      </w:r>
    </w:p>
    <w:p w14:paraId="44B6FF5F" w14:textId="77777777" w:rsidR="00D63B17" w:rsidRDefault="00000000">
      <w:pPr>
        <w:jc w:val="both"/>
      </w:pPr>
      <w:r>
        <w:t xml:space="preserve">Reviewers will consider each of the review criteria below in the determination of the candidate’s qualifications, scientific and technical merit of the proposed research, candidate’s training potential, and institutional environment and commitment to training. </w:t>
      </w:r>
    </w:p>
    <w:p w14:paraId="3B6FA738" w14:textId="77777777" w:rsidR="00D63B17" w:rsidRDefault="00D63B17">
      <w:pPr>
        <w:jc w:val="both"/>
      </w:pPr>
    </w:p>
    <w:p w14:paraId="456EE2AA" w14:textId="77777777" w:rsidR="00D63B17" w:rsidRDefault="00D63B17"/>
    <w:tbl>
      <w:tblPr>
        <w:tblStyle w:val="a0"/>
        <w:tblW w:w="9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38"/>
      </w:tblGrid>
      <w:tr w:rsidR="00D63B17" w14:paraId="1E523FE1" w14:textId="77777777">
        <w:tc>
          <w:tcPr>
            <w:tcW w:w="9738" w:type="dxa"/>
          </w:tcPr>
          <w:p w14:paraId="49FA6CFF" w14:textId="77777777" w:rsidR="00D63B17" w:rsidRDefault="00000000">
            <w:pPr>
              <w:rPr>
                <w:color w:val="0070C0"/>
              </w:rPr>
            </w:pPr>
            <w:r>
              <w:t xml:space="preserve">1. </w:t>
            </w:r>
            <w:r>
              <w:rPr>
                <w:color w:val="0647FF"/>
                <w:szCs w:val="22"/>
                <w:u w:val="single"/>
              </w:rPr>
              <w:t>Significance</w:t>
            </w:r>
          </w:p>
          <w:p w14:paraId="2734594A" w14:textId="77777777" w:rsidR="00D63B17" w:rsidRDefault="00D63B17"/>
        </w:tc>
      </w:tr>
      <w:tr w:rsidR="00D63B17" w14:paraId="284FFA93" w14:textId="77777777">
        <w:tc>
          <w:tcPr>
            <w:tcW w:w="9738" w:type="dxa"/>
          </w:tcPr>
          <w:p w14:paraId="432486DD" w14:textId="77777777" w:rsidR="006224B9" w:rsidRDefault="006224B9" w:rsidP="006224B9">
            <w:pPr>
              <w:rPr>
                <w:b/>
              </w:rPr>
            </w:pPr>
            <w:r>
              <w:rPr>
                <w:b/>
              </w:rPr>
              <w:t xml:space="preserve">Strengths </w:t>
            </w:r>
          </w:p>
          <w:p w14:paraId="6B569EEE" w14:textId="77777777" w:rsidR="006224B9" w:rsidRDefault="006224B9" w:rsidP="006224B9">
            <w:pPr>
              <w:numPr>
                <w:ilvl w:val="0"/>
                <w:numId w:val="5"/>
              </w:numPr>
            </w:pPr>
            <w:r>
              <w:t>Use of a known theory in neural coding to address a gap in understanding</w:t>
            </w:r>
          </w:p>
          <w:p w14:paraId="751BF7B6" w14:textId="77777777" w:rsidR="006224B9" w:rsidRDefault="006224B9" w:rsidP="006224B9">
            <w:pPr>
              <w:numPr>
                <w:ilvl w:val="0"/>
                <w:numId w:val="5"/>
              </w:numPr>
            </w:pPr>
            <w:r>
              <w:t>Addressing in gap in understanding of why RGCs are organized and the mismatch in ratios of cell types.</w:t>
            </w:r>
          </w:p>
          <w:p w14:paraId="5BF69C07" w14:textId="3FD18195" w:rsidR="00FD148F" w:rsidRDefault="00FD148F" w:rsidP="006224B9">
            <w:pPr>
              <w:numPr>
                <w:ilvl w:val="0"/>
                <w:numId w:val="5"/>
              </w:numPr>
            </w:pPr>
            <w:r>
              <w:lastRenderedPageBreak/>
              <w:t xml:space="preserve">Clear that current models are inaccurate </w:t>
            </w:r>
          </w:p>
          <w:p w14:paraId="4CFAE6A5" w14:textId="77777777" w:rsidR="006224B9" w:rsidRDefault="006224B9" w:rsidP="006224B9">
            <w:pPr>
              <w:rPr>
                <w:b/>
              </w:rPr>
            </w:pPr>
            <w:r>
              <w:rPr>
                <w:b/>
              </w:rPr>
              <w:t>Weaknesses</w:t>
            </w:r>
          </w:p>
          <w:p w14:paraId="352C2BBC" w14:textId="77777777" w:rsidR="00D63B17" w:rsidRDefault="006224B9" w:rsidP="006224B9">
            <w:pPr>
              <w:numPr>
                <w:ilvl w:val="0"/>
                <w:numId w:val="5"/>
              </w:numPr>
            </w:pPr>
            <w:r>
              <w:t>Does not address whether the integration of sensory AND chromatic information into one model is important, and whether this model could be extended to include that</w:t>
            </w:r>
          </w:p>
          <w:p w14:paraId="622B0AF3" w14:textId="291F2B05" w:rsidR="00FD148F" w:rsidRDefault="00FD148F" w:rsidP="006224B9">
            <w:pPr>
              <w:numPr>
                <w:ilvl w:val="0"/>
                <w:numId w:val="5"/>
              </w:numPr>
            </w:pPr>
            <w:r>
              <w:t>Would like to see addressed how models uniquely contribute knowledge that experimental work cannot</w:t>
            </w:r>
          </w:p>
        </w:tc>
      </w:tr>
    </w:tbl>
    <w:p w14:paraId="1F4C9B44" w14:textId="77777777" w:rsidR="00D63B17" w:rsidRDefault="00D63B17"/>
    <w:p w14:paraId="58ED4C94" w14:textId="77777777" w:rsidR="00D63B17" w:rsidRDefault="00D63B17"/>
    <w:tbl>
      <w:tblPr>
        <w:tblStyle w:val="a1"/>
        <w:tblW w:w="9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38"/>
      </w:tblGrid>
      <w:tr w:rsidR="00D63B17" w14:paraId="636AEAED" w14:textId="77777777">
        <w:trPr>
          <w:trHeight w:val="593"/>
        </w:trPr>
        <w:tc>
          <w:tcPr>
            <w:tcW w:w="9738" w:type="dxa"/>
          </w:tcPr>
          <w:p w14:paraId="229FB18B" w14:textId="77777777" w:rsidR="00D63B17" w:rsidRDefault="00000000">
            <w:r>
              <w:t>2</w:t>
            </w:r>
            <w:r>
              <w:rPr>
                <w:color w:val="0070C0"/>
              </w:rPr>
              <w:t>.</w:t>
            </w:r>
            <w:r>
              <w:rPr>
                <w:color w:val="0647FF"/>
                <w:u w:val="single"/>
              </w:rPr>
              <w:t xml:space="preserve"> </w:t>
            </w:r>
            <w:hyperlink r:id="rId8">
              <w:r>
                <w:rPr>
                  <w:color w:val="0647FF"/>
                  <w:szCs w:val="22"/>
                  <w:u w:val="single"/>
                </w:rPr>
                <w:t>Innovation</w:t>
              </w:r>
            </w:hyperlink>
          </w:p>
        </w:tc>
      </w:tr>
      <w:tr w:rsidR="00D63B17" w14:paraId="32F28F1D" w14:textId="77777777">
        <w:tc>
          <w:tcPr>
            <w:tcW w:w="9738" w:type="dxa"/>
          </w:tcPr>
          <w:p w14:paraId="3711A954" w14:textId="77777777" w:rsidR="006224B9" w:rsidRDefault="006224B9" w:rsidP="006224B9">
            <w:pPr>
              <w:rPr>
                <w:b/>
              </w:rPr>
            </w:pPr>
            <w:r>
              <w:rPr>
                <w:b/>
              </w:rPr>
              <w:t>Strengths</w:t>
            </w:r>
          </w:p>
          <w:p w14:paraId="3B99D1AF" w14:textId="1E1BC9E4" w:rsidR="006224B9" w:rsidRDefault="006224B9" w:rsidP="006224B9">
            <w:pPr>
              <w:numPr>
                <w:ilvl w:val="0"/>
                <w:numId w:val="2"/>
              </w:numPr>
            </w:pPr>
            <w:r>
              <w:t>Advancement of previous methods from the lab to a time domain space, and to incorporate chromatic information</w:t>
            </w:r>
          </w:p>
          <w:p w14:paraId="170DFC12" w14:textId="7F685CA5" w:rsidR="006224B9" w:rsidRDefault="006224B9" w:rsidP="006224B9">
            <w:pPr>
              <w:numPr>
                <w:ilvl w:val="0"/>
                <w:numId w:val="2"/>
              </w:numPr>
            </w:pPr>
            <w:r>
              <w:t>Using neural coding principles to examine the function of the retinal ganglion cells</w:t>
            </w:r>
            <w:r w:rsidR="003C071A">
              <w:t>, particularly with the understanding that the inputs are highly correlated</w:t>
            </w:r>
          </w:p>
          <w:p w14:paraId="74A247C1" w14:textId="4101AED8" w:rsidR="003C071A" w:rsidRDefault="003C071A" w:rsidP="006224B9">
            <w:pPr>
              <w:numPr>
                <w:ilvl w:val="0"/>
                <w:numId w:val="2"/>
              </w:numPr>
            </w:pPr>
            <w:r>
              <w:t>Development of novel machine learning methods to facilitate many input channels into retinal model</w:t>
            </w:r>
          </w:p>
          <w:p w14:paraId="0E8BFBAF" w14:textId="77777777" w:rsidR="006224B9" w:rsidRDefault="006224B9" w:rsidP="006224B9">
            <w:pPr>
              <w:rPr>
                <w:b/>
              </w:rPr>
            </w:pPr>
            <w:r>
              <w:rPr>
                <w:b/>
              </w:rPr>
              <w:t>Weaknesses</w:t>
            </w:r>
          </w:p>
          <w:p w14:paraId="4FF2DC19" w14:textId="2B432472" w:rsidR="00D63B17" w:rsidRDefault="006224B9" w:rsidP="006224B9">
            <w:pPr>
              <w:numPr>
                <w:ilvl w:val="0"/>
                <w:numId w:val="2"/>
              </w:numPr>
            </w:pPr>
            <w:r>
              <w:t>None</w:t>
            </w:r>
          </w:p>
        </w:tc>
      </w:tr>
    </w:tbl>
    <w:p w14:paraId="1E6911D2" w14:textId="77777777" w:rsidR="00D63B17" w:rsidRDefault="00D63B17"/>
    <w:p w14:paraId="3FDD674D" w14:textId="77777777" w:rsidR="00D63B17" w:rsidRDefault="00D63B17"/>
    <w:tbl>
      <w:tblPr>
        <w:tblStyle w:val="a2"/>
        <w:tblW w:w="9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38"/>
      </w:tblGrid>
      <w:tr w:rsidR="00D63B17" w14:paraId="04C0318F" w14:textId="77777777">
        <w:trPr>
          <w:trHeight w:val="620"/>
        </w:trPr>
        <w:tc>
          <w:tcPr>
            <w:tcW w:w="9738" w:type="dxa"/>
          </w:tcPr>
          <w:p w14:paraId="2BD0CFCA" w14:textId="77777777" w:rsidR="00D63B17" w:rsidRDefault="00000000">
            <w:r>
              <w:t>3.</w:t>
            </w:r>
            <w:r>
              <w:rPr>
                <w:color w:val="0070C0"/>
                <w:u w:val="single"/>
              </w:rPr>
              <w:t xml:space="preserve"> </w:t>
            </w:r>
            <w:r>
              <w:rPr>
                <w:color w:val="0647FF"/>
                <w:szCs w:val="22"/>
                <w:u w:val="single"/>
              </w:rPr>
              <w:t>Approach</w:t>
            </w:r>
          </w:p>
        </w:tc>
      </w:tr>
      <w:tr w:rsidR="00D63B17" w14:paraId="7F9BCCD1" w14:textId="77777777">
        <w:tc>
          <w:tcPr>
            <w:tcW w:w="9738" w:type="dxa"/>
          </w:tcPr>
          <w:p w14:paraId="0E3D3B22" w14:textId="77777777" w:rsidR="006224B9" w:rsidRDefault="006224B9" w:rsidP="006224B9">
            <w:pPr>
              <w:rPr>
                <w:b/>
              </w:rPr>
            </w:pPr>
            <w:r>
              <w:rPr>
                <w:b/>
              </w:rPr>
              <w:t>Strengths</w:t>
            </w:r>
          </w:p>
          <w:p w14:paraId="5E123522" w14:textId="25B74AA8" w:rsidR="006224B9" w:rsidRDefault="006224B9" w:rsidP="006224B9">
            <w:pPr>
              <w:numPr>
                <w:ilvl w:val="0"/>
                <w:numId w:val="5"/>
              </w:numPr>
            </w:pPr>
            <w:r>
              <w:t>Use of publicly available datasets</w:t>
            </w:r>
          </w:p>
          <w:p w14:paraId="0DBE0809" w14:textId="6808F29A" w:rsidR="006224B9" w:rsidRDefault="006224B9" w:rsidP="006224B9">
            <w:pPr>
              <w:numPr>
                <w:ilvl w:val="0"/>
                <w:numId w:val="5"/>
              </w:numPr>
            </w:pPr>
            <w:r>
              <w:t>Clear rationale for each aim, which effectively summarizes why the aim is important and relevant</w:t>
            </w:r>
          </w:p>
          <w:p w14:paraId="551595ED" w14:textId="42E4482E" w:rsidR="00FD148F" w:rsidRDefault="00FD148F" w:rsidP="006224B9">
            <w:pPr>
              <w:numPr>
                <w:ilvl w:val="0"/>
                <w:numId w:val="5"/>
              </w:numPr>
            </w:pPr>
            <w:r>
              <w:t>Application of one algorithm to answer multiple questions, which if successful, will assert its robustness in predicting retinal organization</w:t>
            </w:r>
          </w:p>
          <w:p w14:paraId="7B8D3283" w14:textId="77777777" w:rsidR="006224B9" w:rsidRDefault="006224B9" w:rsidP="006224B9">
            <w:pPr>
              <w:rPr>
                <w:b/>
              </w:rPr>
            </w:pPr>
            <w:r>
              <w:rPr>
                <w:b/>
              </w:rPr>
              <w:t>Weaknesses</w:t>
            </w:r>
          </w:p>
          <w:p w14:paraId="12D8075A" w14:textId="052F262C" w:rsidR="006224B9" w:rsidRDefault="006224B9" w:rsidP="006224B9">
            <w:pPr>
              <w:numPr>
                <w:ilvl w:val="0"/>
                <w:numId w:val="5"/>
              </w:numPr>
            </w:pPr>
            <w:r>
              <w:t xml:space="preserve">Inadequate description of how model outputs will be analyzed, and how the conclusion of a match or not with known retinal physiology will be </w:t>
            </w:r>
            <w:r w:rsidR="003C071A">
              <w:t>determined.</w:t>
            </w:r>
          </w:p>
          <w:p w14:paraId="69AF27EE" w14:textId="4C55C236" w:rsidR="006224B9" w:rsidRDefault="006224B9" w:rsidP="006224B9">
            <w:pPr>
              <w:numPr>
                <w:ilvl w:val="0"/>
                <w:numId w:val="5"/>
              </w:numPr>
            </w:pPr>
            <w:r>
              <w:t>Too much technical detail on the content of equations, without a robust and understandable explanation of their meaning and relevance</w:t>
            </w:r>
          </w:p>
        </w:tc>
      </w:tr>
    </w:tbl>
    <w:p w14:paraId="170D7BB1" w14:textId="77777777" w:rsidR="00D63B17" w:rsidRDefault="00D63B17"/>
    <w:p w14:paraId="7B4F0240" w14:textId="77777777" w:rsidR="00D63B17" w:rsidRDefault="00D63B17">
      <w:pPr>
        <w:jc w:val="both"/>
      </w:pPr>
    </w:p>
    <w:tbl>
      <w:tblPr>
        <w:tblStyle w:val="a3"/>
        <w:tblW w:w="9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94"/>
      </w:tblGrid>
      <w:tr w:rsidR="00D63B17" w14:paraId="6DA1DF18" w14:textId="77777777">
        <w:tc>
          <w:tcPr>
            <w:tcW w:w="9494" w:type="dxa"/>
          </w:tcPr>
          <w:p w14:paraId="21163FFF" w14:textId="77777777" w:rsidR="00D63B17" w:rsidRDefault="00000000">
            <w:pPr>
              <w:tabs>
                <w:tab w:val="left" w:pos="2895"/>
              </w:tabs>
              <w:spacing w:before="40" w:after="96"/>
            </w:pPr>
            <w:r>
              <w:t>Resubmission</w:t>
            </w:r>
          </w:p>
        </w:tc>
      </w:tr>
      <w:tr w:rsidR="00D63B17" w14:paraId="650CD5A5" w14:textId="77777777">
        <w:tc>
          <w:tcPr>
            <w:tcW w:w="9494" w:type="dxa"/>
          </w:tcPr>
          <w:p w14:paraId="75F8842A" w14:textId="77777777" w:rsidR="00D63B17" w:rsidRDefault="00000000">
            <w:pPr>
              <w:spacing w:before="40" w:after="96"/>
            </w:pPr>
            <w:r>
              <w:t>Comments (if applicable):</w:t>
            </w:r>
          </w:p>
          <w:p w14:paraId="4B1A660F" w14:textId="77777777" w:rsidR="00D63B17" w:rsidRDefault="003C071A">
            <w:pPr>
              <w:numPr>
                <w:ilvl w:val="0"/>
                <w:numId w:val="2"/>
              </w:numPr>
              <w:spacing w:before="40" w:after="96"/>
            </w:pPr>
            <w:bookmarkStart w:id="0" w:name="bookmark=id.gjdgxs" w:colFirst="0" w:colLast="0"/>
            <w:bookmarkEnd w:id="0"/>
            <w:r>
              <w:t>Addressed lack of alternative outcomes</w:t>
            </w:r>
          </w:p>
          <w:p w14:paraId="4BEAB9B2" w14:textId="77777777" w:rsidR="003C071A" w:rsidRDefault="003C071A">
            <w:pPr>
              <w:numPr>
                <w:ilvl w:val="0"/>
                <w:numId w:val="2"/>
              </w:numPr>
              <w:spacing w:before="40" w:after="96"/>
            </w:pPr>
            <w:r>
              <w:t>The link between aim 1 and 2 is much more clear now</w:t>
            </w:r>
          </w:p>
          <w:p w14:paraId="27F1A95C" w14:textId="77777777" w:rsidR="003C071A" w:rsidRDefault="003C071A">
            <w:pPr>
              <w:numPr>
                <w:ilvl w:val="0"/>
                <w:numId w:val="2"/>
              </w:numPr>
              <w:spacing w:before="40" w:after="96"/>
            </w:pPr>
            <w:r>
              <w:t>Many points are more clearly elaborated on</w:t>
            </w:r>
          </w:p>
          <w:p w14:paraId="59F3478D" w14:textId="095350FA" w:rsidR="00FD148F" w:rsidRDefault="00FD148F">
            <w:pPr>
              <w:numPr>
                <w:ilvl w:val="0"/>
                <w:numId w:val="2"/>
              </w:numPr>
              <w:spacing w:before="40" w:after="96"/>
            </w:pPr>
            <w:r>
              <w:t>Greatly improved from first draft</w:t>
            </w:r>
          </w:p>
        </w:tc>
      </w:tr>
    </w:tbl>
    <w:p w14:paraId="386D0A96" w14:textId="77777777" w:rsidR="00D63B17" w:rsidRDefault="00D63B17">
      <w:pPr>
        <w:jc w:val="both"/>
      </w:pPr>
    </w:p>
    <w:p w14:paraId="4A3BE8B2" w14:textId="77777777" w:rsidR="00D63B17" w:rsidRDefault="00D63B17"/>
    <w:sectPr w:rsidR="00D63B17">
      <w:footerReference w:type="default" r:id="rId9"/>
      <w:footerReference w:type="first" r:id="rId10"/>
      <w:pgSz w:w="12240" w:h="15840"/>
      <w:pgMar w:top="1440" w:right="1296"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BCD960" w14:textId="77777777" w:rsidR="004E1A73" w:rsidRDefault="004E1A73">
      <w:r>
        <w:separator/>
      </w:r>
    </w:p>
  </w:endnote>
  <w:endnote w:type="continuationSeparator" w:id="0">
    <w:p w14:paraId="272325AA" w14:textId="77777777" w:rsidR="004E1A73" w:rsidRDefault="004E1A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6B8B8" w14:textId="77777777" w:rsidR="00D63B17" w:rsidRDefault="00000000">
    <w:pPr>
      <w:jc w:val="right"/>
    </w:pPr>
    <w:r>
      <w:tab/>
    </w:r>
    <w:r>
      <w:tab/>
    </w:r>
    <w:r>
      <w:tab/>
    </w:r>
    <w:r>
      <w:tab/>
    </w:r>
    <w:r>
      <w:tab/>
      <w:t xml:space="preserve">Page </w:t>
    </w:r>
    <w:r>
      <w:rPr>
        <w:b/>
      </w:rPr>
      <w:fldChar w:fldCharType="begin"/>
    </w:r>
    <w:r>
      <w:rPr>
        <w:b/>
      </w:rPr>
      <w:instrText>PAGE</w:instrText>
    </w:r>
    <w:r>
      <w:rPr>
        <w:b/>
      </w:rPr>
      <w:fldChar w:fldCharType="separate"/>
    </w:r>
    <w:r w:rsidR="007351CA">
      <w:rPr>
        <w:b/>
        <w:noProof/>
      </w:rPr>
      <w:t>1</w:t>
    </w:r>
    <w:r>
      <w:rPr>
        <w:b/>
      </w:rPr>
      <w:fldChar w:fldCharType="end"/>
    </w:r>
    <w:r>
      <w:t xml:space="preserve"> of </w:t>
    </w:r>
    <w:r>
      <w:rPr>
        <w:b/>
      </w:rPr>
      <w:fldChar w:fldCharType="begin"/>
    </w:r>
    <w:r>
      <w:rPr>
        <w:b/>
      </w:rPr>
      <w:instrText>NUMPAGES</w:instrText>
    </w:r>
    <w:r>
      <w:rPr>
        <w:b/>
      </w:rPr>
      <w:fldChar w:fldCharType="separate"/>
    </w:r>
    <w:r w:rsidR="007351CA">
      <w:rPr>
        <w:b/>
        <w:noProof/>
      </w:rPr>
      <w:t>2</w:t>
    </w:r>
    <w:r>
      <w:rPr>
        <w:b/>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9AF9C" w14:textId="77777777" w:rsidR="00D63B17" w:rsidRDefault="00000000">
    <w:pPr>
      <w:pBdr>
        <w:top w:val="nil"/>
        <w:left w:val="nil"/>
        <w:bottom w:val="nil"/>
        <w:right w:val="nil"/>
        <w:between w:val="nil"/>
      </w:pBdr>
      <w:tabs>
        <w:tab w:val="center" w:pos="4680"/>
        <w:tab w:val="right" w:pos="9360"/>
      </w:tabs>
      <w:rPr>
        <w:rFonts w:ascii="Verdana" w:eastAsia="Verdana" w:hAnsi="Verdana" w:cs="Verdana"/>
        <w:b/>
        <w:color w:val="000000"/>
        <w:sz w:val="20"/>
        <w:szCs w:val="20"/>
      </w:rPr>
    </w:pPr>
    <w:r>
      <w:rPr>
        <w:rFonts w:ascii="Verdana" w:eastAsia="Verdana" w:hAnsi="Verdana" w:cs="Verdana"/>
        <w:color w:val="000000"/>
        <w:sz w:val="20"/>
        <w:szCs w:val="20"/>
      </w:rPr>
      <w:t>F Critique Template Last Updated July 21, 2017</w:t>
    </w:r>
    <w:r>
      <w:rPr>
        <w:rFonts w:ascii="Verdana" w:eastAsia="Verdana" w:hAnsi="Verdana" w:cs="Verdana"/>
        <w:color w:val="000000"/>
        <w:sz w:val="20"/>
        <w:szCs w:val="20"/>
      </w:rPr>
      <w:tab/>
      <w:t xml:space="preserve">Page </w:t>
    </w:r>
    <w:r>
      <w:rPr>
        <w:rFonts w:ascii="Verdana" w:eastAsia="Verdana" w:hAnsi="Verdana" w:cs="Verdana"/>
        <w:b/>
        <w:color w:val="000000"/>
        <w:sz w:val="20"/>
        <w:szCs w:val="20"/>
      </w:rPr>
      <w:fldChar w:fldCharType="begin"/>
    </w:r>
    <w:r>
      <w:rPr>
        <w:rFonts w:ascii="Verdana" w:eastAsia="Verdana" w:hAnsi="Verdana" w:cs="Verdana"/>
        <w:b/>
        <w:color w:val="000000"/>
        <w:sz w:val="20"/>
        <w:szCs w:val="20"/>
      </w:rPr>
      <w:instrText>PAGE</w:instrText>
    </w:r>
    <w:r>
      <w:rPr>
        <w:rFonts w:ascii="Verdana" w:eastAsia="Verdana" w:hAnsi="Verdana" w:cs="Verdana"/>
        <w:b/>
        <w:color w:val="000000"/>
        <w:sz w:val="20"/>
        <w:szCs w:val="20"/>
      </w:rPr>
      <w:fldChar w:fldCharType="separate"/>
    </w:r>
    <w:r>
      <w:rPr>
        <w:rFonts w:ascii="Verdana" w:eastAsia="Verdana" w:hAnsi="Verdana" w:cs="Verdana"/>
        <w:b/>
        <w:color w:val="000000"/>
        <w:sz w:val="20"/>
        <w:szCs w:val="20"/>
      </w:rPr>
      <w:fldChar w:fldCharType="end"/>
    </w:r>
    <w:r>
      <w:rPr>
        <w:rFonts w:ascii="Verdana" w:eastAsia="Verdana" w:hAnsi="Verdana" w:cs="Verdana"/>
        <w:color w:val="000000"/>
        <w:sz w:val="20"/>
        <w:szCs w:val="20"/>
      </w:rPr>
      <w:t xml:space="preserve"> of </w:t>
    </w:r>
    <w:r>
      <w:rPr>
        <w:rFonts w:ascii="Verdana" w:eastAsia="Verdana" w:hAnsi="Verdana" w:cs="Verdana"/>
        <w:b/>
        <w:color w:val="000000"/>
        <w:sz w:val="20"/>
        <w:szCs w:val="20"/>
      </w:rPr>
      <w:fldChar w:fldCharType="begin"/>
    </w:r>
    <w:r>
      <w:rPr>
        <w:rFonts w:ascii="Verdana" w:eastAsia="Verdana" w:hAnsi="Verdana" w:cs="Verdana"/>
        <w:b/>
        <w:color w:val="000000"/>
        <w:sz w:val="20"/>
        <w:szCs w:val="20"/>
      </w:rPr>
      <w:instrText>NUMPAGES</w:instrText>
    </w:r>
    <w:r>
      <w:rPr>
        <w:rFonts w:ascii="Verdana" w:eastAsia="Verdana" w:hAnsi="Verdana" w:cs="Verdana"/>
        <w:b/>
        <w:color w:val="000000"/>
        <w:sz w:val="20"/>
        <w:szCs w:val="20"/>
      </w:rPr>
      <w:fldChar w:fldCharType="separate"/>
    </w:r>
    <w:r>
      <w:rPr>
        <w:rFonts w:ascii="Verdana" w:eastAsia="Verdana" w:hAnsi="Verdana" w:cs="Verdana"/>
        <w:b/>
        <w:color w:val="00000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B63601" w14:textId="77777777" w:rsidR="004E1A73" w:rsidRDefault="004E1A73">
      <w:r>
        <w:separator/>
      </w:r>
    </w:p>
  </w:footnote>
  <w:footnote w:type="continuationSeparator" w:id="0">
    <w:p w14:paraId="42E08768" w14:textId="77777777" w:rsidR="004E1A73" w:rsidRDefault="004E1A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3F4B52"/>
    <w:multiLevelType w:val="multilevel"/>
    <w:tmpl w:val="94EC87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D064DB6"/>
    <w:multiLevelType w:val="multilevel"/>
    <w:tmpl w:val="F760BE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DEE65C6"/>
    <w:multiLevelType w:val="multilevel"/>
    <w:tmpl w:val="752239F2"/>
    <w:lvl w:ilvl="0">
      <w:start w:val="1"/>
      <w:numFmt w:val="decimal"/>
      <w:pStyle w:val="List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2023555475">
    <w:abstractNumId w:val="0"/>
  </w:num>
  <w:num w:numId="2" w16cid:durableId="2028485372">
    <w:abstractNumId w:val="1"/>
  </w:num>
  <w:num w:numId="3" w16cid:durableId="572082924">
    <w:abstractNumId w:val="2"/>
  </w:num>
  <w:num w:numId="4" w16cid:durableId="3661802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394845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3B17"/>
    <w:rsid w:val="003C071A"/>
    <w:rsid w:val="003C4A16"/>
    <w:rsid w:val="004E1A73"/>
    <w:rsid w:val="006224B9"/>
    <w:rsid w:val="00642554"/>
    <w:rsid w:val="006B33AA"/>
    <w:rsid w:val="007351CA"/>
    <w:rsid w:val="008223B4"/>
    <w:rsid w:val="00D63B17"/>
    <w:rsid w:val="00DA5694"/>
    <w:rsid w:val="00EF0E96"/>
    <w:rsid w:val="00FA6F0F"/>
    <w:rsid w:val="00FD148F"/>
    <w:rsid w:val="00FE6C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3B9E6"/>
  <w15:docId w15:val="{0AB4D0EB-4912-431B-B960-E6B6EAC45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25C7"/>
    <w:rPr>
      <w:szCs w:val="24"/>
    </w:rPr>
  </w:style>
  <w:style w:type="paragraph" w:styleId="Heading1">
    <w:name w:val="heading 1"/>
    <w:basedOn w:val="Normal"/>
    <w:next w:val="Normal"/>
    <w:link w:val="Heading1Char"/>
    <w:uiPriority w:val="9"/>
    <w:qFormat/>
    <w:rsid w:val="001725C7"/>
    <w:pPr>
      <w:keepNext/>
      <w:spacing w:before="40" w:afterLines="40" w:after="96"/>
      <w:jc w:val="center"/>
      <w:outlineLvl w:val="0"/>
    </w:pPr>
    <w:rPr>
      <w:b/>
      <w:bCs/>
      <w:caps/>
      <w:kern w:val="32"/>
      <w:sz w:val="28"/>
      <w:szCs w:val="28"/>
      <w:lang w:val="x-none" w:eastAsia="x-none"/>
    </w:rPr>
  </w:style>
  <w:style w:type="paragraph" w:styleId="Heading2">
    <w:name w:val="heading 2"/>
    <w:basedOn w:val="Normal"/>
    <w:next w:val="Normal"/>
    <w:uiPriority w:val="9"/>
    <w:semiHidden/>
    <w:unhideWhenUsed/>
    <w:qFormat/>
    <w:rsid w:val="00B62229"/>
    <w:pPr>
      <w:keepNext/>
      <w:spacing w:before="120" w:after="60"/>
      <w:outlineLvl w:val="1"/>
    </w:pPr>
    <w:rPr>
      <w:b/>
      <w:bCs/>
      <w:iCs/>
      <w:sz w:val="24"/>
      <w:szCs w:val="28"/>
    </w:rPr>
  </w:style>
  <w:style w:type="paragraph" w:styleId="Heading3">
    <w:name w:val="heading 3"/>
    <w:basedOn w:val="Normal"/>
    <w:next w:val="Normal"/>
    <w:link w:val="Heading3Char"/>
    <w:uiPriority w:val="9"/>
    <w:semiHidden/>
    <w:unhideWhenUsed/>
    <w:qFormat/>
    <w:rsid w:val="00B62229"/>
    <w:pPr>
      <w:keepNext/>
      <w:spacing w:before="80"/>
      <w:outlineLvl w:val="2"/>
    </w:pPr>
    <w:rPr>
      <w:rFonts w:ascii="Verdana" w:hAnsi="Verdana"/>
      <w:b/>
      <w:bCs/>
      <w:i/>
      <w:szCs w:val="26"/>
      <w:lang w:val="x-none" w:eastAsia="x-none"/>
    </w:rPr>
  </w:style>
  <w:style w:type="paragraph" w:styleId="Heading4">
    <w:name w:val="heading 4"/>
    <w:basedOn w:val="Normal"/>
    <w:next w:val="Normal"/>
    <w:link w:val="Heading4Char"/>
    <w:uiPriority w:val="9"/>
    <w:semiHidden/>
    <w:unhideWhenUsed/>
    <w:qFormat/>
    <w:rsid w:val="00B62229"/>
    <w:pPr>
      <w:keepNext/>
      <w:spacing w:before="80"/>
      <w:outlineLvl w:val="3"/>
    </w:pPr>
    <w:rPr>
      <w:rFonts w:ascii="Verdana" w:hAnsi="Verdana"/>
      <w:bCs/>
      <w:i/>
      <w:szCs w:val="28"/>
      <w:lang w:val="x-none" w:eastAsia="x-none"/>
    </w:rPr>
  </w:style>
  <w:style w:type="paragraph" w:styleId="Heading5">
    <w:name w:val="heading 5"/>
    <w:basedOn w:val="Normal"/>
    <w:next w:val="Normal"/>
    <w:uiPriority w:val="9"/>
    <w:semiHidden/>
    <w:unhideWhenUsed/>
    <w:qFormat/>
    <w:rsid w:val="00B62229"/>
    <w:pPr>
      <w:spacing w:before="80"/>
      <w:outlineLvl w:val="4"/>
    </w:pPr>
    <w:rPr>
      <w:b/>
      <w:bCs/>
      <w:iCs/>
      <w:szCs w:val="26"/>
    </w:rPr>
  </w:style>
  <w:style w:type="paragraph" w:styleId="Heading6">
    <w:name w:val="heading 6"/>
    <w:basedOn w:val="Normal"/>
    <w:next w:val="Normal"/>
    <w:uiPriority w:val="9"/>
    <w:semiHidden/>
    <w:unhideWhenUsed/>
    <w:qFormat/>
    <w:rsid w:val="00C44FF7"/>
    <w:pPr>
      <w:spacing w:before="80"/>
      <w:outlineLvl w:val="5"/>
    </w:pPr>
    <w:rPr>
      <w:b/>
      <w:bCs/>
      <w:i/>
      <w:szCs w:val="22"/>
    </w:rPr>
  </w:style>
  <w:style w:type="paragraph" w:styleId="Heading7">
    <w:name w:val="heading 7"/>
    <w:basedOn w:val="Normal"/>
    <w:next w:val="Normal"/>
    <w:qFormat/>
    <w:rsid w:val="00C44FF7"/>
    <w:pPr>
      <w:keepNext/>
      <w:keepLines/>
      <w:spacing w:before="200"/>
      <w:outlineLvl w:val="6"/>
    </w:pPr>
    <w:rPr>
      <w:i/>
      <w:szCs w:val="20"/>
      <w:lang w:bidi="he-IL"/>
    </w:rPr>
  </w:style>
  <w:style w:type="paragraph" w:styleId="Heading9">
    <w:name w:val="heading 9"/>
    <w:basedOn w:val="Normal"/>
    <w:next w:val="Normal"/>
    <w:rsid w:val="00CA27F6"/>
    <w:pPr>
      <w:spacing w:before="240" w:after="6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D57E4"/>
    <w:pPr>
      <w:spacing w:before="240" w:after="60"/>
      <w:jc w:val="center"/>
      <w:outlineLvl w:val="0"/>
    </w:pPr>
    <w:rPr>
      <w:rFonts w:ascii="Cambria" w:hAnsi="Cambria"/>
      <w:b/>
      <w:bCs/>
      <w:kern w:val="28"/>
      <w:sz w:val="32"/>
      <w:szCs w:val="32"/>
      <w:lang w:val="x-none" w:eastAsia="x-none"/>
    </w:rPr>
  </w:style>
  <w:style w:type="paragraph" w:styleId="DocumentMap">
    <w:name w:val="Document Map"/>
    <w:basedOn w:val="Normal"/>
    <w:link w:val="DocumentMapChar"/>
    <w:uiPriority w:val="99"/>
    <w:semiHidden/>
    <w:unhideWhenUsed/>
    <w:rsid w:val="007C2F62"/>
    <w:rPr>
      <w:rFonts w:ascii="Tahoma" w:hAnsi="Tahoma"/>
      <w:sz w:val="16"/>
      <w:szCs w:val="16"/>
      <w:lang w:val="x-none" w:eastAsia="x-none"/>
    </w:rPr>
  </w:style>
  <w:style w:type="character" w:styleId="Hyperlink">
    <w:name w:val="Hyperlink"/>
    <w:rsid w:val="00CA27F6"/>
    <w:rPr>
      <w:rFonts w:ascii="Verdana" w:hAnsi="Verdana"/>
      <w:color w:val="0000FF"/>
      <w:sz w:val="20"/>
      <w:u w:val="single"/>
    </w:rPr>
  </w:style>
  <w:style w:type="character" w:styleId="FollowedHyperlink">
    <w:name w:val="FollowedHyperlink"/>
    <w:rsid w:val="00250443"/>
    <w:rPr>
      <w:rFonts w:ascii="Verdana" w:hAnsi="Verdana"/>
      <w:color w:val="800080"/>
      <w:sz w:val="20"/>
      <w:u w:val="single"/>
    </w:rPr>
  </w:style>
  <w:style w:type="paragraph" w:styleId="ListBullet">
    <w:name w:val="List Bullet"/>
    <w:basedOn w:val="Normal"/>
    <w:rsid w:val="00C44FF7"/>
    <w:pPr>
      <w:numPr>
        <w:numId w:val="3"/>
      </w:numPr>
      <w:spacing w:after="40"/>
    </w:pPr>
    <w:rPr>
      <w:szCs w:val="20"/>
    </w:rPr>
  </w:style>
  <w:style w:type="paragraph" w:styleId="ListBullet2">
    <w:name w:val="List Bullet 2"/>
    <w:basedOn w:val="Normal"/>
    <w:autoRedefine/>
    <w:rsid w:val="00C44FF7"/>
    <w:pPr>
      <w:tabs>
        <w:tab w:val="num" w:pos="720"/>
      </w:tabs>
      <w:spacing w:after="40"/>
      <w:ind w:left="720" w:hanging="720"/>
    </w:pPr>
    <w:rPr>
      <w:szCs w:val="20"/>
    </w:rPr>
  </w:style>
  <w:style w:type="paragraph" w:styleId="NormalWeb">
    <w:name w:val="Normal (Web)"/>
    <w:basedOn w:val="Normal"/>
    <w:rsid w:val="00D50CDF"/>
    <w:pPr>
      <w:spacing w:before="200"/>
      <w:ind w:left="720"/>
    </w:pPr>
    <w:rPr>
      <w:sz w:val="20"/>
      <w:szCs w:val="20"/>
      <w:lang w:bidi="he-IL"/>
    </w:rPr>
  </w:style>
  <w:style w:type="paragraph" w:styleId="BodyTextIndent3">
    <w:name w:val="Body Text Indent 3"/>
    <w:basedOn w:val="Normal"/>
    <w:rsid w:val="00DB6281"/>
    <w:pPr>
      <w:spacing w:after="120"/>
      <w:ind w:left="720" w:right="720"/>
    </w:pPr>
    <w:rPr>
      <w:szCs w:val="16"/>
    </w:rPr>
  </w:style>
  <w:style w:type="character" w:customStyle="1" w:styleId="Heading3Char">
    <w:name w:val="Heading 3 Char"/>
    <w:link w:val="Heading3"/>
    <w:rsid w:val="00B62229"/>
    <w:rPr>
      <w:rFonts w:ascii="Verdana" w:hAnsi="Verdana" w:cs="Arial"/>
      <w:b/>
      <w:bCs/>
      <w:i/>
      <w:sz w:val="22"/>
      <w:szCs w:val="26"/>
    </w:rPr>
  </w:style>
  <w:style w:type="character" w:customStyle="1" w:styleId="Heading4Char">
    <w:name w:val="Heading 4 Char"/>
    <w:link w:val="Heading4"/>
    <w:rsid w:val="00B62229"/>
    <w:rPr>
      <w:rFonts w:ascii="Verdana" w:hAnsi="Verdana"/>
      <w:bCs/>
      <w:i/>
      <w:sz w:val="22"/>
      <w:szCs w:val="28"/>
    </w:rPr>
  </w:style>
  <w:style w:type="character" w:customStyle="1" w:styleId="Heading1Char">
    <w:name w:val="Heading 1 Char"/>
    <w:link w:val="Heading1"/>
    <w:rsid w:val="001725C7"/>
    <w:rPr>
      <w:rFonts w:ascii="Arial" w:hAnsi="Arial" w:cs="Arial"/>
      <w:b/>
      <w:bCs/>
      <w:caps/>
      <w:kern w:val="32"/>
      <w:sz w:val="28"/>
      <w:szCs w:val="28"/>
    </w:rPr>
  </w:style>
  <w:style w:type="paragraph" w:styleId="BodyText">
    <w:name w:val="Body Text"/>
    <w:basedOn w:val="Normal"/>
    <w:rsid w:val="00A57672"/>
    <w:pPr>
      <w:spacing w:after="120"/>
    </w:pPr>
    <w:rPr>
      <w:rFonts w:ascii="Verdana" w:hAnsi="Verdana"/>
      <w:sz w:val="20"/>
    </w:rPr>
  </w:style>
  <w:style w:type="table" w:styleId="TableClassic1">
    <w:name w:val="Table Classic 1"/>
    <w:basedOn w:val="TableNormal"/>
    <w:rsid w:val="00187D59"/>
    <w:rPr>
      <w:rFonts w:ascii="Verdana" w:hAnsi="Verdana"/>
    </w:rPr>
    <w:tblPr/>
    <w:tcPr>
      <w:shd w:val="clear" w:color="auto" w:fill="auto"/>
    </w:tcPr>
    <w:tblStylePr w:type="firstRow">
      <w:rPr>
        <w:rFonts w:ascii="Arial Unicode MS" w:hAnsi="Arial Unicode MS"/>
        <w:b/>
        <w:i w:val="0"/>
        <w:iCs/>
        <w:sz w:val="22"/>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rFonts w:ascii="Arial Unicode MS" w:hAnsi="Arial Unicode MS"/>
        <w:b w:val="0"/>
        <w:bCs/>
      </w:rPr>
      <w:tblPr/>
      <w:tcPr>
        <w:tcBorders>
          <w:tl2br w:val="none" w:sz="0" w:space="0" w:color="auto"/>
          <w:tr2bl w:val="none" w:sz="0" w:space="0" w:color="auto"/>
        </w:tcBorders>
      </w:tcPr>
    </w:tblStylePr>
  </w:style>
  <w:style w:type="paragraph" w:styleId="BlockText">
    <w:name w:val="Block Text"/>
    <w:basedOn w:val="Normal"/>
    <w:semiHidden/>
    <w:rsid w:val="006570E9"/>
    <w:pPr>
      <w:spacing w:after="120"/>
      <w:ind w:left="1440" w:right="1440"/>
    </w:pPr>
  </w:style>
  <w:style w:type="paragraph" w:styleId="BodyTextFirstIndent">
    <w:name w:val="Body Text First Indent"/>
    <w:basedOn w:val="BodyText"/>
    <w:rsid w:val="005E7CC6"/>
    <w:pPr>
      <w:ind w:left="360" w:right="360"/>
    </w:pPr>
  </w:style>
  <w:style w:type="paragraph" w:styleId="BodyText2">
    <w:name w:val="Body Text 2"/>
    <w:aliases w:val="Footnote text"/>
    <w:basedOn w:val="Normal"/>
    <w:rsid w:val="006570E9"/>
    <w:pPr>
      <w:spacing w:after="120"/>
    </w:pPr>
    <w:rPr>
      <w:sz w:val="16"/>
    </w:rPr>
  </w:style>
  <w:style w:type="character" w:customStyle="1" w:styleId="DocumentMapChar">
    <w:name w:val="Document Map Char"/>
    <w:link w:val="DocumentMap"/>
    <w:uiPriority w:val="99"/>
    <w:semiHidden/>
    <w:rsid w:val="007C2F62"/>
    <w:rPr>
      <w:rFonts w:ascii="Tahoma" w:hAnsi="Tahoma" w:cs="Tahoma"/>
      <w:sz w:val="16"/>
      <w:szCs w:val="16"/>
    </w:rPr>
  </w:style>
  <w:style w:type="paragraph" w:styleId="Header">
    <w:name w:val="header"/>
    <w:basedOn w:val="Normal"/>
    <w:link w:val="HeaderChar"/>
    <w:uiPriority w:val="99"/>
    <w:unhideWhenUsed/>
    <w:rsid w:val="00004087"/>
    <w:pPr>
      <w:tabs>
        <w:tab w:val="center" w:pos="4680"/>
        <w:tab w:val="right" w:pos="9360"/>
      </w:tabs>
    </w:pPr>
    <w:rPr>
      <w:rFonts w:ascii="Verdana" w:hAnsi="Verdana"/>
      <w:sz w:val="20"/>
      <w:lang w:val="x-none" w:eastAsia="x-none"/>
    </w:rPr>
  </w:style>
  <w:style w:type="character" w:customStyle="1" w:styleId="HeaderChar">
    <w:name w:val="Header Char"/>
    <w:link w:val="Header"/>
    <w:uiPriority w:val="99"/>
    <w:rsid w:val="00004087"/>
    <w:rPr>
      <w:rFonts w:ascii="Verdana" w:hAnsi="Verdana"/>
      <w:szCs w:val="24"/>
    </w:rPr>
  </w:style>
  <w:style w:type="character" w:customStyle="1" w:styleId="TitleChar">
    <w:name w:val="Title Char"/>
    <w:link w:val="Title"/>
    <w:uiPriority w:val="10"/>
    <w:rsid w:val="000D57E4"/>
    <w:rPr>
      <w:rFonts w:ascii="Cambria" w:eastAsia="Times New Roman" w:hAnsi="Cambria" w:cs="Times New Roman"/>
      <w:b/>
      <w:bCs/>
      <w:kern w:val="28"/>
      <w:sz w:val="32"/>
      <w:szCs w:val="32"/>
    </w:rPr>
  </w:style>
  <w:style w:type="paragraph" w:styleId="BalloonText">
    <w:name w:val="Balloon Text"/>
    <w:basedOn w:val="Normal"/>
    <w:link w:val="BalloonTextChar"/>
    <w:uiPriority w:val="99"/>
    <w:semiHidden/>
    <w:unhideWhenUsed/>
    <w:rsid w:val="00004087"/>
    <w:rPr>
      <w:rFonts w:ascii="Tahoma" w:hAnsi="Tahoma"/>
      <w:sz w:val="16"/>
      <w:szCs w:val="16"/>
      <w:lang w:val="x-none" w:eastAsia="x-none"/>
    </w:rPr>
  </w:style>
  <w:style w:type="character" w:customStyle="1" w:styleId="BalloonTextChar">
    <w:name w:val="Balloon Text Char"/>
    <w:link w:val="BalloonText"/>
    <w:uiPriority w:val="99"/>
    <w:semiHidden/>
    <w:rsid w:val="00004087"/>
    <w:rPr>
      <w:rFonts w:ascii="Tahoma" w:hAnsi="Tahoma" w:cs="Tahoma"/>
      <w:sz w:val="16"/>
      <w:szCs w:val="16"/>
    </w:rPr>
  </w:style>
  <w:style w:type="paragraph" w:styleId="Subtitle">
    <w:name w:val="Subtitle"/>
    <w:basedOn w:val="Normal"/>
    <w:next w:val="Normal"/>
    <w:link w:val="SubtitleChar"/>
    <w:uiPriority w:val="11"/>
    <w:qFormat/>
    <w:pPr>
      <w:spacing w:after="60"/>
      <w:jc w:val="center"/>
    </w:pPr>
    <w:rPr>
      <w:rFonts w:ascii="Cambria" w:eastAsia="Cambria" w:hAnsi="Cambria" w:cs="Cambria"/>
      <w:sz w:val="24"/>
    </w:rPr>
  </w:style>
  <w:style w:type="character" w:customStyle="1" w:styleId="SubtitleChar">
    <w:name w:val="Subtitle Char"/>
    <w:link w:val="Subtitle"/>
    <w:uiPriority w:val="11"/>
    <w:rsid w:val="000D57E4"/>
    <w:rPr>
      <w:rFonts w:ascii="Cambria" w:eastAsia="Times New Roman" w:hAnsi="Cambria" w:cs="Times New Roman"/>
      <w:sz w:val="24"/>
      <w:szCs w:val="24"/>
    </w:rPr>
  </w:style>
  <w:style w:type="table" w:styleId="TableGrid">
    <w:name w:val="Table Grid"/>
    <w:basedOn w:val="TableNormal"/>
    <w:uiPriority w:val="59"/>
    <w:rsid w:val="00323F3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Quote">
    <w:name w:val="Quote"/>
    <w:basedOn w:val="Normal"/>
    <w:next w:val="Normal"/>
    <w:link w:val="QuoteChar"/>
    <w:uiPriority w:val="29"/>
    <w:qFormat/>
    <w:rsid w:val="00414754"/>
    <w:rPr>
      <w:rFonts w:ascii="Verdana" w:hAnsi="Verdana"/>
      <w:i/>
      <w:iCs/>
      <w:color w:val="000000"/>
      <w:sz w:val="20"/>
      <w:lang w:val="x-none" w:eastAsia="x-none"/>
    </w:rPr>
  </w:style>
  <w:style w:type="character" w:customStyle="1" w:styleId="QuoteChar">
    <w:name w:val="Quote Char"/>
    <w:link w:val="Quote"/>
    <w:uiPriority w:val="29"/>
    <w:rsid w:val="00414754"/>
    <w:rPr>
      <w:rFonts w:ascii="Verdana" w:hAnsi="Verdana"/>
      <w:i/>
      <w:iCs/>
      <w:color w:val="000000"/>
      <w:szCs w:val="24"/>
    </w:rPr>
  </w:style>
  <w:style w:type="paragraph" w:styleId="IntenseQuote">
    <w:name w:val="Intense Quote"/>
    <w:basedOn w:val="Normal"/>
    <w:next w:val="Normal"/>
    <w:link w:val="IntenseQuoteChar"/>
    <w:uiPriority w:val="30"/>
    <w:qFormat/>
    <w:rsid w:val="00414754"/>
    <w:pPr>
      <w:pBdr>
        <w:bottom w:val="single" w:sz="4" w:space="4" w:color="4F81BD"/>
      </w:pBdr>
      <w:spacing w:before="200" w:after="280"/>
      <w:ind w:left="936" w:right="936"/>
    </w:pPr>
    <w:rPr>
      <w:rFonts w:ascii="Verdana" w:hAnsi="Verdana"/>
      <w:b/>
      <w:bCs/>
      <w:i/>
      <w:iCs/>
      <w:color w:val="4F81BD"/>
      <w:sz w:val="20"/>
      <w:lang w:val="x-none" w:eastAsia="x-none"/>
    </w:rPr>
  </w:style>
  <w:style w:type="character" w:customStyle="1" w:styleId="IntenseQuoteChar">
    <w:name w:val="Intense Quote Char"/>
    <w:link w:val="IntenseQuote"/>
    <w:uiPriority w:val="30"/>
    <w:rsid w:val="00414754"/>
    <w:rPr>
      <w:rFonts w:ascii="Verdana" w:hAnsi="Verdana"/>
      <w:b/>
      <w:bCs/>
      <w:i/>
      <w:iCs/>
      <w:color w:val="4F81BD"/>
      <w:szCs w:val="24"/>
    </w:rPr>
  </w:style>
  <w:style w:type="paragraph" w:styleId="Footer">
    <w:name w:val="footer"/>
    <w:basedOn w:val="Normal"/>
    <w:link w:val="FooterChar"/>
    <w:uiPriority w:val="99"/>
    <w:unhideWhenUsed/>
    <w:rsid w:val="00B55929"/>
    <w:pPr>
      <w:tabs>
        <w:tab w:val="center" w:pos="4680"/>
        <w:tab w:val="right" w:pos="9360"/>
      </w:tabs>
    </w:pPr>
    <w:rPr>
      <w:rFonts w:ascii="Verdana" w:hAnsi="Verdana"/>
      <w:sz w:val="20"/>
      <w:lang w:val="x-none" w:eastAsia="x-none"/>
    </w:rPr>
  </w:style>
  <w:style w:type="character" w:customStyle="1" w:styleId="FooterChar">
    <w:name w:val="Footer Char"/>
    <w:link w:val="Footer"/>
    <w:uiPriority w:val="99"/>
    <w:rsid w:val="00B55929"/>
    <w:rPr>
      <w:rFonts w:ascii="Verdana" w:hAnsi="Verdana"/>
      <w:szCs w:val="24"/>
    </w:rPr>
  </w:style>
  <w:style w:type="character" w:styleId="Strong">
    <w:name w:val="Strong"/>
    <w:uiPriority w:val="22"/>
    <w:qFormat/>
    <w:rsid w:val="00A545C5"/>
    <w:rPr>
      <w:b/>
      <w:bCs/>
    </w:rPr>
  </w:style>
  <w:style w:type="character" w:styleId="UnresolvedMention">
    <w:name w:val="Unresolved Mention"/>
    <w:basedOn w:val="DefaultParagraphFont"/>
    <w:uiPriority w:val="99"/>
    <w:semiHidden/>
    <w:unhideWhenUsed/>
    <w:rsid w:val="0027246F"/>
    <w:rPr>
      <w:color w:val="808080"/>
      <w:shd w:val="clear" w:color="auto" w:fill="E6E6E6"/>
    </w:rPr>
  </w:style>
  <w:style w:type="paragraph" w:styleId="ListParagraph">
    <w:name w:val="List Paragraph"/>
    <w:basedOn w:val="Normal"/>
    <w:uiPriority w:val="34"/>
    <w:qFormat/>
    <w:rsid w:val="00B8104E"/>
    <w:pPr>
      <w:ind w:left="720"/>
      <w:contextualSpacing/>
    </w:p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0488526">
      <w:bodyDiv w:val="1"/>
      <w:marLeft w:val="0"/>
      <w:marRight w:val="0"/>
      <w:marTop w:val="0"/>
      <w:marBottom w:val="0"/>
      <w:divBdr>
        <w:top w:val="none" w:sz="0" w:space="0" w:color="auto"/>
        <w:left w:val="none" w:sz="0" w:space="0" w:color="auto"/>
        <w:bottom w:val="none" w:sz="0" w:space="0" w:color="auto"/>
        <w:right w:val="none" w:sz="0" w:space="0" w:color="auto"/>
      </w:divBdr>
    </w:div>
    <w:div w:id="1257248781">
      <w:bodyDiv w:val="1"/>
      <w:marLeft w:val="0"/>
      <w:marRight w:val="0"/>
      <w:marTop w:val="0"/>
      <w:marBottom w:val="0"/>
      <w:divBdr>
        <w:top w:val="none" w:sz="0" w:space="0" w:color="auto"/>
        <w:left w:val="none" w:sz="0" w:space="0" w:color="auto"/>
        <w:bottom w:val="none" w:sz="0" w:space="0" w:color="auto"/>
        <w:right w:val="none" w:sz="0" w:space="0" w:color="auto"/>
      </w:divBdr>
    </w:div>
    <w:div w:id="18557223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rants.nih.gov/grants/peer/critiques/rpg_D.htm%23rpg_0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GDymfFNhMEaD1q3FbyrptbswRA==">CgMxLjAyCWlkLmdqZGd4czgAciExRzVSaGtwUGhGbVFOejBMLU9UM2Q3dlNlczZCckJTcjk=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2</Pages>
  <Words>656</Words>
  <Characters>3740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NIH</dc:creator>
  <cp:lastModifiedBy>Daniel Marshall</cp:lastModifiedBy>
  <cp:revision>10</cp:revision>
  <dcterms:created xsi:type="dcterms:W3CDTF">2023-08-14T18:32:00Z</dcterms:created>
  <dcterms:modified xsi:type="dcterms:W3CDTF">2023-11-26T23:02:00Z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y fmtid="{D5CDD505-2E9C-101B-9397-08002B2CF9AE}" pid="3" name="_dlc_DocId">
    <vt:lpwstr>MDMUF7NX43M3-113-411</vt:lpwstr>
  </property>
  <property fmtid="{D5CDD505-2E9C-101B-9397-08002B2CF9AE}" pid="4" name="_dlc_DocIdItemGuid">
    <vt:lpwstr>91260237-eb08-4804-9b9f-ba9b9277f60a</vt:lpwstr>
  </property>
  <property fmtid="{D5CDD505-2E9C-101B-9397-08002B2CF9AE}" pid="5" name="_dlc_DocIdUrl">
    <vt:lpwstr>https://sharepoint.rippleeffect.com/projects/1024-NIH/_layouts/DocIdRedir.aspx?ID=MDMUF7NX43M3-113-411, MDMUF7NX43M3-113-411</vt:lpwstr>
  </property>
  <property fmtid="{D5CDD505-2E9C-101B-9397-08002B2CF9AE}" pid="6" name="Order">
    <vt:r8>6600</vt:r8>
  </property>
  <property fmtid="{D5CDD505-2E9C-101B-9397-08002B2CF9AE}" pid="7" name="ContentTypeId">
    <vt:lpwstr>0x0101007BDBF149FFC0C4409D93053135F1EFC5</vt:lpwstr>
  </property>
</Properties>
</file>