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C8B9" w14:textId="3CD400C1" w:rsidR="008D029B" w:rsidRDefault="008A0661" w:rsidP="00D16888">
      <w:pPr>
        <w:spacing w:before="40" w:afterLines="40" w:after="96"/>
        <w:jc w:val="right"/>
        <w:rPr>
          <w:rStyle w:val="TitleChar"/>
        </w:rPr>
      </w:pPr>
      <w:r w:rsidRPr="008A0661">
        <w:rPr>
          <w:rStyle w:val="TitleChar"/>
        </w:rPr>
        <w:t>F30/F31/F32/F33</w:t>
      </w:r>
      <w:r w:rsidR="0015464D">
        <w:rPr>
          <w:rStyle w:val="TitleChar"/>
        </w:rPr>
        <w:t xml:space="preserve"> </w:t>
      </w:r>
      <w:r w:rsidR="008D029B" w:rsidRPr="008D029B">
        <w:rPr>
          <w:rStyle w:val="TitleChar"/>
        </w:rPr>
        <w:t>Review</w:t>
      </w:r>
    </w:p>
    <w:p w14:paraId="44ACC8BC" w14:textId="77777777" w:rsidR="00D13193" w:rsidRPr="00016830" w:rsidRDefault="00D13193" w:rsidP="00D13193">
      <w:pPr>
        <w:spacing w:before="40" w:afterLines="40" w:after="96"/>
        <w:rPr>
          <w:rStyle w:val="SubtitleChar"/>
          <w:rFonts w:ascii="Arial" w:hAnsi="Arial" w:cs="Arial"/>
          <w:sz w:val="22"/>
          <w:szCs w:val="22"/>
        </w:rPr>
      </w:pPr>
    </w:p>
    <w:p w14:paraId="44ACC8BE" w14:textId="5314521D" w:rsidR="002F21C8" w:rsidRPr="009B4137" w:rsidRDefault="008D029B" w:rsidP="00414754">
      <w:pPr>
        <w:spacing w:before="40" w:afterLines="40" w:after="96"/>
        <w:rPr>
          <w:rFonts w:cs="Arial"/>
          <w:color w:val="000000" w:themeColor="text1"/>
          <w:szCs w:val="22"/>
          <w:u w:val="single"/>
        </w:rPr>
      </w:pPr>
      <w:r w:rsidRPr="00E35482">
        <w:rPr>
          <w:rStyle w:val="SubtitleChar"/>
          <w:rFonts w:ascii="Arial" w:hAnsi="Arial" w:cs="Arial"/>
          <w:color w:val="0647FF"/>
          <w:sz w:val="22"/>
          <w:szCs w:val="22"/>
          <w:u w:val="single"/>
        </w:rPr>
        <w:t>Applicant</w:t>
      </w:r>
      <w:r w:rsidR="000D57E4" w:rsidRPr="00E35482">
        <w:rPr>
          <w:rStyle w:val="SubtitleChar"/>
          <w:rFonts w:ascii="Arial" w:hAnsi="Arial" w:cs="Arial"/>
          <w:color w:val="0647FF"/>
          <w:sz w:val="22"/>
          <w:szCs w:val="22"/>
          <w:u w:val="single"/>
        </w:rPr>
        <w:t>:</w:t>
      </w:r>
      <w:r w:rsidR="000D57E4" w:rsidRPr="009B4137">
        <w:rPr>
          <w:rFonts w:cs="Arial"/>
          <w:color w:val="000000" w:themeColor="text1"/>
          <w:szCs w:val="22"/>
          <w:u w:val="single"/>
        </w:rPr>
        <w:t xml:space="preserve"> </w:t>
      </w:r>
    </w:p>
    <w:p w14:paraId="4D9F0E0F" w14:textId="77777777" w:rsidR="00375D05" w:rsidRPr="00375D05" w:rsidRDefault="00375D05" w:rsidP="00414754">
      <w:pPr>
        <w:spacing w:before="40" w:afterLines="40" w:after="96"/>
        <w:rPr>
          <w:rFonts w:cs="Arial"/>
          <w:color w:val="0070C0"/>
          <w:szCs w:val="22"/>
          <w:u w:val="single"/>
        </w:rPr>
      </w:pPr>
    </w:p>
    <w:p w14:paraId="44ACC8BF" w14:textId="77777777" w:rsidR="00A64180" w:rsidRPr="001725C7" w:rsidRDefault="00A64180" w:rsidP="001725C7">
      <w:pPr>
        <w:pStyle w:val="Heading1"/>
      </w:pPr>
      <w:r w:rsidRPr="001725C7">
        <w:t>Overall Impact</w:t>
      </w:r>
    </w:p>
    <w:p w14:paraId="44ACC8C0" w14:textId="14DF47F6" w:rsidR="00A545C5" w:rsidRPr="00AF08FE" w:rsidRDefault="00A545C5" w:rsidP="002378F0">
      <w:pPr>
        <w:rPr>
          <w:i/>
          <w:iCs/>
        </w:rPr>
      </w:pPr>
      <w:r w:rsidRPr="00A545C5">
        <w:t xml:space="preserve">Reviewers will provide an overall impact score to reflect their assessment of the </w:t>
      </w:r>
      <w:r w:rsidRPr="0016718C">
        <w:t xml:space="preserve">likelihood </w:t>
      </w:r>
      <w:r w:rsidR="0016718C" w:rsidRPr="0016718C">
        <w:t xml:space="preserve">that the fellowship will enhance the candidate’s potential for, and commitment to, a productive independent scientific research career in a health-related field, in consideration of the following </w:t>
      </w:r>
      <w:r w:rsidR="001725C7">
        <w:t>s</w:t>
      </w:r>
      <w:r w:rsidR="0016718C" w:rsidRPr="0016718C">
        <w:t>core</w:t>
      </w:r>
      <w:r w:rsidR="001725C7">
        <w:t>d</w:t>
      </w:r>
      <w:r w:rsidR="0016718C" w:rsidRPr="0016718C">
        <w:t xml:space="preserve"> and additional review </w:t>
      </w:r>
      <w:r w:rsidR="0016718C" w:rsidRPr="00644133">
        <w:t>criteria</w:t>
      </w:r>
      <w:r w:rsidRPr="00644133">
        <w:t>.</w:t>
      </w:r>
      <w:r w:rsidR="009E5B8B" w:rsidRPr="00644133">
        <w:t xml:space="preserve"> </w:t>
      </w:r>
      <w:r w:rsidR="009E5B8B" w:rsidRPr="0016718C">
        <w:t>An</w:t>
      </w:r>
      <w:r w:rsidR="009E5B8B" w:rsidRPr="00A545C5">
        <w:t xml:space="preserve"> application does not need to be strong in all categories to be judged likely to have </w:t>
      </w:r>
      <w:r w:rsidR="0016718C">
        <w:t xml:space="preserve">a </w:t>
      </w:r>
      <w:r w:rsidR="009E5B8B" w:rsidRPr="00A545C5">
        <w:t>major impact.</w:t>
      </w:r>
      <w:r w:rsidR="00AF08FE">
        <w:t xml:space="preserve"> </w:t>
      </w:r>
      <w:r w:rsidR="00AF08FE">
        <w:rPr>
          <w:i/>
          <w:iCs/>
        </w:rPr>
        <w:t>See BIOTRAIN 720 review criteria rubric for guidance in evaluating proposals and writing critiques.</w:t>
      </w:r>
    </w:p>
    <w:p w14:paraId="27AF95B6" w14:textId="77777777" w:rsidR="00B8104E" w:rsidRDefault="00B8104E" w:rsidP="002378F0"/>
    <w:tbl>
      <w:tblPr>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917"/>
      </w:tblGrid>
      <w:tr w:rsidR="00A64180" w:rsidRPr="00016830" w14:paraId="44ACC8C2" w14:textId="77777777" w:rsidTr="001E3053">
        <w:trPr>
          <w:trHeight w:val="629"/>
        </w:trPr>
        <w:tc>
          <w:tcPr>
            <w:tcW w:w="9917" w:type="dxa"/>
          </w:tcPr>
          <w:p w14:paraId="44ACC8C1" w14:textId="77DCD6B6" w:rsidR="00A64180" w:rsidRPr="00016830" w:rsidRDefault="00A545C5" w:rsidP="00A545C5">
            <w:pPr>
              <w:tabs>
                <w:tab w:val="left" w:pos="2895"/>
              </w:tabs>
              <w:spacing w:before="40" w:afterLines="40" w:after="96"/>
              <w:rPr>
                <w:rFonts w:cs="Arial"/>
                <w:szCs w:val="22"/>
              </w:rPr>
            </w:pPr>
            <w:r w:rsidRPr="009B4137">
              <w:rPr>
                <w:rFonts w:cs="Arial"/>
                <w:color w:val="0647FF"/>
                <w:szCs w:val="22"/>
                <w:u w:val="single"/>
              </w:rPr>
              <w:t>Overall Impact/Merit</w:t>
            </w:r>
            <w:r w:rsidR="00334E6D" w:rsidRPr="009B4137">
              <w:rPr>
                <w:rFonts w:cs="Arial"/>
                <w:color w:val="0647FF"/>
                <w:szCs w:val="22"/>
              </w:rPr>
              <w:t xml:space="preserve"> </w:t>
            </w:r>
            <w:r w:rsidR="00334E6D" w:rsidRPr="00334E6D">
              <w:rPr>
                <w:rFonts w:cs="Arial"/>
                <w:i/>
                <w:sz w:val="20"/>
                <w:szCs w:val="20"/>
              </w:rPr>
              <w:t>Write a paragraph summarizing the factors that informed your Overall Impact score.</w:t>
            </w:r>
          </w:p>
        </w:tc>
      </w:tr>
      <w:tr w:rsidR="00A64180" w:rsidRPr="00016830" w14:paraId="44ACC8C4" w14:textId="77777777" w:rsidTr="001E3053">
        <w:trPr>
          <w:trHeight w:val="2150"/>
        </w:trPr>
        <w:tc>
          <w:tcPr>
            <w:tcW w:w="9917" w:type="dxa"/>
          </w:tcPr>
          <w:p w14:paraId="44ACC8C3" w14:textId="1919DA5C" w:rsidR="00A579FD" w:rsidRPr="00016830" w:rsidRDefault="005D088A" w:rsidP="005D088A">
            <w:pPr>
              <w:spacing w:before="40" w:afterLines="40" w:after="96"/>
              <w:rPr>
                <w:rFonts w:cs="Arial"/>
                <w:szCs w:val="22"/>
              </w:rPr>
            </w:pPr>
            <w:r>
              <w:rPr>
                <w:rFonts w:cs="Arial"/>
                <w:szCs w:val="22"/>
              </w:rPr>
              <w:t xml:space="preserve">The medial preoptic area (POM) is a crucial regulator of social and sexual behavior in vertebrates. This area has been shown to be especially important for zebra finches to learn courtship </w:t>
            </w:r>
            <w:r w:rsidR="00C45141">
              <w:rPr>
                <w:rFonts w:cs="Arial"/>
                <w:szCs w:val="22"/>
              </w:rPr>
              <w:t xml:space="preserve">behavior. While it is known that connections from POM to ventral tegmental area (VTA) and midbrain dopaminergic neurons (A11) are important for singing, what neuron types form this circuitry and how they impact behavior is still unclear. In aim 1, the applicant will use RNA sequencing to identify what genes are expressed after directed vs undirected singing. In aim 2, the applicant will use a transient GABA agonist to observe how POM inhibition influences directed and undirected singing. </w:t>
            </w:r>
            <w:r w:rsidR="00A01805">
              <w:rPr>
                <w:rFonts w:cs="Arial"/>
                <w:szCs w:val="22"/>
              </w:rPr>
              <w:t>If successful, this project</w:t>
            </w:r>
            <w:r w:rsidR="00C45141">
              <w:rPr>
                <w:rFonts w:cs="Arial"/>
                <w:szCs w:val="22"/>
              </w:rPr>
              <w:t xml:space="preserve"> will greatly deepen our understanding of POM circuitry and its influence on behavior. Concerns largely center on the lack of details about how the RNA sequencing data and the behavior data will be analyzed. </w:t>
            </w:r>
          </w:p>
        </w:tc>
      </w:tr>
    </w:tbl>
    <w:p w14:paraId="44ACC8C5" w14:textId="77777777" w:rsidR="001725C7" w:rsidRDefault="001725C7" w:rsidP="002378F0"/>
    <w:p w14:paraId="44ACC8C6" w14:textId="1CAE869B" w:rsidR="00B91A4D" w:rsidRDefault="00B91A4D" w:rsidP="001725C7">
      <w:pPr>
        <w:pStyle w:val="Heading1"/>
      </w:pPr>
      <w:r w:rsidRPr="00016830">
        <w:t>Review Criteria</w:t>
      </w:r>
    </w:p>
    <w:p w14:paraId="44ACC8C7" w14:textId="6FA15E60" w:rsidR="00A545C5" w:rsidRDefault="00A545C5" w:rsidP="008F0366">
      <w:pPr>
        <w:jc w:val="both"/>
        <w:rPr>
          <w:rFonts w:cs="Arial"/>
          <w:szCs w:val="22"/>
        </w:rPr>
      </w:pPr>
      <w:r w:rsidRPr="00A545C5">
        <w:rPr>
          <w:rFonts w:cs="Arial"/>
          <w:szCs w:val="22"/>
        </w:rPr>
        <w:t xml:space="preserve">Reviewers will consider each of the review criteria below in the determination of </w:t>
      </w:r>
      <w:r w:rsidR="006E3CDE">
        <w:rPr>
          <w:rFonts w:cs="Arial"/>
          <w:szCs w:val="22"/>
        </w:rPr>
        <w:t xml:space="preserve">the candidate’s qualifications, </w:t>
      </w:r>
      <w:r w:rsidRPr="00A545C5">
        <w:rPr>
          <w:rFonts w:cs="Arial"/>
          <w:szCs w:val="22"/>
        </w:rPr>
        <w:t xml:space="preserve">scientific and technical </w:t>
      </w:r>
      <w:r w:rsidR="00EB6A67" w:rsidRPr="00A545C5">
        <w:rPr>
          <w:rFonts w:cs="Arial"/>
          <w:szCs w:val="22"/>
        </w:rPr>
        <w:t>merit</w:t>
      </w:r>
      <w:r w:rsidR="00EB6A67">
        <w:rPr>
          <w:rFonts w:cs="Arial"/>
          <w:szCs w:val="22"/>
        </w:rPr>
        <w:t xml:space="preserve"> of the proposed research</w:t>
      </w:r>
      <w:r w:rsidR="00EB6A67" w:rsidRPr="00A545C5">
        <w:rPr>
          <w:rFonts w:cs="Arial"/>
          <w:szCs w:val="22"/>
        </w:rPr>
        <w:t xml:space="preserve">, </w:t>
      </w:r>
      <w:r w:rsidR="00EB6A67">
        <w:rPr>
          <w:rFonts w:cs="Arial"/>
          <w:szCs w:val="22"/>
        </w:rPr>
        <w:t xml:space="preserve">candidate’s training potential, </w:t>
      </w:r>
      <w:r w:rsidR="00370E8F">
        <w:rPr>
          <w:rFonts w:cs="Arial"/>
          <w:szCs w:val="22"/>
        </w:rPr>
        <w:t xml:space="preserve">and </w:t>
      </w:r>
      <w:r w:rsidR="00EB6A67">
        <w:rPr>
          <w:rFonts w:cs="Arial"/>
          <w:szCs w:val="22"/>
        </w:rPr>
        <w:t>institutional environment and commitment to trainin</w:t>
      </w:r>
      <w:r w:rsidR="00370E8F">
        <w:rPr>
          <w:rFonts w:cs="Arial"/>
          <w:szCs w:val="22"/>
        </w:rPr>
        <w:t>g</w:t>
      </w:r>
      <w:r w:rsidRPr="00A545C5">
        <w:rPr>
          <w:rFonts w:cs="Arial"/>
          <w:szCs w:val="22"/>
        </w:rPr>
        <w:t xml:space="preserve">. </w:t>
      </w:r>
    </w:p>
    <w:p w14:paraId="4ACF63DD" w14:textId="390FD366" w:rsidR="00B8104E" w:rsidRDefault="00B8104E" w:rsidP="008F0366">
      <w:pPr>
        <w:jc w:val="both"/>
        <w:rPr>
          <w:rFonts w:cs="Arial"/>
          <w:szCs w:val="22"/>
        </w:rPr>
      </w:pPr>
    </w:p>
    <w:p w14:paraId="74068456"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35EA2F31" w14:textId="77777777" w:rsidTr="0097733F">
        <w:tc>
          <w:tcPr>
            <w:tcW w:w="9738" w:type="dxa"/>
          </w:tcPr>
          <w:p w14:paraId="210CD881" w14:textId="2C9D01F9" w:rsidR="00B8104E" w:rsidRPr="00B8104E" w:rsidRDefault="00F44CBA" w:rsidP="00B8104E">
            <w:pPr>
              <w:rPr>
                <w:rFonts w:cs="Arial"/>
                <w:color w:val="0070C0"/>
                <w:szCs w:val="22"/>
              </w:rPr>
            </w:pPr>
            <w:r>
              <w:rPr>
                <w:rFonts w:cs="Arial"/>
                <w:szCs w:val="22"/>
              </w:rPr>
              <w:t>1</w:t>
            </w:r>
            <w:r w:rsidR="00B8104E" w:rsidRPr="00B8104E">
              <w:rPr>
                <w:rFonts w:cs="Arial"/>
                <w:szCs w:val="22"/>
              </w:rPr>
              <w:t xml:space="preserve">. </w:t>
            </w:r>
            <w:r w:rsidR="00B8104E" w:rsidRPr="009B4137">
              <w:rPr>
                <w:rStyle w:val="Hyperlink"/>
                <w:rFonts w:ascii="Arial" w:hAnsi="Arial" w:cs="Arial"/>
                <w:color w:val="0647FF"/>
                <w:sz w:val="22"/>
                <w:szCs w:val="22"/>
              </w:rPr>
              <w:t>Significance</w:t>
            </w:r>
          </w:p>
          <w:p w14:paraId="2E956FAE" w14:textId="040A7A92" w:rsidR="00B8104E" w:rsidRPr="00B8104E" w:rsidRDefault="00B8104E" w:rsidP="00B8104E">
            <w:pPr>
              <w:rPr>
                <w:rFonts w:cs="Arial"/>
                <w:szCs w:val="22"/>
              </w:rPr>
            </w:pPr>
          </w:p>
        </w:tc>
      </w:tr>
      <w:tr w:rsidR="00B8104E" w:rsidRPr="00B8104E" w14:paraId="0237FF18" w14:textId="77777777" w:rsidTr="0097733F">
        <w:tc>
          <w:tcPr>
            <w:tcW w:w="9738" w:type="dxa"/>
          </w:tcPr>
          <w:p w14:paraId="7421417D" w14:textId="77777777" w:rsidR="00B8104E" w:rsidRDefault="00B8104E" w:rsidP="00B8104E">
            <w:pPr>
              <w:rPr>
                <w:rFonts w:cs="Arial"/>
                <w:b/>
                <w:szCs w:val="22"/>
              </w:rPr>
            </w:pPr>
            <w:r w:rsidRPr="00B8104E">
              <w:rPr>
                <w:rFonts w:cs="Arial"/>
                <w:b/>
                <w:szCs w:val="22"/>
              </w:rPr>
              <w:t xml:space="preserve">Strengths </w:t>
            </w:r>
          </w:p>
          <w:p w14:paraId="73334DD7" w14:textId="68F0C0E1" w:rsidR="00C73223" w:rsidRPr="00C73223" w:rsidRDefault="00C73223" w:rsidP="00B8104E">
            <w:pPr>
              <w:numPr>
                <w:ilvl w:val="0"/>
                <w:numId w:val="21"/>
              </w:numPr>
              <w:rPr>
                <w:rFonts w:cs="Arial"/>
                <w:szCs w:val="22"/>
              </w:rPr>
            </w:pPr>
            <w:r>
              <w:rPr>
                <w:rFonts w:cs="Arial"/>
                <w:szCs w:val="22"/>
              </w:rPr>
              <w:t>It is impressive for the applicant to go all the way from RNA sequencing to behavior and link the two together</w:t>
            </w:r>
          </w:p>
          <w:p w14:paraId="269ADBB8" w14:textId="209DC5EF" w:rsidR="00300580" w:rsidRPr="00300580" w:rsidRDefault="00300580" w:rsidP="00714DC8">
            <w:pPr>
              <w:numPr>
                <w:ilvl w:val="0"/>
                <w:numId w:val="21"/>
              </w:numPr>
              <w:rPr>
                <w:rFonts w:cs="Arial"/>
                <w:b/>
                <w:szCs w:val="22"/>
              </w:rPr>
            </w:pPr>
            <w:r>
              <w:rPr>
                <w:rFonts w:cs="Arial"/>
                <w:bCs/>
                <w:szCs w:val="22"/>
              </w:rPr>
              <w:t xml:space="preserve"> </w:t>
            </w:r>
            <w:r w:rsidR="005E1B3A">
              <w:rPr>
                <w:rFonts w:cs="Arial"/>
                <w:bCs/>
                <w:szCs w:val="22"/>
              </w:rPr>
              <w:t>H</w:t>
            </w:r>
            <w:r>
              <w:rPr>
                <w:rFonts w:cs="Arial"/>
                <w:bCs/>
                <w:szCs w:val="22"/>
              </w:rPr>
              <w:t xml:space="preserve">ypotheses are </w:t>
            </w:r>
            <w:r w:rsidR="005E1B3A">
              <w:rPr>
                <w:rFonts w:cs="Arial"/>
                <w:bCs/>
                <w:szCs w:val="22"/>
              </w:rPr>
              <w:t xml:space="preserve">clearly </w:t>
            </w:r>
            <w:r>
              <w:rPr>
                <w:rFonts w:cs="Arial"/>
                <w:bCs/>
                <w:szCs w:val="22"/>
              </w:rPr>
              <w:t>supported by the literature</w:t>
            </w:r>
          </w:p>
          <w:p w14:paraId="7CDC0B84" w14:textId="2F475D6B" w:rsidR="00300580" w:rsidRPr="005E1B3A" w:rsidRDefault="005E1B3A" w:rsidP="00714DC8">
            <w:pPr>
              <w:numPr>
                <w:ilvl w:val="0"/>
                <w:numId w:val="21"/>
              </w:numPr>
              <w:rPr>
                <w:rFonts w:cs="Arial"/>
                <w:b/>
                <w:szCs w:val="22"/>
              </w:rPr>
            </w:pPr>
            <w:r>
              <w:rPr>
                <w:rFonts w:cs="Arial"/>
                <w:b/>
                <w:szCs w:val="22"/>
              </w:rPr>
              <w:t xml:space="preserve"> </w:t>
            </w:r>
            <w:r>
              <w:rPr>
                <w:rFonts w:cs="Arial"/>
                <w:bCs/>
                <w:szCs w:val="22"/>
              </w:rPr>
              <w:t>Lab has experience in studying how POM circuitry influences motor learning</w:t>
            </w:r>
          </w:p>
          <w:p w14:paraId="6EB2847F" w14:textId="47AF91DB" w:rsidR="005E1B3A" w:rsidRPr="00C73223" w:rsidRDefault="005E1B3A" w:rsidP="00714DC8">
            <w:pPr>
              <w:numPr>
                <w:ilvl w:val="0"/>
                <w:numId w:val="21"/>
              </w:numPr>
              <w:rPr>
                <w:rFonts w:cs="Arial"/>
                <w:b/>
                <w:szCs w:val="22"/>
              </w:rPr>
            </w:pPr>
            <w:r>
              <w:rPr>
                <w:rFonts w:cs="Arial"/>
                <w:bCs/>
                <w:szCs w:val="22"/>
              </w:rPr>
              <w:t xml:space="preserve"> Development of numerous innovative techniques</w:t>
            </w:r>
          </w:p>
          <w:p w14:paraId="0B034BB2" w14:textId="77777777" w:rsidR="00C73223" w:rsidRDefault="00C73223" w:rsidP="00C73223">
            <w:pPr>
              <w:rPr>
                <w:rFonts w:cs="Arial"/>
                <w:b/>
                <w:szCs w:val="22"/>
              </w:rPr>
            </w:pPr>
          </w:p>
          <w:p w14:paraId="1E4E5E07" w14:textId="1DEBDF23" w:rsidR="00A06254" w:rsidRPr="00300580" w:rsidRDefault="00B8104E" w:rsidP="00300580">
            <w:pPr>
              <w:rPr>
                <w:rFonts w:cs="Arial"/>
                <w:b/>
                <w:szCs w:val="22"/>
              </w:rPr>
            </w:pPr>
            <w:r w:rsidRPr="00300580">
              <w:rPr>
                <w:rFonts w:cs="Arial"/>
                <w:b/>
                <w:szCs w:val="22"/>
              </w:rPr>
              <w:t>Weaknesses</w:t>
            </w:r>
          </w:p>
          <w:p w14:paraId="3957E275" w14:textId="0B3617C9" w:rsidR="00E9780A" w:rsidRDefault="00A06254" w:rsidP="00B8104E">
            <w:pPr>
              <w:numPr>
                <w:ilvl w:val="0"/>
                <w:numId w:val="19"/>
              </w:numPr>
              <w:rPr>
                <w:rFonts w:cs="Arial"/>
                <w:szCs w:val="22"/>
              </w:rPr>
            </w:pPr>
            <w:r>
              <w:rPr>
                <w:rFonts w:cs="Arial"/>
                <w:szCs w:val="22"/>
              </w:rPr>
              <w:t xml:space="preserve">Lack of a global framework that can generalize the findings beyond sexual motor learning in songbirds. </w:t>
            </w:r>
            <w:r w:rsidR="00E9780A">
              <w:rPr>
                <w:rFonts w:cs="Arial"/>
                <w:szCs w:val="22"/>
              </w:rPr>
              <w:t>How the findings will relate to</w:t>
            </w:r>
            <w:r>
              <w:rPr>
                <w:rFonts w:cs="Arial"/>
                <w:szCs w:val="22"/>
              </w:rPr>
              <w:t xml:space="preserve"> </w:t>
            </w:r>
            <w:r w:rsidR="00E9780A">
              <w:rPr>
                <w:rFonts w:cs="Arial"/>
                <w:szCs w:val="22"/>
              </w:rPr>
              <w:t xml:space="preserve">motor learning across species, and </w:t>
            </w:r>
            <w:r>
              <w:rPr>
                <w:rFonts w:cs="Arial"/>
                <w:szCs w:val="22"/>
              </w:rPr>
              <w:t>whether the findings can be generalized to non-sexual motor learning</w:t>
            </w:r>
            <w:r w:rsidR="00E9780A">
              <w:rPr>
                <w:rFonts w:cs="Arial"/>
                <w:szCs w:val="22"/>
              </w:rPr>
              <w:t xml:space="preserve">, is unclear. </w:t>
            </w:r>
          </w:p>
          <w:p w14:paraId="715E0DFC" w14:textId="404B6CCA" w:rsidR="00E9780A" w:rsidRPr="00E9780A" w:rsidRDefault="00E9780A" w:rsidP="00B8104E">
            <w:pPr>
              <w:numPr>
                <w:ilvl w:val="0"/>
                <w:numId w:val="19"/>
              </w:numPr>
              <w:rPr>
                <w:rFonts w:cs="Arial"/>
                <w:szCs w:val="22"/>
              </w:rPr>
            </w:pPr>
            <w:r>
              <w:rPr>
                <w:rFonts w:cs="Arial"/>
                <w:szCs w:val="22"/>
              </w:rPr>
              <w:lastRenderedPageBreak/>
              <w:t xml:space="preserve">The last three paragraphs explain the approach clearly but do not elaborate on the significance of the project.  </w:t>
            </w:r>
          </w:p>
          <w:p w14:paraId="511A8A49" w14:textId="6256E83E" w:rsidR="006C7DD2" w:rsidRPr="00E9780A" w:rsidRDefault="00A16A0C" w:rsidP="00E9780A">
            <w:pPr>
              <w:numPr>
                <w:ilvl w:val="0"/>
                <w:numId w:val="19"/>
              </w:numPr>
              <w:rPr>
                <w:rFonts w:cs="Arial"/>
                <w:szCs w:val="22"/>
              </w:rPr>
            </w:pPr>
            <w:r>
              <w:rPr>
                <w:rFonts w:cs="Arial"/>
                <w:szCs w:val="22"/>
              </w:rPr>
              <w:t xml:space="preserve">The authors relate </w:t>
            </w:r>
            <w:r w:rsidR="001F15DF">
              <w:rPr>
                <w:rFonts w:cs="Arial"/>
                <w:szCs w:val="22"/>
              </w:rPr>
              <w:t xml:space="preserve">“extrinsic” </w:t>
            </w:r>
            <w:r w:rsidR="00725321">
              <w:rPr>
                <w:rFonts w:cs="Arial"/>
                <w:szCs w:val="22"/>
              </w:rPr>
              <w:t>vs</w:t>
            </w:r>
            <w:r w:rsidR="001F15DF">
              <w:rPr>
                <w:rFonts w:cs="Arial"/>
                <w:szCs w:val="22"/>
              </w:rPr>
              <w:t xml:space="preserve"> “intrinsic” motivation</w:t>
            </w:r>
            <w:r>
              <w:rPr>
                <w:rFonts w:cs="Arial"/>
                <w:szCs w:val="22"/>
              </w:rPr>
              <w:t xml:space="preserve"> to directed and undirected singing, respectively</w:t>
            </w:r>
            <w:r w:rsidR="001F15DF">
              <w:rPr>
                <w:rFonts w:cs="Arial"/>
                <w:szCs w:val="22"/>
              </w:rPr>
              <w:t>.</w:t>
            </w:r>
            <w:r>
              <w:rPr>
                <w:rFonts w:cs="Arial"/>
                <w:szCs w:val="22"/>
              </w:rPr>
              <w:t xml:space="preserve"> However, </w:t>
            </w:r>
            <w:r w:rsidR="00300580">
              <w:rPr>
                <w:rFonts w:cs="Arial"/>
                <w:szCs w:val="22"/>
              </w:rPr>
              <w:t>this parallel is not convincing since it</w:t>
            </w:r>
            <w:r>
              <w:rPr>
                <w:rFonts w:cs="Arial"/>
                <w:szCs w:val="22"/>
              </w:rPr>
              <w:t xml:space="preserve"> does not fully align with the </w:t>
            </w:r>
            <w:r w:rsidR="00300580">
              <w:rPr>
                <w:rFonts w:cs="Arial"/>
                <w:szCs w:val="22"/>
              </w:rPr>
              <w:t xml:space="preserve">original definition of “extrinsic” and “intrinsic” motivation from the </w:t>
            </w:r>
            <w:r>
              <w:rPr>
                <w:rFonts w:cs="Arial"/>
                <w:szCs w:val="22"/>
              </w:rPr>
              <w:t>human motivation literature.</w:t>
            </w:r>
            <w:r w:rsidR="001F15DF">
              <w:rPr>
                <w:rFonts w:cs="Arial"/>
                <w:szCs w:val="22"/>
              </w:rPr>
              <w:t xml:space="preserve"> </w:t>
            </w:r>
            <w:r w:rsidR="00725321">
              <w:rPr>
                <w:rFonts w:cs="Arial"/>
                <w:szCs w:val="22"/>
              </w:rPr>
              <w:t>Even when birds learn to sing by themselves, it c</w:t>
            </w:r>
            <w:r w:rsidR="00300580">
              <w:rPr>
                <w:rFonts w:cs="Arial"/>
                <w:szCs w:val="22"/>
              </w:rPr>
              <w:t>ould</w:t>
            </w:r>
            <w:r w:rsidR="00725321">
              <w:rPr>
                <w:rFonts w:cs="Arial"/>
                <w:szCs w:val="22"/>
              </w:rPr>
              <w:t xml:space="preserve"> be argued that they are still extrinsically motivated to learn this behavior for </w:t>
            </w:r>
            <w:r w:rsidR="006C7DD2">
              <w:rPr>
                <w:rFonts w:cs="Arial"/>
                <w:szCs w:val="22"/>
              </w:rPr>
              <w:t xml:space="preserve">successful courtship in the future. </w:t>
            </w:r>
          </w:p>
        </w:tc>
      </w:tr>
    </w:tbl>
    <w:p w14:paraId="481E3BB8" w14:textId="6E2838EB" w:rsidR="00B8104E" w:rsidRDefault="00B8104E" w:rsidP="00B8104E">
      <w:pPr>
        <w:rPr>
          <w:rFonts w:cs="Arial"/>
          <w:szCs w:val="22"/>
        </w:rPr>
      </w:pPr>
    </w:p>
    <w:p w14:paraId="7637E2C7" w14:textId="77777777" w:rsidR="00A16A0C" w:rsidRDefault="00A16A0C" w:rsidP="00B8104E">
      <w:pPr>
        <w:rPr>
          <w:rFonts w:cs="Arial"/>
          <w:szCs w:val="22"/>
        </w:rPr>
      </w:pPr>
    </w:p>
    <w:p w14:paraId="040AF31D" w14:textId="77777777" w:rsidR="00A16A0C" w:rsidRDefault="00A16A0C" w:rsidP="00B8104E">
      <w:pPr>
        <w:rPr>
          <w:rFonts w:cs="Arial"/>
          <w:szCs w:val="22"/>
        </w:rPr>
      </w:pPr>
    </w:p>
    <w:p w14:paraId="181C7AE5"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724016AE" w14:textId="77777777" w:rsidTr="00B8104E">
        <w:trPr>
          <w:trHeight w:val="593"/>
        </w:trPr>
        <w:tc>
          <w:tcPr>
            <w:tcW w:w="9738" w:type="dxa"/>
          </w:tcPr>
          <w:p w14:paraId="4AE5F04A" w14:textId="1BECBEAD" w:rsidR="00B8104E" w:rsidRPr="00B8104E" w:rsidRDefault="00F44CBA" w:rsidP="00B8104E">
            <w:pPr>
              <w:rPr>
                <w:rFonts w:cs="Arial"/>
                <w:szCs w:val="22"/>
              </w:rPr>
            </w:pPr>
            <w:r>
              <w:rPr>
                <w:rFonts w:cs="Arial"/>
                <w:szCs w:val="22"/>
              </w:rPr>
              <w:t>2</w:t>
            </w:r>
            <w:r w:rsidR="00B8104E" w:rsidRPr="00B8104E">
              <w:rPr>
                <w:rFonts w:cs="Arial"/>
                <w:color w:val="0070C0"/>
                <w:szCs w:val="22"/>
              </w:rPr>
              <w:t>.</w:t>
            </w:r>
            <w:r w:rsidR="00B8104E" w:rsidRPr="009B4137">
              <w:rPr>
                <w:rFonts w:cs="Arial"/>
                <w:color w:val="0647FF"/>
                <w:szCs w:val="22"/>
                <w:u w:val="single"/>
              </w:rPr>
              <w:t xml:space="preserve"> </w:t>
            </w:r>
            <w:hyperlink r:id="rId12" w:history="1">
              <w:r w:rsidR="00B8104E" w:rsidRPr="009B4137">
                <w:rPr>
                  <w:rStyle w:val="Hyperlink"/>
                  <w:rFonts w:ascii="Arial" w:hAnsi="Arial" w:cs="Arial"/>
                  <w:color w:val="0647FF"/>
                  <w:sz w:val="22"/>
                  <w:szCs w:val="22"/>
                </w:rPr>
                <w:t>Innovation</w:t>
              </w:r>
            </w:hyperlink>
          </w:p>
        </w:tc>
      </w:tr>
      <w:tr w:rsidR="00B8104E" w:rsidRPr="00B8104E" w14:paraId="36976FE3" w14:textId="77777777" w:rsidTr="0097733F">
        <w:tc>
          <w:tcPr>
            <w:tcW w:w="9738" w:type="dxa"/>
          </w:tcPr>
          <w:p w14:paraId="1FB2FC36" w14:textId="77777777" w:rsidR="00B8104E" w:rsidRPr="00B8104E" w:rsidRDefault="00B8104E" w:rsidP="00B8104E">
            <w:pPr>
              <w:rPr>
                <w:rFonts w:cs="Arial"/>
                <w:b/>
                <w:szCs w:val="22"/>
              </w:rPr>
            </w:pPr>
            <w:r w:rsidRPr="00B8104E">
              <w:rPr>
                <w:rFonts w:cs="Arial"/>
                <w:b/>
                <w:szCs w:val="22"/>
              </w:rPr>
              <w:t>Strengths</w:t>
            </w:r>
          </w:p>
          <w:p w14:paraId="0748B94B" w14:textId="431CC918" w:rsidR="00B8104E" w:rsidRDefault="0086285E" w:rsidP="00B8104E">
            <w:pPr>
              <w:numPr>
                <w:ilvl w:val="0"/>
                <w:numId w:val="19"/>
              </w:numPr>
              <w:rPr>
                <w:rFonts w:cs="Arial"/>
                <w:szCs w:val="22"/>
              </w:rPr>
            </w:pPr>
            <w:r>
              <w:rPr>
                <w:rFonts w:cs="Arial"/>
                <w:szCs w:val="22"/>
              </w:rPr>
              <w:t>Use</w:t>
            </w:r>
            <w:r w:rsidR="007E5D4D">
              <w:rPr>
                <w:rFonts w:cs="Arial"/>
                <w:szCs w:val="22"/>
              </w:rPr>
              <w:t xml:space="preserve"> of novel RNA sequencing techniques</w:t>
            </w:r>
          </w:p>
          <w:p w14:paraId="3381A8C0" w14:textId="107B2B32" w:rsidR="007E5D4D" w:rsidRDefault="007E5D4D" w:rsidP="00B8104E">
            <w:pPr>
              <w:numPr>
                <w:ilvl w:val="0"/>
                <w:numId w:val="19"/>
              </w:numPr>
              <w:rPr>
                <w:rFonts w:cs="Arial"/>
                <w:szCs w:val="22"/>
              </w:rPr>
            </w:pPr>
            <w:r>
              <w:rPr>
                <w:rFonts w:cs="Arial"/>
                <w:szCs w:val="22"/>
              </w:rPr>
              <w:t xml:space="preserve">Study how the POM functions on a cell-type basis </w:t>
            </w:r>
          </w:p>
          <w:p w14:paraId="63F023DD" w14:textId="683BE975" w:rsidR="007E5D4D" w:rsidRPr="00B8104E" w:rsidRDefault="007E5D4D" w:rsidP="00B8104E">
            <w:pPr>
              <w:numPr>
                <w:ilvl w:val="0"/>
                <w:numId w:val="19"/>
              </w:numPr>
              <w:rPr>
                <w:rFonts w:cs="Arial"/>
                <w:szCs w:val="22"/>
              </w:rPr>
            </w:pPr>
            <w:r>
              <w:rPr>
                <w:rFonts w:cs="Arial"/>
                <w:szCs w:val="22"/>
              </w:rPr>
              <w:t xml:space="preserve">Use of novel machine learning methods </w:t>
            </w:r>
          </w:p>
          <w:p w14:paraId="0BF916D1" w14:textId="77777777" w:rsidR="00B8104E" w:rsidRPr="00B8104E" w:rsidRDefault="00B8104E" w:rsidP="00B8104E">
            <w:pPr>
              <w:rPr>
                <w:rFonts w:cs="Arial"/>
                <w:b/>
                <w:szCs w:val="22"/>
              </w:rPr>
            </w:pPr>
            <w:r w:rsidRPr="00B8104E">
              <w:rPr>
                <w:rFonts w:cs="Arial"/>
                <w:b/>
                <w:szCs w:val="22"/>
              </w:rPr>
              <w:t>Weaknesses</w:t>
            </w:r>
          </w:p>
          <w:p w14:paraId="6DECF59D" w14:textId="30193EDD" w:rsidR="00B8104E" w:rsidRPr="00B8104E" w:rsidRDefault="00A16A0C" w:rsidP="00B8104E">
            <w:pPr>
              <w:numPr>
                <w:ilvl w:val="0"/>
                <w:numId w:val="19"/>
              </w:numPr>
              <w:rPr>
                <w:rFonts w:cs="Arial"/>
                <w:szCs w:val="22"/>
              </w:rPr>
            </w:pPr>
            <w:r>
              <w:rPr>
                <w:rFonts w:cs="Arial"/>
                <w:szCs w:val="22"/>
              </w:rPr>
              <w:t>None</w:t>
            </w:r>
          </w:p>
        </w:tc>
      </w:tr>
    </w:tbl>
    <w:p w14:paraId="6AAC2803" w14:textId="0A90F30C" w:rsidR="00B8104E" w:rsidRDefault="00B8104E" w:rsidP="00B8104E">
      <w:pPr>
        <w:rPr>
          <w:rFonts w:cs="Arial"/>
          <w:szCs w:val="22"/>
        </w:rPr>
      </w:pPr>
    </w:p>
    <w:p w14:paraId="75C8DC1D"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1C848EAD" w14:textId="77777777" w:rsidTr="00B8104E">
        <w:trPr>
          <w:trHeight w:val="620"/>
        </w:trPr>
        <w:tc>
          <w:tcPr>
            <w:tcW w:w="9738" w:type="dxa"/>
          </w:tcPr>
          <w:p w14:paraId="6987DF0B" w14:textId="2C5EA070" w:rsidR="00B8104E" w:rsidRPr="00B8104E" w:rsidRDefault="00F44CBA" w:rsidP="00B8104E">
            <w:pPr>
              <w:rPr>
                <w:rFonts w:cs="Arial"/>
                <w:szCs w:val="22"/>
              </w:rPr>
            </w:pPr>
            <w:r>
              <w:rPr>
                <w:rFonts w:cs="Arial"/>
                <w:szCs w:val="22"/>
              </w:rPr>
              <w:t>3</w:t>
            </w:r>
            <w:r w:rsidR="00B8104E" w:rsidRPr="00B8104E">
              <w:rPr>
                <w:rFonts w:cs="Arial"/>
                <w:szCs w:val="22"/>
              </w:rPr>
              <w:t>.</w:t>
            </w:r>
            <w:r w:rsidR="00B8104E" w:rsidRPr="00B8104E">
              <w:rPr>
                <w:rFonts w:cs="Arial"/>
                <w:color w:val="0070C0"/>
                <w:szCs w:val="22"/>
                <w:u w:val="single"/>
              </w:rPr>
              <w:t xml:space="preserve"> </w:t>
            </w:r>
            <w:r w:rsidR="00B8104E" w:rsidRPr="009B4137">
              <w:rPr>
                <w:rStyle w:val="Hyperlink"/>
                <w:rFonts w:ascii="Arial" w:hAnsi="Arial" w:cs="Arial"/>
                <w:color w:val="0647FF"/>
                <w:sz w:val="22"/>
                <w:szCs w:val="22"/>
              </w:rPr>
              <w:t>Approac</w:t>
            </w:r>
            <w:r w:rsidR="00B711F0">
              <w:rPr>
                <w:rStyle w:val="Hyperlink"/>
                <w:rFonts w:ascii="Arial" w:hAnsi="Arial" w:cs="Arial"/>
                <w:color w:val="0647FF"/>
                <w:sz w:val="22"/>
                <w:szCs w:val="22"/>
              </w:rPr>
              <w:t>h</w:t>
            </w:r>
          </w:p>
        </w:tc>
      </w:tr>
      <w:tr w:rsidR="00B8104E" w:rsidRPr="00B8104E" w14:paraId="31EF0595" w14:textId="77777777" w:rsidTr="0097733F">
        <w:tc>
          <w:tcPr>
            <w:tcW w:w="9738" w:type="dxa"/>
          </w:tcPr>
          <w:p w14:paraId="246248FC" w14:textId="77777777" w:rsidR="00B8104E" w:rsidRPr="00B8104E" w:rsidRDefault="00B8104E" w:rsidP="00B8104E">
            <w:pPr>
              <w:rPr>
                <w:rFonts w:cs="Arial"/>
                <w:b/>
                <w:szCs w:val="22"/>
              </w:rPr>
            </w:pPr>
            <w:r w:rsidRPr="00B8104E">
              <w:rPr>
                <w:rFonts w:cs="Arial"/>
                <w:b/>
                <w:szCs w:val="22"/>
              </w:rPr>
              <w:t>Strengths</w:t>
            </w:r>
          </w:p>
          <w:p w14:paraId="72B5B1FF" w14:textId="77777777" w:rsidR="00023E39" w:rsidRDefault="00023E39" w:rsidP="00E9780A">
            <w:pPr>
              <w:numPr>
                <w:ilvl w:val="0"/>
                <w:numId w:val="21"/>
              </w:numPr>
              <w:rPr>
                <w:rFonts w:cs="Arial"/>
                <w:szCs w:val="22"/>
              </w:rPr>
            </w:pPr>
            <w:r>
              <w:rPr>
                <w:rFonts w:cs="Arial"/>
                <w:szCs w:val="22"/>
              </w:rPr>
              <w:t xml:space="preserve">Preliminary data supports the validity of the RNA sequencing. In Aim 1, they were able to show retrograde labeling from the VTA to POM. </w:t>
            </w:r>
          </w:p>
          <w:p w14:paraId="2829871B" w14:textId="6C043895" w:rsidR="00275132" w:rsidRDefault="00023E39" w:rsidP="00E9780A">
            <w:pPr>
              <w:numPr>
                <w:ilvl w:val="0"/>
                <w:numId w:val="21"/>
              </w:numPr>
              <w:rPr>
                <w:rFonts w:cs="Arial"/>
                <w:szCs w:val="22"/>
              </w:rPr>
            </w:pPr>
            <w:r>
              <w:rPr>
                <w:rFonts w:cs="Arial"/>
                <w:szCs w:val="22"/>
              </w:rPr>
              <w:t xml:space="preserve">Preliminary data supports that GABA agonist in POM hinders both directed and undirected singing. </w:t>
            </w:r>
          </w:p>
          <w:p w14:paraId="71677C1A" w14:textId="7D01427B" w:rsidR="00275132" w:rsidRDefault="00023E39" w:rsidP="00E9780A">
            <w:pPr>
              <w:numPr>
                <w:ilvl w:val="0"/>
                <w:numId w:val="21"/>
              </w:numPr>
              <w:rPr>
                <w:rFonts w:cs="Arial"/>
                <w:szCs w:val="22"/>
              </w:rPr>
            </w:pPr>
            <w:r>
              <w:rPr>
                <w:rFonts w:cs="Arial"/>
                <w:szCs w:val="22"/>
              </w:rPr>
              <w:t xml:space="preserve">Multiple collaborations to assist with the variety of methods used. </w:t>
            </w:r>
          </w:p>
          <w:p w14:paraId="6CE48416" w14:textId="39AE7001" w:rsidR="002854D6" w:rsidRDefault="00023E39" w:rsidP="00E9780A">
            <w:pPr>
              <w:numPr>
                <w:ilvl w:val="0"/>
                <w:numId w:val="21"/>
              </w:numPr>
              <w:rPr>
                <w:rFonts w:cs="Arial"/>
                <w:szCs w:val="22"/>
              </w:rPr>
            </w:pPr>
            <w:r>
              <w:rPr>
                <w:rFonts w:cs="Arial"/>
                <w:szCs w:val="22"/>
              </w:rPr>
              <w:t>Clear</w:t>
            </w:r>
            <w:r w:rsidR="002854D6">
              <w:rPr>
                <w:rFonts w:cs="Arial"/>
                <w:szCs w:val="22"/>
              </w:rPr>
              <w:t xml:space="preserve"> backup plans for both Aim 1 and Aim 2. </w:t>
            </w:r>
          </w:p>
          <w:p w14:paraId="1B817112" w14:textId="111C2AC9" w:rsidR="00B8104E" w:rsidRPr="00B8104E" w:rsidRDefault="00B8104E" w:rsidP="00B8104E">
            <w:pPr>
              <w:rPr>
                <w:rFonts w:cs="Arial"/>
                <w:b/>
                <w:szCs w:val="22"/>
              </w:rPr>
            </w:pPr>
            <w:r w:rsidRPr="00B8104E">
              <w:rPr>
                <w:rFonts w:cs="Arial"/>
                <w:b/>
                <w:szCs w:val="22"/>
              </w:rPr>
              <w:t>Weaknesses</w:t>
            </w:r>
            <w:r w:rsidR="00275132">
              <w:rPr>
                <w:rFonts w:cs="Arial"/>
                <w:b/>
                <w:szCs w:val="22"/>
              </w:rPr>
              <w:t xml:space="preserve"> </w:t>
            </w:r>
          </w:p>
          <w:p w14:paraId="1F4C46C5" w14:textId="77777777" w:rsidR="00E734A1" w:rsidRDefault="00E734A1" w:rsidP="00B8104E">
            <w:pPr>
              <w:numPr>
                <w:ilvl w:val="0"/>
                <w:numId w:val="19"/>
              </w:numPr>
              <w:rPr>
                <w:rFonts w:cs="Arial"/>
                <w:szCs w:val="22"/>
              </w:rPr>
            </w:pPr>
            <w:r>
              <w:rPr>
                <w:rFonts w:cs="Arial"/>
                <w:szCs w:val="22"/>
              </w:rPr>
              <w:t xml:space="preserve">In Aim 1, it is not clear why group 1 sings for 30 minutes while group 2 sings for 10 minutes. </w:t>
            </w:r>
          </w:p>
          <w:p w14:paraId="44770E7E" w14:textId="00967E4C" w:rsidR="004F200D" w:rsidRDefault="004F200D" w:rsidP="00B8104E">
            <w:pPr>
              <w:numPr>
                <w:ilvl w:val="0"/>
                <w:numId w:val="19"/>
              </w:numPr>
              <w:rPr>
                <w:rFonts w:cs="Arial"/>
                <w:szCs w:val="22"/>
              </w:rPr>
            </w:pPr>
            <w:r>
              <w:rPr>
                <w:rFonts w:cs="Arial"/>
                <w:szCs w:val="22"/>
              </w:rPr>
              <w:t xml:space="preserve">Each group has 5 birds, and </w:t>
            </w:r>
            <w:r w:rsidR="00125977">
              <w:rPr>
                <w:rFonts w:cs="Arial"/>
                <w:szCs w:val="22"/>
              </w:rPr>
              <w:t>it’s</w:t>
            </w:r>
            <w:r>
              <w:rPr>
                <w:rFonts w:cs="Arial"/>
                <w:szCs w:val="22"/>
              </w:rPr>
              <w:t xml:space="preserve"> assumed that this </w:t>
            </w:r>
            <w:r w:rsidR="00125977">
              <w:rPr>
                <w:rFonts w:cs="Arial"/>
                <w:szCs w:val="22"/>
              </w:rPr>
              <w:t xml:space="preserve">sample size </w:t>
            </w:r>
            <w:r>
              <w:rPr>
                <w:rFonts w:cs="Arial"/>
                <w:szCs w:val="22"/>
              </w:rPr>
              <w:t>will be enough to distinguish differences in RNA expression between the groups</w:t>
            </w:r>
            <w:r w:rsidR="00125977">
              <w:rPr>
                <w:rFonts w:cs="Arial"/>
                <w:szCs w:val="22"/>
              </w:rPr>
              <w:t xml:space="preserve">. </w:t>
            </w:r>
            <w:r w:rsidR="009351B9">
              <w:rPr>
                <w:rFonts w:cs="Arial"/>
                <w:szCs w:val="22"/>
              </w:rPr>
              <w:t xml:space="preserve">How much variability in gene expression there is across </w:t>
            </w:r>
            <w:r w:rsidR="004D2A87">
              <w:rPr>
                <w:rFonts w:cs="Arial"/>
                <w:szCs w:val="22"/>
              </w:rPr>
              <w:t>different cells and different birds</w:t>
            </w:r>
            <w:r w:rsidR="009351B9">
              <w:rPr>
                <w:rFonts w:cs="Arial"/>
                <w:szCs w:val="22"/>
              </w:rPr>
              <w:t xml:space="preserve"> </w:t>
            </w:r>
            <w:r w:rsidR="005B27E5">
              <w:rPr>
                <w:rFonts w:cs="Arial"/>
                <w:szCs w:val="22"/>
              </w:rPr>
              <w:t xml:space="preserve">within one condition </w:t>
            </w:r>
            <w:r w:rsidR="009351B9">
              <w:rPr>
                <w:rFonts w:cs="Arial"/>
                <w:szCs w:val="22"/>
              </w:rPr>
              <w:t>is unclear.</w:t>
            </w:r>
            <w:r w:rsidR="004D2A87">
              <w:rPr>
                <w:rFonts w:cs="Arial"/>
                <w:szCs w:val="22"/>
              </w:rPr>
              <w:t xml:space="preserve"> Since this sequencing will be performed on a large array of genes,</w:t>
            </w:r>
            <w:r w:rsidR="009351B9">
              <w:rPr>
                <w:rFonts w:cs="Arial"/>
                <w:szCs w:val="22"/>
              </w:rPr>
              <w:t xml:space="preserve"> </w:t>
            </w:r>
            <w:r w:rsidR="004D2A87">
              <w:rPr>
                <w:rFonts w:cs="Arial"/>
                <w:szCs w:val="22"/>
              </w:rPr>
              <w:t>it would be good to know how</w:t>
            </w:r>
            <w:r w:rsidR="00E265A6">
              <w:rPr>
                <w:rFonts w:cs="Arial"/>
                <w:szCs w:val="22"/>
              </w:rPr>
              <w:t xml:space="preserve"> the authors will ha</w:t>
            </w:r>
            <w:r w:rsidR="00494DD4">
              <w:rPr>
                <w:rFonts w:cs="Arial"/>
                <w:szCs w:val="22"/>
              </w:rPr>
              <w:t>ndle</w:t>
            </w:r>
            <w:r w:rsidR="004D2A87">
              <w:rPr>
                <w:rFonts w:cs="Arial"/>
                <w:szCs w:val="22"/>
              </w:rPr>
              <w:t xml:space="preserve"> possible</w:t>
            </w:r>
            <w:r w:rsidR="00E265A6">
              <w:rPr>
                <w:rFonts w:cs="Arial"/>
                <w:szCs w:val="22"/>
              </w:rPr>
              <w:t xml:space="preserve"> type II error</w:t>
            </w:r>
            <w:r w:rsidR="004D2A87">
              <w:rPr>
                <w:rFonts w:cs="Arial"/>
                <w:szCs w:val="22"/>
              </w:rPr>
              <w:t xml:space="preserve">s. </w:t>
            </w:r>
          </w:p>
          <w:p w14:paraId="4FDB7A48" w14:textId="3F8B99DB" w:rsidR="00275132" w:rsidRPr="00B8104E" w:rsidRDefault="002854D6" w:rsidP="00B8104E">
            <w:pPr>
              <w:numPr>
                <w:ilvl w:val="0"/>
                <w:numId w:val="19"/>
              </w:numPr>
              <w:rPr>
                <w:rFonts w:cs="Arial"/>
                <w:szCs w:val="22"/>
              </w:rPr>
            </w:pPr>
            <w:r>
              <w:rPr>
                <w:rFonts w:cs="Arial"/>
                <w:szCs w:val="22"/>
              </w:rPr>
              <w:t>H</w:t>
            </w:r>
            <w:r w:rsidR="00275132">
              <w:rPr>
                <w:rFonts w:cs="Arial"/>
                <w:szCs w:val="22"/>
              </w:rPr>
              <w:t>ow the VAE analysis will be performed</w:t>
            </w:r>
            <w:r>
              <w:rPr>
                <w:rFonts w:cs="Arial"/>
                <w:szCs w:val="22"/>
              </w:rPr>
              <w:t xml:space="preserve"> is not described. It is also unclear</w:t>
            </w:r>
            <w:r w:rsidR="00275132">
              <w:rPr>
                <w:rFonts w:cs="Arial"/>
                <w:szCs w:val="22"/>
              </w:rPr>
              <w:t xml:space="preserve"> how we will be able to infer </w:t>
            </w:r>
            <w:r>
              <w:rPr>
                <w:rFonts w:cs="Arial"/>
                <w:szCs w:val="22"/>
              </w:rPr>
              <w:t xml:space="preserve">the amount of </w:t>
            </w:r>
            <w:r w:rsidR="00275132">
              <w:rPr>
                <w:rFonts w:cs="Arial"/>
                <w:szCs w:val="22"/>
              </w:rPr>
              <w:t xml:space="preserve">learning from this unsupervised analysis. </w:t>
            </w:r>
          </w:p>
        </w:tc>
      </w:tr>
    </w:tbl>
    <w:p w14:paraId="44ACC8DF" w14:textId="0A8A6929" w:rsidR="00414754" w:rsidRDefault="00414754" w:rsidP="002378F0">
      <w:pPr>
        <w:rPr>
          <w:rFonts w:cs="Arial"/>
          <w:szCs w:val="22"/>
        </w:rPr>
      </w:pPr>
    </w:p>
    <w:p w14:paraId="44ACC918" w14:textId="77777777" w:rsidR="00C41233" w:rsidRDefault="00C41233" w:rsidP="00C41233">
      <w:pPr>
        <w:jc w:val="both"/>
        <w:rPr>
          <w:rFonts w:cs="Arial"/>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494"/>
      </w:tblGrid>
      <w:tr w:rsidR="00C41233" w:rsidRPr="00016830" w14:paraId="44ACC91A" w14:textId="77777777" w:rsidTr="0009344A">
        <w:tc>
          <w:tcPr>
            <w:tcW w:w="9720" w:type="dxa"/>
          </w:tcPr>
          <w:p w14:paraId="44ACC919" w14:textId="6ECE402B" w:rsidR="00C41233" w:rsidRPr="00016830" w:rsidRDefault="00C41233" w:rsidP="00282B12">
            <w:pPr>
              <w:tabs>
                <w:tab w:val="left" w:pos="2895"/>
              </w:tabs>
              <w:spacing w:before="40" w:afterLines="40" w:after="96"/>
              <w:rPr>
                <w:rFonts w:cs="Arial"/>
                <w:szCs w:val="22"/>
              </w:rPr>
            </w:pPr>
            <w:r w:rsidRPr="004461A7">
              <w:rPr>
                <w:rFonts w:cs="Arial"/>
                <w:szCs w:val="22"/>
              </w:rPr>
              <w:t>Resubmission</w:t>
            </w:r>
          </w:p>
        </w:tc>
      </w:tr>
      <w:tr w:rsidR="00C41233" w:rsidRPr="00016830" w14:paraId="44ACC91D" w14:textId="77777777" w:rsidTr="0009344A">
        <w:tc>
          <w:tcPr>
            <w:tcW w:w="9720" w:type="dxa"/>
          </w:tcPr>
          <w:p w14:paraId="44ACC91B" w14:textId="77777777" w:rsidR="00C41233" w:rsidRPr="00016830" w:rsidRDefault="00C41233" w:rsidP="0009344A">
            <w:pPr>
              <w:spacing w:before="40" w:afterLines="40" w:after="96"/>
              <w:rPr>
                <w:rFonts w:cs="Arial"/>
                <w:szCs w:val="22"/>
              </w:rPr>
            </w:pPr>
            <w:r w:rsidRPr="00016830">
              <w:rPr>
                <w:rFonts w:cs="Arial"/>
                <w:szCs w:val="22"/>
              </w:rPr>
              <w:t>Comments (if applicable):</w:t>
            </w:r>
          </w:p>
          <w:p w14:paraId="44ACC91C" w14:textId="42137D3D" w:rsidR="00C41233" w:rsidRPr="00016830" w:rsidRDefault="00C41233" w:rsidP="0009344A">
            <w:pPr>
              <w:numPr>
                <w:ilvl w:val="0"/>
                <w:numId w:val="19"/>
              </w:numPr>
              <w:spacing w:before="40" w:afterLines="40" w:after="96"/>
              <w:rPr>
                <w:rFonts w:cs="Arial"/>
                <w:szCs w:val="22"/>
              </w:rPr>
            </w:pPr>
            <w:r w:rsidRPr="00016830">
              <w:rPr>
                <w:rFonts w:cs="Arial"/>
                <w:szCs w:val="22"/>
              </w:rPr>
              <w:t xml:space="preserve"> </w:t>
            </w:r>
            <w:bookmarkStart w:id="0" w:name="Resubmission_Comment"/>
            <w:r w:rsidRPr="00016830">
              <w:rPr>
                <w:rFonts w:cs="Arial"/>
                <w:szCs w:val="22"/>
              </w:rPr>
              <w:fldChar w:fldCharType="begin">
                <w:ffData>
                  <w:name w:val="Resubmission_Comment"/>
                  <w:enabled/>
                  <w:calcOnExit w:val="0"/>
                  <w:textInput/>
                </w:ffData>
              </w:fldChar>
            </w:r>
            <w:r w:rsidRPr="00016830">
              <w:rPr>
                <w:rFonts w:cs="Arial"/>
                <w:szCs w:val="22"/>
              </w:rPr>
              <w:instrText xml:space="preserve"> FORMTEXT </w:instrText>
            </w:r>
            <w:r w:rsidRPr="00016830">
              <w:rPr>
                <w:rFonts w:cs="Arial"/>
                <w:szCs w:val="22"/>
              </w:rPr>
            </w:r>
            <w:r w:rsidRPr="00016830">
              <w:rPr>
                <w:rFonts w:cs="Arial"/>
                <w:szCs w:val="22"/>
              </w:rPr>
              <w:fldChar w:fldCharType="separate"/>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Pr="00016830">
              <w:rPr>
                <w:rFonts w:cs="Arial"/>
                <w:szCs w:val="22"/>
              </w:rPr>
              <w:fldChar w:fldCharType="end"/>
            </w:r>
            <w:bookmarkEnd w:id="0"/>
          </w:p>
        </w:tc>
      </w:tr>
    </w:tbl>
    <w:p w14:paraId="44ACC91F" w14:textId="77777777" w:rsidR="00C41233" w:rsidRDefault="00C41233" w:rsidP="00C41233">
      <w:pPr>
        <w:jc w:val="both"/>
        <w:rPr>
          <w:rFonts w:cs="Arial"/>
          <w:szCs w:val="22"/>
        </w:rPr>
      </w:pPr>
    </w:p>
    <w:p w14:paraId="44ACC964" w14:textId="77777777" w:rsidR="00D70AA3" w:rsidRPr="00016830" w:rsidRDefault="00D70AA3" w:rsidP="00B55929">
      <w:pPr>
        <w:rPr>
          <w:rFonts w:cs="Arial"/>
          <w:szCs w:val="22"/>
        </w:rPr>
      </w:pPr>
    </w:p>
    <w:sectPr w:rsidR="00D70AA3" w:rsidRPr="00016830" w:rsidSect="00B40564">
      <w:footerReference w:type="default" r:id="rId13"/>
      <w:footerReference w:type="first" r:id="rId14"/>
      <w:type w:val="continuous"/>
      <w:pgSz w:w="12240" w:h="15840"/>
      <w:pgMar w:top="1440" w:right="1296"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64D7" w14:textId="77777777" w:rsidR="001B78F0" w:rsidRDefault="001B78F0" w:rsidP="00004087">
      <w:r>
        <w:separator/>
      </w:r>
    </w:p>
  </w:endnote>
  <w:endnote w:type="continuationSeparator" w:id="0">
    <w:p w14:paraId="70A13BB8" w14:textId="77777777" w:rsidR="001B78F0" w:rsidRDefault="001B78F0" w:rsidP="0000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9" w14:textId="3BCF3345" w:rsidR="00A64180" w:rsidRPr="008845C2" w:rsidRDefault="00A64180" w:rsidP="001E6345">
    <w:pPr>
      <w:jc w:val="right"/>
      <w:rPr>
        <w:rFonts w:cs="Arial"/>
        <w:szCs w:val="22"/>
      </w:rPr>
    </w:pPr>
    <w:r>
      <w:tab/>
    </w:r>
    <w:r>
      <w:tab/>
    </w:r>
    <w:r>
      <w:tab/>
    </w:r>
    <w:r>
      <w:tab/>
    </w:r>
    <w:r>
      <w:tab/>
    </w:r>
    <w:r w:rsidRPr="008845C2">
      <w:rPr>
        <w:rFonts w:cs="Arial"/>
        <w:szCs w:val="22"/>
      </w:rPr>
      <w:t xml:space="preserve">Page </w:t>
    </w:r>
    <w:r w:rsidRPr="008845C2">
      <w:rPr>
        <w:rFonts w:cs="Arial"/>
        <w:b/>
        <w:szCs w:val="22"/>
      </w:rPr>
      <w:fldChar w:fldCharType="begin"/>
    </w:r>
    <w:r w:rsidRPr="008845C2">
      <w:rPr>
        <w:rFonts w:cs="Arial"/>
        <w:b/>
        <w:szCs w:val="22"/>
      </w:rPr>
      <w:instrText xml:space="preserve"> PAGE </w:instrText>
    </w:r>
    <w:r w:rsidRPr="008845C2">
      <w:rPr>
        <w:rFonts w:cs="Arial"/>
        <w:b/>
        <w:szCs w:val="22"/>
      </w:rPr>
      <w:fldChar w:fldCharType="separate"/>
    </w:r>
    <w:r w:rsidR="00C62778">
      <w:rPr>
        <w:rFonts w:cs="Arial"/>
        <w:b/>
        <w:noProof/>
        <w:szCs w:val="22"/>
      </w:rPr>
      <w:t>3</w:t>
    </w:r>
    <w:r w:rsidRPr="008845C2">
      <w:rPr>
        <w:rFonts w:cs="Arial"/>
        <w:b/>
        <w:szCs w:val="22"/>
      </w:rPr>
      <w:fldChar w:fldCharType="end"/>
    </w:r>
    <w:r w:rsidRPr="008845C2">
      <w:rPr>
        <w:rFonts w:cs="Arial"/>
        <w:szCs w:val="22"/>
      </w:rPr>
      <w:t xml:space="preserve"> of </w:t>
    </w:r>
    <w:r w:rsidRPr="008845C2">
      <w:rPr>
        <w:rFonts w:cs="Arial"/>
        <w:b/>
        <w:szCs w:val="22"/>
      </w:rPr>
      <w:fldChar w:fldCharType="begin"/>
    </w:r>
    <w:r w:rsidRPr="008845C2">
      <w:rPr>
        <w:rFonts w:cs="Arial"/>
        <w:b/>
        <w:szCs w:val="22"/>
      </w:rPr>
      <w:instrText xml:space="preserve"> NUMPAGES  </w:instrText>
    </w:r>
    <w:r w:rsidRPr="008845C2">
      <w:rPr>
        <w:rFonts w:cs="Arial"/>
        <w:b/>
        <w:szCs w:val="22"/>
      </w:rPr>
      <w:fldChar w:fldCharType="separate"/>
    </w:r>
    <w:r w:rsidR="00C62778">
      <w:rPr>
        <w:rFonts w:cs="Arial"/>
        <w:b/>
        <w:noProof/>
        <w:szCs w:val="22"/>
      </w:rPr>
      <w:t>4</w:t>
    </w:r>
    <w:r w:rsidRPr="008845C2">
      <w:rPr>
        <w:rFonts w:cs="Arial"/>
        <w:b/>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A" w14:textId="417D3032" w:rsidR="00922083" w:rsidRPr="00016830" w:rsidRDefault="00922083">
    <w:pPr>
      <w:pStyle w:val="Footer"/>
      <w:rPr>
        <w:rFonts w:cs="Arial"/>
        <w:b/>
        <w:szCs w:val="22"/>
      </w:rPr>
    </w:pPr>
    <w:r>
      <w:rPr>
        <w:rFonts w:cs="Arial"/>
        <w:szCs w:val="22"/>
      </w:rPr>
      <w:t>F</w:t>
    </w:r>
    <w:r w:rsidR="00C414B1">
      <w:rPr>
        <w:rFonts w:cs="Arial"/>
        <w:szCs w:val="22"/>
      </w:rPr>
      <w:t xml:space="preserve"> Critique Template Last Updated</w:t>
    </w:r>
    <w:r w:rsidR="00C414B1">
      <w:rPr>
        <w:rFonts w:cs="Arial"/>
        <w:szCs w:val="22"/>
        <w:lang w:val="en-US"/>
      </w:rPr>
      <w:t xml:space="preserve"> July 21, 2017</w:t>
    </w:r>
    <w:r w:rsidR="00A64180" w:rsidRPr="008E386B">
      <w:rPr>
        <w:rFonts w:cs="Arial"/>
        <w:szCs w:val="22"/>
      </w:rPr>
      <w:tab/>
      <w:t xml:space="preserve">Page </w:t>
    </w:r>
    <w:r w:rsidR="00A64180" w:rsidRPr="008E386B">
      <w:rPr>
        <w:rFonts w:cs="Arial"/>
        <w:b/>
        <w:szCs w:val="22"/>
      </w:rPr>
      <w:fldChar w:fldCharType="begin"/>
    </w:r>
    <w:r w:rsidR="00A64180" w:rsidRPr="008E386B">
      <w:rPr>
        <w:rFonts w:cs="Arial"/>
        <w:b/>
        <w:szCs w:val="22"/>
      </w:rPr>
      <w:instrText xml:space="preserve"> PAGE </w:instrText>
    </w:r>
    <w:r w:rsidR="00A64180" w:rsidRPr="008E386B">
      <w:rPr>
        <w:rFonts w:cs="Arial"/>
        <w:b/>
        <w:szCs w:val="22"/>
      </w:rPr>
      <w:fldChar w:fldCharType="separate"/>
    </w:r>
    <w:r w:rsidR="00043E6A">
      <w:rPr>
        <w:rFonts w:cs="Arial"/>
        <w:b/>
        <w:noProof/>
        <w:szCs w:val="22"/>
      </w:rPr>
      <w:t>1</w:t>
    </w:r>
    <w:r w:rsidR="00A64180" w:rsidRPr="008E386B">
      <w:rPr>
        <w:rFonts w:cs="Arial"/>
        <w:b/>
        <w:szCs w:val="22"/>
      </w:rPr>
      <w:fldChar w:fldCharType="end"/>
    </w:r>
    <w:r w:rsidR="00A64180" w:rsidRPr="008E386B">
      <w:rPr>
        <w:rFonts w:cs="Arial"/>
        <w:szCs w:val="22"/>
      </w:rPr>
      <w:t xml:space="preserve"> of </w:t>
    </w:r>
    <w:r w:rsidR="00A64180" w:rsidRPr="008E386B">
      <w:rPr>
        <w:rFonts w:cs="Arial"/>
        <w:b/>
        <w:szCs w:val="22"/>
      </w:rPr>
      <w:fldChar w:fldCharType="begin"/>
    </w:r>
    <w:r w:rsidR="00A64180" w:rsidRPr="008E386B">
      <w:rPr>
        <w:rFonts w:cs="Arial"/>
        <w:b/>
        <w:szCs w:val="22"/>
      </w:rPr>
      <w:instrText xml:space="preserve"> NUMPAGES  </w:instrText>
    </w:r>
    <w:r w:rsidR="00A64180" w:rsidRPr="008E386B">
      <w:rPr>
        <w:rFonts w:cs="Arial"/>
        <w:b/>
        <w:szCs w:val="22"/>
      </w:rPr>
      <w:fldChar w:fldCharType="separate"/>
    </w:r>
    <w:r w:rsidR="00043E6A">
      <w:rPr>
        <w:rFonts w:cs="Arial"/>
        <w:b/>
        <w:noProof/>
        <w:szCs w:val="22"/>
      </w:rPr>
      <w:t>4</w:t>
    </w:r>
    <w:r w:rsidR="00A64180" w:rsidRPr="008E386B">
      <w:rPr>
        <w:rFonts w:cs="Arial"/>
        <w:b/>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DF0C" w14:textId="77777777" w:rsidR="001B78F0" w:rsidRDefault="001B78F0" w:rsidP="00004087">
      <w:r>
        <w:separator/>
      </w:r>
    </w:p>
  </w:footnote>
  <w:footnote w:type="continuationSeparator" w:id="0">
    <w:p w14:paraId="4A9ED921" w14:textId="77777777" w:rsidR="001B78F0" w:rsidRDefault="001B78F0" w:rsidP="0000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5338"/>
    <w:lvl w:ilvl="0">
      <w:start w:val="1"/>
      <w:numFmt w:val="decimal"/>
      <w:lvlText w:val="%1."/>
      <w:lvlJc w:val="left"/>
      <w:pPr>
        <w:tabs>
          <w:tab w:val="num" w:pos="2070"/>
        </w:tabs>
        <w:ind w:left="2070" w:hanging="360"/>
      </w:pPr>
    </w:lvl>
  </w:abstractNum>
  <w:abstractNum w:abstractNumId="1" w15:restartNumberingAfterBreak="0">
    <w:nsid w:val="FFFFFF7D"/>
    <w:multiLevelType w:val="singleLevel"/>
    <w:tmpl w:val="B81ECF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7A3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16C4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3EE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2C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32E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48C4FC"/>
    <w:lvl w:ilvl="0">
      <w:start w:val="1"/>
      <w:numFmt w:val="bullet"/>
      <w:pStyle w:val="ListBullet2"/>
      <w:lvlText w:val="o"/>
      <w:lvlJc w:val="left"/>
      <w:pPr>
        <w:tabs>
          <w:tab w:val="num" w:pos="720"/>
        </w:tabs>
        <w:ind w:left="720" w:hanging="360"/>
      </w:pPr>
      <w:rPr>
        <w:rFonts w:ascii="Courier New" w:hAnsi="Courier New" w:cs="Courier New" w:hint="default"/>
      </w:rPr>
    </w:lvl>
  </w:abstractNum>
  <w:abstractNum w:abstractNumId="8" w15:restartNumberingAfterBreak="0">
    <w:nsid w:val="FFFFFF88"/>
    <w:multiLevelType w:val="singleLevel"/>
    <w:tmpl w:val="2B98E6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691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C0CA6"/>
    <w:multiLevelType w:val="hybridMultilevel"/>
    <w:tmpl w:val="0042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824DD"/>
    <w:multiLevelType w:val="hybridMultilevel"/>
    <w:tmpl w:val="EBE0B852"/>
    <w:lvl w:ilvl="0" w:tplc="42BA32C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3A0700"/>
    <w:multiLevelType w:val="hybridMultilevel"/>
    <w:tmpl w:val="5AE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3006C"/>
    <w:multiLevelType w:val="multilevel"/>
    <w:tmpl w:val="C7F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369CE"/>
    <w:multiLevelType w:val="hybridMultilevel"/>
    <w:tmpl w:val="30A2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37E2"/>
    <w:multiLevelType w:val="hybridMultilevel"/>
    <w:tmpl w:val="34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26515"/>
    <w:multiLevelType w:val="hybridMultilevel"/>
    <w:tmpl w:val="ED02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844328">
    <w:abstractNumId w:val="9"/>
  </w:num>
  <w:num w:numId="2" w16cid:durableId="149100027">
    <w:abstractNumId w:val="9"/>
  </w:num>
  <w:num w:numId="3" w16cid:durableId="1061952108">
    <w:abstractNumId w:val="9"/>
  </w:num>
  <w:num w:numId="4" w16cid:durableId="542329004">
    <w:abstractNumId w:val="7"/>
  </w:num>
  <w:num w:numId="5" w16cid:durableId="283191589">
    <w:abstractNumId w:val="7"/>
  </w:num>
  <w:num w:numId="6" w16cid:durableId="1532644078">
    <w:abstractNumId w:val="14"/>
  </w:num>
  <w:num w:numId="7" w16cid:durableId="144275289">
    <w:abstractNumId w:val="6"/>
  </w:num>
  <w:num w:numId="8" w16cid:durableId="1374190020">
    <w:abstractNumId w:val="5"/>
  </w:num>
  <w:num w:numId="9" w16cid:durableId="2005740084">
    <w:abstractNumId w:val="4"/>
  </w:num>
  <w:num w:numId="10" w16cid:durableId="1414660910">
    <w:abstractNumId w:val="8"/>
  </w:num>
  <w:num w:numId="11" w16cid:durableId="1458837113">
    <w:abstractNumId w:val="3"/>
  </w:num>
  <w:num w:numId="12" w16cid:durableId="839350265">
    <w:abstractNumId w:val="2"/>
  </w:num>
  <w:num w:numId="13" w16cid:durableId="226720575">
    <w:abstractNumId w:val="1"/>
  </w:num>
  <w:num w:numId="14" w16cid:durableId="390618233">
    <w:abstractNumId w:val="0"/>
  </w:num>
  <w:num w:numId="15" w16cid:durableId="215162915">
    <w:abstractNumId w:val="17"/>
  </w:num>
  <w:num w:numId="16" w16cid:durableId="1873494606">
    <w:abstractNumId w:val="13"/>
  </w:num>
  <w:num w:numId="17" w16cid:durableId="747118478">
    <w:abstractNumId w:val="16"/>
  </w:num>
  <w:num w:numId="18" w16cid:durableId="399445742">
    <w:abstractNumId w:val="11"/>
  </w:num>
  <w:num w:numId="19" w16cid:durableId="1289510190">
    <w:abstractNumId w:val="15"/>
  </w:num>
  <w:num w:numId="20" w16cid:durableId="732772789">
    <w:abstractNumId w:val="12"/>
  </w:num>
  <w:num w:numId="21" w16cid:durableId="1750034607">
    <w:abstractNumId w:val="10"/>
  </w:num>
  <w:num w:numId="22" w16cid:durableId="1900675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1C"/>
    <w:rsid w:val="000015F8"/>
    <w:rsid w:val="000036F9"/>
    <w:rsid w:val="00004087"/>
    <w:rsid w:val="000052BC"/>
    <w:rsid w:val="00005443"/>
    <w:rsid w:val="00016830"/>
    <w:rsid w:val="00023E39"/>
    <w:rsid w:val="00037780"/>
    <w:rsid w:val="00043E6A"/>
    <w:rsid w:val="00056570"/>
    <w:rsid w:val="000608DB"/>
    <w:rsid w:val="00067007"/>
    <w:rsid w:val="00067FBE"/>
    <w:rsid w:val="000809BF"/>
    <w:rsid w:val="00083A6A"/>
    <w:rsid w:val="00085D41"/>
    <w:rsid w:val="00086007"/>
    <w:rsid w:val="00092382"/>
    <w:rsid w:val="0009344A"/>
    <w:rsid w:val="00096382"/>
    <w:rsid w:val="000A5AC6"/>
    <w:rsid w:val="000A60D0"/>
    <w:rsid w:val="000B02F5"/>
    <w:rsid w:val="000B32A2"/>
    <w:rsid w:val="000B7BFF"/>
    <w:rsid w:val="000C5CC0"/>
    <w:rsid w:val="000D57E4"/>
    <w:rsid w:val="000E26A9"/>
    <w:rsid w:val="000E2C55"/>
    <w:rsid w:val="000F1D36"/>
    <w:rsid w:val="000F695A"/>
    <w:rsid w:val="001050C2"/>
    <w:rsid w:val="00107422"/>
    <w:rsid w:val="00107E18"/>
    <w:rsid w:val="00112193"/>
    <w:rsid w:val="00112AA9"/>
    <w:rsid w:val="00114C04"/>
    <w:rsid w:val="00125829"/>
    <w:rsid w:val="00125977"/>
    <w:rsid w:val="0014195A"/>
    <w:rsid w:val="00150308"/>
    <w:rsid w:val="00151835"/>
    <w:rsid w:val="0015464D"/>
    <w:rsid w:val="00154EBE"/>
    <w:rsid w:val="00157639"/>
    <w:rsid w:val="0016360C"/>
    <w:rsid w:val="0016718C"/>
    <w:rsid w:val="001725C7"/>
    <w:rsid w:val="00181812"/>
    <w:rsid w:val="00187D59"/>
    <w:rsid w:val="00196B8C"/>
    <w:rsid w:val="001B0264"/>
    <w:rsid w:val="001B28E1"/>
    <w:rsid w:val="001B78F0"/>
    <w:rsid w:val="001C0AED"/>
    <w:rsid w:val="001C149F"/>
    <w:rsid w:val="001C5245"/>
    <w:rsid w:val="001D3CE6"/>
    <w:rsid w:val="001D478B"/>
    <w:rsid w:val="001E01FD"/>
    <w:rsid w:val="001E1244"/>
    <w:rsid w:val="001E1A6A"/>
    <w:rsid w:val="001E3053"/>
    <w:rsid w:val="001E6345"/>
    <w:rsid w:val="001F0D9F"/>
    <w:rsid w:val="001F15DF"/>
    <w:rsid w:val="001F262C"/>
    <w:rsid w:val="001F7EDF"/>
    <w:rsid w:val="00201421"/>
    <w:rsid w:val="00201C46"/>
    <w:rsid w:val="00207B2B"/>
    <w:rsid w:val="002222DB"/>
    <w:rsid w:val="00231B45"/>
    <w:rsid w:val="00236FEF"/>
    <w:rsid w:val="002378F0"/>
    <w:rsid w:val="00241131"/>
    <w:rsid w:val="00242E09"/>
    <w:rsid w:val="0024361C"/>
    <w:rsid w:val="00250443"/>
    <w:rsid w:val="002568BC"/>
    <w:rsid w:val="00260B19"/>
    <w:rsid w:val="00262AB0"/>
    <w:rsid w:val="0027246F"/>
    <w:rsid w:val="00275132"/>
    <w:rsid w:val="00282B12"/>
    <w:rsid w:val="002854D6"/>
    <w:rsid w:val="002967E5"/>
    <w:rsid w:val="002A1FDE"/>
    <w:rsid w:val="002A3A23"/>
    <w:rsid w:val="002A5620"/>
    <w:rsid w:val="002C0B13"/>
    <w:rsid w:val="002C5901"/>
    <w:rsid w:val="002D2E9F"/>
    <w:rsid w:val="002E0FB5"/>
    <w:rsid w:val="002E4869"/>
    <w:rsid w:val="002F21C8"/>
    <w:rsid w:val="002F4446"/>
    <w:rsid w:val="002F46C4"/>
    <w:rsid w:val="002F7CC4"/>
    <w:rsid w:val="00300112"/>
    <w:rsid w:val="00300580"/>
    <w:rsid w:val="003024FD"/>
    <w:rsid w:val="00305CE8"/>
    <w:rsid w:val="003070D6"/>
    <w:rsid w:val="003118A9"/>
    <w:rsid w:val="00313FE8"/>
    <w:rsid w:val="00314B6B"/>
    <w:rsid w:val="00323F37"/>
    <w:rsid w:val="00324B8E"/>
    <w:rsid w:val="00324D43"/>
    <w:rsid w:val="00326F95"/>
    <w:rsid w:val="00330A39"/>
    <w:rsid w:val="00333E3B"/>
    <w:rsid w:val="00334E6D"/>
    <w:rsid w:val="0033624E"/>
    <w:rsid w:val="003424BC"/>
    <w:rsid w:val="00345C10"/>
    <w:rsid w:val="00353A8C"/>
    <w:rsid w:val="003610B3"/>
    <w:rsid w:val="003665AA"/>
    <w:rsid w:val="00366DDD"/>
    <w:rsid w:val="00370E8F"/>
    <w:rsid w:val="00371F01"/>
    <w:rsid w:val="00375D05"/>
    <w:rsid w:val="00390168"/>
    <w:rsid w:val="003932E3"/>
    <w:rsid w:val="00394F91"/>
    <w:rsid w:val="00396B91"/>
    <w:rsid w:val="003A2AED"/>
    <w:rsid w:val="003C09A2"/>
    <w:rsid w:val="003C3ACB"/>
    <w:rsid w:val="003C646C"/>
    <w:rsid w:val="003C7B6C"/>
    <w:rsid w:val="003D0F37"/>
    <w:rsid w:val="003D4D02"/>
    <w:rsid w:val="003D5C35"/>
    <w:rsid w:val="003D6AB6"/>
    <w:rsid w:val="003E31FE"/>
    <w:rsid w:val="003E551C"/>
    <w:rsid w:val="003F1713"/>
    <w:rsid w:val="003F4FBB"/>
    <w:rsid w:val="003F53E3"/>
    <w:rsid w:val="003F72C3"/>
    <w:rsid w:val="00401567"/>
    <w:rsid w:val="00401995"/>
    <w:rsid w:val="00401BB6"/>
    <w:rsid w:val="00407FAA"/>
    <w:rsid w:val="00411FBE"/>
    <w:rsid w:val="00414754"/>
    <w:rsid w:val="004204AA"/>
    <w:rsid w:val="00421706"/>
    <w:rsid w:val="004218CE"/>
    <w:rsid w:val="0042418B"/>
    <w:rsid w:val="00425C69"/>
    <w:rsid w:val="004461A7"/>
    <w:rsid w:val="00454393"/>
    <w:rsid w:val="0046537D"/>
    <w:rsid w:val="00465AB9"/>
    <w:rsid w:val="00466E8A"/>
    <w:rsid w:val="00470AD3"/>
    <w:rsid w:val="004810F0"/>
    <w:rsid w:val="004827B9"/>
    <w:rsid w:val="00482AC0"/>
    <w:rsid w:val="00494A38"/>
    <w:rsid w:val="00494DD4"/>
    <w:rsid w:val="004A133F"/>
    <w:rsid w:val="004A2376"/>
    <w:rsid w:val="004A4344"/>
    <w:rsid w:val="004A6169"/>
    <w:rsid w:val="004B1A12"/>
    <w:rsid w:val="004B3E1F"/>
    <w:rsid w:val="004B581E"/>
    <w:rsid w:val="004C0DA0"/>
    <w:rsid w:val="004C7ABB"/>
    <w:rsid w:val="004D1DD2"/>
    <w:rsid w:val="004D2A87"/>
    <w:rsid w:val="004F1816"/>
    <w:rsid w:val="004F200D"/>
    <w:rsid w:val="004F576C"/>
    <w:rsid w:val="004F7BDA"/>
    <w:rsid w:val="00500963"/>
    <w:rsid w:val="00501A5F"/>
    <w:rsid w:val="005037FB"/>
    <w:rsid w:val="005065BF"/>
    <w:rsid w:val="00507568"/>
    <w:rsid w:val="00521F58"/>
    <w:rsid w:val="00522F17"/>
    <w:rsid w:val="0052442B"/>
    <w:rsid w:val="00525D3B"/>
    <w:rsid w:val="00526CD9"/>
    <w:rsid w:val="00527331"/>
    <w:rsid w:val="00530B64"/>
    <w:rsid w:val="00544739"/>
    <w:rsid w:val="00550A1E"/>
    <w:rsid w:val="0055130F"/>
    <w:rsid w:val="00552621"/>
    <w:rsid w:val="00571D6A"/>
    <w:rsid w:val="005737DB"/>
    <w:rsid w:val="00584A63"/>
    <w:rsid w:val="00585A6D"/>
    <w:rsid w:val="00592F22"/>
    <w:rsid w:val="005A37E8"/>
    <w:rsid w:val="005B27E5"/>
    <w:rsid w:val="005B6E38"/>
    <w:rsid w:val="005C5A22"/>
    <w:rsid w:val="005C75A7"/>
    <w:rsid w:val="005C7640"/>
    <w:rsid w:val="005C7AEF"/>
    <w:rsid w:val="005D088A"/>
    <w:rsid w:val="005D54E7"/>
    <w:rsid w:val="005E0BCD"/>
    <w:rsid w:val="005E1B3A"/>
    <w:rsid w:val="005E7CC6"/>
    <w:rsid w:val="005F37CC"/>
    <w:rsid w:val="005F54C8"/>
    <w:rsid w:val="00600A89"/>
    <w:rsid w:val="00603E56"/>
    <w:rsid w:val="006066BB"/>
    <w:rsid w:val="00610472"/>
    <w:rsid w:val="00615377"/>
    <w:rsid w:val="00615D66"/>
    <w:rsid w:val="00622302"/>
    <w:rsid w:val="0063165A"/>
    <w:rsid w:val="00636C58"/>
    <w:rsid w:val="00644133"/>
    <w:rsid w:val="00647DF6"/>
    <w:rsid w:val="006523A5"/>
    <w:rsid w:val="0065338C"/>
    <w:rsid w:val="00656CDD"/>
    <w:rsid w:val="006570E9"/>
    <w:rsid w:val="00662447"/>
    <w:rsid w:val="0067510C"/>
    <w:rsid w:val="00687C6D"/>
    <w:rsid w:val="00696B8F"/>
    <w:rsid w:val="006A0E4F"/>
    <w:rsid w:val="006A734B"/>
    <w:rsid w:val="006B06B4"/>
    <w:rsid w:val="006B2737"/>
    <w:rsid w:val="006B2DC2"/>
    <w:rsid w:val="006B60D4"/>
    <w:rsid w:val="006C0CBB"/>
    <w:rsid w:val="006C7DD2"/>
    <w:rsid w:val="006D3931"/>
    <w:rsid w:val="006D6A59"/>
    <w:rsid w:val="006D759A"/>
    <w:rsid w:val="006E2B8A"/>
    <w:rsid w:val="006E3AE0"/>
    <w:rsid w:val="006E3CDE"/>
    <w:rsid w:val="006E4063"/>
    <w:rsid w:val="006F1ADF"/>
    <w:rsid w:val="006F5E1A"/>
    <w:rsid w:val="00701945"/>
    <w:rsid w:val="007049A3"/>
    <w:rsid w:val="00706CE9"/>
    <w:rsid w:val="00721CCF"/>
    <w:rsid w:val="00725321"/>
    <w:rsid w:val="00727C3D"/>
    <w:rsid w:val="00730D6F"/>
    <w:rsid w:val="007329F6"/>
    <w:rsid w:val="00735EA9"/>
    <w:rsid w:val="00736147"/>
    <w:rsid w:val="0075085E"/>
    <w:rsid w:val="007541CC"/>
    <w:rsid w:val="00765BEE"/>
    <w:rsid w:val="0077361D"/>
    <w:rsid w:val="00774033"/>
    <w:rsid w:val="00791830"/>
    <w:rsid w:val="0079197D"/>
    <w:rsid w:val="00792F9F"/>
    <w:rsid w:val="00795CCC"/>
    <w:rsid w:val="007A0E2A"/>
    <w:rsid w:val="007A324C"/>
    <w:rsid w:val="007A3EF9"/>
    <w:rsid w:val="007B43C8"/>
    <w:rsid w:val="007C2F62"/>
    <w:rsid w:val="007D10C6"/>
    <w:rsid w:val="007E5D4D"/>
    <w:rsid w:val="007F2341"/>
    <w:rsid w:val="007F3225"/>
    <w:rsid w:val="00801DC6"/>
    <w:rsid w:val="0080427B"/>
    <w:rsid w:val="008117F9"/>
    <w:rsid w:val="00814EE9"/>
    <w:rsid w:val="008150A9"/>
    <w:rsid w:val="0081582E"/>
    <w:rsid w:val="00817AB3"/>
    <w:rsid w:val="008202E0"/>
    <w:rsid w:val="00823DEA"/>
    <w:rsid w:val="00830D56"/>
    <w:rsid w:val="008447F3"/>
    <w:rsid w:val="00855EE0"/>
    <w:rsid w:val="0086285E"/>
    <w:rsid w:val="00882B94"/>
    <w:rsid w:val="008A0661"/>
    <w:rsid w:val="008B4310"/>
    <w:rsid w:val="008B4C6D"/>
    <w:rsid w:val="008C75C5"/>
    <w:rsid w:val="008C7B4B"/>
    <w:rsid w:val="008C7F40"/>
    <w:rsid w:val="008D029B"/>
    <w:rsid w:val="008D1A1D"/>
    <w:rsid w:val="008D6712"/>
    <w:rsid w:val="008D6D55"/>
    <w:rsid w:val="008E10E5"/>
    <w:rsid w:val="008E4CDF"/>
    <w:rsid w:val="008E5AB1"/>
    <w:rsid w:val="008F0366"/>
    <w:rsid w:val="008F05B2"/>
    <w:rsid w:val="008F33CF"/>
    <w:rsid w:val="008F4624"/>
    <w:rsid w:val="008F5164"/>
    <w:rsid w:val="008F73D0"/>
    <w:rsid w:val="00906B36"/>
    <w:rsid w:val="00906CEA"/>
    <w:rsid w:val="00910499"/>
    <w:rsid w:val="00922083"/>
    <w:rsid w:val="009249A9"/>
    <w:rsid w:val="009322BC"/>
    <w:rsid w:val="00933800"/>
    <w:rsid w:val="009351B9"/>
    <w:rsid w:val="00942529"/>
    <w:rsid w:val="00944981"/>
    <w:rsid w:val="00946A82"/>
    <w:rsid w:val="00951A17"/>
    <w:rsid w:val="009539B1"/>
    <w:rsid w:val="00956375"/>
    <w:rsid w:val="0096118F"/>
    <w:rsid w:val="00970F48"/>
    <w:rsid w:val="0097234E"/>
    <w:rsid w:val="0097295F"/>
    <w:rsid w:val="009764AD"/>
    <w:rsid w:val="009906D7"/>
    <w:rsid w:val="00995B5E"/>
    <w:rsid w:val="00997778"/>
    <w:rsid w:val="00997A13"/>
    <w:rsid w:val="009A46AD"/>
    <w:rsid w:val="009B11D1"/>
    <w:rsid w:val="009B16E5"/>
    <w:rsid w:val="009B4137"/>
    <w:rsid w:val="009C7C01"/>
    <w:rsid w:val="009E5B8B"/>
    <w:rsid w:val="009E69D1"/>
    <w:rsid w:val="009E7161"/>
    <w:rsid w:val="009F5A9D"/>
    <w:rsid w:val="009F724A"/>
    <w:rsid w:val="009F7795"/>
    <w:rsid w:val="00A01805"/>
    <w:rsid w:val="00A06254"/>
    <w:rsid w:val="00A06E44"/>
    <w:rsid w:val="00A123B5"/>
    <w:rsid w:val="00A1307C"/>
    <w:rsid w:val="00A138D4"/>
    <w:rsid w:val="00A16A0C"/>
    <w:rsid w:val="00A25502"/>
    <w:rsid w:val="00A25BE6"/>
    <w:rsid w:val="00A32296"/>
    <w:rsid w:val="00A34918"/>
    <w:rsid w:val="00A476FC"/>
    <w:rsid w:val="00A5059C"/>
    <w:rsid w:val="00A545C5"/>
    <w:rsid w:val="00A559E4"/>
    <w:rsid w:val="00A55C14"/>
    <w:rsid w:val="00A57672"/>
    <w:rsid w:val="00A579FD"/>
    <w:rsid w:val="00A64180"/>
    <w:rsid w:val="00A7574F"/>
    <w:rsid w:val="00A80D76"/>
    <w:rsid w:val="00A8117F"/>
    <w:rsid w:val="00A8754C"/>
    <w:rsid w:val="00A94AA5"/>
    <w:rsid w:val="00A94CF3"/>
    <w:rsid w:val="00A97616"/>
    <w:rsid w:val="00A97E6A"/>
    <w:rsid w:val="00AA7680"/>
    <w:rsid w:val="00AB0925"/>
    <w:rsid w:val="00AB1C3C"/>
    <w:rsid w:val="00AC1284"/>
    <w:rsid w:val="00AC65BE"/>
    <w:rsid w:val="00AD4533"/>
    <w:rsid w:val="00AD6B1A"/>
    <w:rsid w:val="00AE6037"/>
    <w:rsid w:val="00AE6E16"/>
    <w:rsid w:val="00AF05B2"/>
    <w:rsid w:val="00AF08FE"/>
    <w:rsid w:val="00AF62FC"/>
    <w:rsid w:val="00B114C9"/>
    <w:rsid w:val="00B11806"/>
    <w:rsid w:val="00B2020A"/>
    <w:rsid w:val="00B20867"/>
    <w:rsid w:val="00B22B97"/>
    <w:rsid w:val="00B23808"/>
    <w:rsid w:val="00B24635"/>
    <w:rsid w:val="00B269EA"/>
    <w:rsid w:val="00B3084B"/>
    <w:rsid w:val="00B401DB"/>
    <w:rsid w:val="00B40564"/>
    <w:rsid w:val="00B45664"/>
    <w:rsid w:val="00B502D5"/>
    <w:rsid w:val="00B51E89"/>
    <w:rsid w:val="00B538F9"/>
    <w:rsid w:val="00B55929"/>
    <w:rsid w:val="00B61197"/>
    <w:rsid w:val="00B62229"/>
    <w:rsid w:val="00B67DB7"/>
    <w:rsid w:val="00B711F0"/>
    <w:rsid w:val="00B739CC"/>
    <w:rsid w:val="00B8097C"/>
    <w:rsid w:val="00B8104E"/>
    <w:rsid w:val="00B91820"/>
    <w:rsid w:val="00B91A4D"/>
    <w:rsid w:val="00B95BF6"/>
    <w:rsid w:val="00B96090"/>
    <w:rsid w:val="00BA6373"/>
    <w:rsid w:val="00BB2D08"/>
    <w:rsid w:val="00BD33D9"/>
    <w:rsid w:val="00BD367E"/>
    <w:rsid w:val="00BD6232"/>
    <w:rsid w:val="00BE3BAB"/>
    <w:rsid w:val="00BF543C"/>
    <w:rsid w:val="00BF5B45"/>
    <w:rsid w:val="00BF7510"/>
    <w:rsid w:val="00C04F40"/>
    <w:rsid w:val="00C05825"/>
    <w:rsid w:val="00C06483"/>
    <w:rsid w:val="00C07D51"/>
    <w:rsid w:val="00C11AF5"/>
    <w:rsid w:val="00C12FF8"/>
    <w:rsid w:val="00C14CC7"/>
    <w:rsid w:val="00C20065"/>
    <w:rsid w:val="00C3225D"/>
    <w:rsid w:val="00C34F34"/>
    <w:rsid w:val="00C36D93"/>
    <w:rsid w:val="00C37463"/>
    <w:rsid w:val="00C41233"/>
    <w:rsid w:val="00C414B1"/>
    <w:rsid w:val="00C44FF7"/>
    <w:rsid w:val="00C45141"/>
    <w:rsid w:val="00C4739B"/>
    <w:rsid w:val="00C54D7D"/>
    <w:rsid w:val="00C5728A"/>
    <w:rsid w:val="00C607E1"/>
    <w:rsid w:val="00C621B0"/>
    <w:rsid w:val="00C62514"/>
    <w:rsid w:val="00C62778"/>
    <w:rsid w:val="00C73223"/>
    <w:rsid w:val="00C759D7"/>
    <w:rsid w:val="00C761A3"/>
    <w:rsid w:val="00C76404"/>
    <w:rsid w:val="00C83A35"/>
    <w:rsid w:val="00CA0F44"/>
    <w:rsid w:val="00CA1BF4"/>
    <w:rsid w:val="00CA27F6"/>
    <w:rsid w:val="00CA3E65"/>
    <w:rsid w:val="00CA4180"/>
    <w:rsid w:val="00CA6B67"/>
    <w:rsid w:val="00CB046B"/>
    <w:rsid w:val="00CB48B6"/>
    <w:rsid w:val="00CB6E2D"/>
    <w:rsid w:val="00CC35F6"/>
    <w:rsid w:val="00CC3F78"/>
    <w:rsid w:val="00CC4DA6"/>
    <w:rsid w:val="00CD35E4"/>
    <w:rsid w:val="00CD37EF"/>
    <w:rsid w:val="00CD6F03"/>
    <w:rsid w:val="00CD7774"/>
    <w:rsid w:val="00CD7A14"/>
    <w:rsid w:val="00CE16B3"/>
    <w:rsid w:val="00CE6EDA"/>
    <w:rsid w:val="00CF2C27"/>
    <w:rsid w:val="00D047CD"/>
    <w:rsid w:val="00D0689D"/>
    <w:rsid w:val="00D12410"/>
    <w:rsid w:val="00D128D2"/>
    <w:rsid w:val="00D12D4A"/>
    <w:rsid w:val="00D13193"/>
    <w:rsid w:val="00D16888"/>
    <w:rsid w:val="00D16D08"/>
    <w:rsid w:val="00D2091F"/>
    <w:rsid w:val="00D2329A"/>
    <w:rsid w:val="00D27EFD"/>
    <w:rsid w:val="00D33B52"/>
    <w:rsid w:val="00D4709D"/>
    <w:rsid w:val="00D50CDF"/>
    <w:rsid w:val="00D5175C"/>
    <w:rsid w:val="00D56E31"/>
    <w:rsid w:val="00D56F25"/>
    <w:rsid w:val="00D642BA"/>
    <w:rsid w:val="00D70AA3"/>
    <w:rsid w:val="00D802B7"/>
    <w:rsid w:val="00D831B0"/>
    <w:rsid w:val="00D85367"/>
    <w:rsid w:val="00D9287F"/>
    <w:rsid w:val="00D935C9"/>
    <w:rsid w:val="00DA0617"/>
    <w:rsid w:val="00DA3A98"/>
    <w:rsid w:val="00DA3D3B"/>
    <w:rsid w:val="00DB548B"/>
    <w:rsid w:val="00DB6281"/>
    <w:rsid w:val="00DC0278"/>
    <w:rsid w:val="00DC15F4"/>
    <w:rsid w:val="00DC4918"/>
    <w:rsid w:val="00DC5018"/>
    <w:rsid w:val="00DC7680"/>
    <w:rsid w:val="00DD22B9"/>
    <w:rsid w:val="00DE7AAA"/>
    <w:rsid w:val="00DF0A23"/>
    <w:rsid w:val="00DF14DE"/>
    <w:rsid w:val="00DF4E20"/>
    <w:rsid w:val="00E046F3"/>
    <w:rsid w:val="00E0473B"/>
    <w:rsid w:val="00E07C69"/>
    <w:rsid w:val="00E20A5F"/>
    <w:rsid w:val="00E20D15"/>
    <w:rsid w:val="00E248D2"/>
    <w:rsid w:val="00E265A6"/>
    <w:rsid w:val="00E278DE"/>
    <w:rsid w:val="00E31E1C"/>
    <w:rsid w:val="00E35482"/>
    <w:rsid w:val="00E36B74"/>
    <w:rsid w:val="00E401F9"/>
    <w:rsid w:val="00E475FA"/>
    <w:rsid w:val="00E538F8"/>
    <w:rsid w:val="00E626A3"/>
    <w:rsid w:val="00E65B49"/>
    <w:rsid w:val="00E734A1"/>
    <w:rsid w:val="00E734A2"/>
    <w:rsid w:val="00E802C0"/>
    <w:rsid w:val="00E8156C"/>
    <w:rsid w:val="00E9709B"/>
    <w:rsid w:val="00E9780A"/>
    <w:rsid w:val="00EA1004"/>
    <w:rsid w:val="00EA3091"/>
    <w:rsid w:val="00EA3B6E"/>
    <w:rsid w:val="00EA60A6"/>
    <w:rsid w:val="00EA72D4"/>
    <w:rsid w:val="00EB6A67"/>
    <w:rsid w:val="00EB78D8"/>
    <w:rsid w:val="00EC44A3"/>
    <w:rsid w:val="00ED0733"/>
    <w:rsid w:val="00F0304C"/>
    <w:rsid w:val="00F0698D"/>
    <w:rsid w:val="00F06FAB"/>
    <w:rsid w:val="00F13E19"/>
    <w:rsid w:val="00F14B5A"/>
    <w:rsid w:val="00F15E50"/>
    <w:rsid w:val="00F16716"/>
    <w:rsid w:val="00F22A83"/>
    <w:rsid w:val="00F23182"/>
    <w:rsid w:val="00F2436D"/>
    <w:rsid w:val="00F30F69"/>
    <w:rsid w:val="00F32411"/>
    <w:rsid w:val="00F32745"/>
    <w:rsid w:val="00F34925"/>
    <w:rsid w:val="00F44ABE"/>
    <w:rsid w:val="00F44CBA"/>
    <w:rsid w:val="00F44E31"/>
    <w:rsid w:val="00F45010"/>
    <w:rsid w:val="00F45F27"/>
    <w:rsid w:val="00F5311F"/>
    <w:rsid w:val="00F72642"/>
    <w:rsid w:val="00F754D1"/>
    <w:rsid w:val="00F82208"/>
    <w:rsid w:val="00F834BF"/>
    <w:rsid w:val="00F8656D"/>
    <w:rsid w:val="00F936E2"/>
    <w:rsid w:val="00FA2228"/>
    <w:rsid w:val="00FA4FE0"/>
    <w:rsid w:val="00FA5E8A"/>
    <w:rsid w:val="00FD521C"/>
    <w:rsid w:val="00FD7F03"/>
    <w:rsid w:val="00FE5A87"/>
    <w:rsid w:val="00FF0630"/>
    <w:rsid w:val="00FF2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CC8B9"/>
  <w15:docId w15:val="{3A9C3D43-7865-4D9E-A8BA-270BFC78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C7"/>
    <w:rPr>
      <w:rFonts w:ascii="Arial" w:hAnsi="Arial"/>
      <w:sz w:val="22"/>
      <w:szCs w:val="24"/>
    </w:rPr>
  </w:style>
  <w:style w:type="paragraph" w:styleId="Heading1">
    <w:name w:val="heading 1"/>
    <w:basedOn w:val="Normal"/>
    <w:next w:val="Normal"/>
    <w:link w:val="Heading1Char"/>
    <w:autoRedefine/>
    <w:qFormat/>
    <w:rsid w:val="001725C7"/>
    <w:pPr>
      <w:keepNext/>
      <w:spacing w:before="40" w:afterLines="40" w:after="96"/>
      <w:jc w:val="center"/>
      <w:outlineLvl w:val="0"/>
    </w:pPr>
    <w:rPr>
      <w:b/>
      <w:bCs/>
      <w:caps/>
      <w:kern w:val="32"/>
      <w:sz w:val="28"/>
      <w:szCs w:val="28"/>
      <w:lang w:val="x-none" w:eastAsia="x-none"/>
    </w:rPr>
  </w:style>
  <w:style w:type="paragraph" w:styleId="Heading2">
    <w:name w:val="heading 2"/>
    <w:basedOn w:val="Normal"/>
    <w:next w:val="Normal"/>
    <w:autoRedefine/>
    <w:qFormat/>
    <w:rsid w:val="00B62229"/>
    <w:pPr>
      <w:keepNext/>
      <w:spacing w:before="120" w:after="60"/>
      <w:outlineLvl w:val="1"/>
    </w:pPr>
    <w:rPr>
      <w:rFonts w:cs="Arial"/>
      <w:b/>
      <w:bCs/>
      <w:iCs/>
      <w:sz w:val="24"/>
      <w:szCs w:val="28"/>
    </w:rPr>
  </w:style>
  <w:style w:type="paragraph" w:styleId="Heading3">
    <w:name w:val="heading 3"/>
    <w:basedOn w:val="Normal"/>
    <w:next w:val="Normal"/>
    <w:link w:val="Heading3Char"/>
    <w:autoRedefine/>
    <w:qFormat/>
    <w:rsid w:val="00B62229"/>
    <w:pPr>
      <w:keepNext/>
      <w:spacing w:before="80"/>
      <w:outlineLvl w:val="2"/>
    </w:pPr>
    <w:rPr>
      <w:rFonts w:ascii="Verdana" w:hAnsi="Verdana"/>
      <w:b/>
      <w:bCs/>
      <w:i/>
      <w:szCs w:val="26"/>
      <w:lang w:val="x-none" w:eastAsia="x-none"/>
    </w:rPr>
  </w:style>
  <w:style w:type="paragraph" w:styleId="Heading4">
    <w:name w:val="heading 4"/>
    <w:basedOn w:val="Normal"/>
    <w:next w:val="Normal"/>
    <w:link w:val="Heading4Char"/>
    <w:qFormat/>
    <w:rsid w:val="00B62229"/>
    <w:pPr>
      <w:keepNext/>
      <w:spacing w:before="80"/>
      <w:outlineLvl w:val="3"/>
    </w:pPr>
    <w:rPr>
      <w:rFonts w:ascii="Verdana" w:hAnsi="Verdana"/>
      <w:bCs/>
      <w:i/>
      <w:szCs w:val="28"/>
      <w:lang w:val="x-none" w:eastAsia="x-none"/>
    </w:rPr>
  </w:style>
  <w:style w:type="paragraph" w:styleId="Heading5">
    <w:name w:val="heading 5"/>
    <w:basedOn w:val="Normal"/>
    <w:next w:val="Normal"/>
    <w:rsid w:val="00B62229"/>
    <w:pPr>
      <w:spacing w:before="80"/>
      <w:outlineLvl w:val="4"/>
    </w:pPr>
    <w:rPr>
      <w:b/>
      <w:bCs/>
      <w:iCs/>
      <w:szCs w:val="26"/>
    </w:rPr>
  </w:style>
  <w:style w:type="paragraph" w:styleId="Heading6">
    <w:name w:val="heading 6"/>
    <w:basedOn w:val="Normal"/>
    <w:next w:val="Normal"/>
    <w:autoRedefine/>
    <w:qFormat/>
    <w:rsid w:val="00C44FF7"/>
    <w:pPr>
      <w:spacing w:before="80"/>
      <w:outlineLvl w:val="5"/>
    </w:pPr>
    <w:rPr>
      <w:b/>
      <w:bCs/>
      <w:i/>
      <w:szCs w:val="22"/>
    </w:rPr>
  </w:style>
  <w:style w:type="paragraph" w:styleId="Heading7">
    <w:name w:val="heading 7"/>
    <w:basedOn w:val="Normal"/>
    <w:next w:val="Normal"/>
    <w:qFormat/>
    <w:rsid w:val="00C44FF7"/>
    <w:pPr>
      <w:keepNext/>
      <w:keepLines/>
      <w:spacing w:before="200"/>
      <w:outlineLvl w:val="6"/>
    </w:pPr>
    <w:rPr>
      <w:i/>
      <w:szCs w:val="20"/>
      <w:lang w:bidi="he-IL"/>
    </w:rPr>
  </w:style>
  <w:style w:type="paragraph" w:styleId="Heading9">
    <w:name w:val="heading 9"/>
    <w:basedOn w:val="Normal"/>
    <w:next w:val="Normal"/>
    <w:rsid w:val="00CA27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2F62"/>
    <w:rPr>
      <w:rFonts w:ascii="Tahoma" w:hAnsi="Tahoma"/>
      <w:sz w:val="16"/>
      <w:szCs w:val="16"/>
      <w:lang w:val="x-none" w:eastAsia="x-none"/>
    </w:rPr>
  </w:style>
  <w:style w:type="character" w:styleId="Hyperlink">
    <w:name w:val="Hyperlink"/>
    <w:rsid w:val="00CA27F6"/>
    <w:rPr>
      <w:rFonts w:ascii="Verdana" w:hAnsi="Verdana"/>
      <w:color w:val="0000FF"/>
      <w:sz w:val="20"/>
      <w:u w:val="single"/>
    </w:rPr>
  </w:style>
  <w:style w:type="character" w:styleId="FollowedHyperlink">
    <w:name w:val="FollowedHyperlink"/>
    <w:rsid w:val="00250443"/>
    <w:rPr>
      <w:rFonts w:ascii="Verdana" w:hAnsi="Verdana"/>
      <w:color w:val="800080"/>
      <w:sz w:val="20"/>
      <w:u w:val="single"/>
    </w:rPr>
  </w:style>
  <w:style w:type="paragraph" w:styleId="ListBullet">
    <w:name w:val="List Bullet"/>
    <w:basedOn w:val="Normal"/>
    <w:rsid w:val="00C44FF7"/>
    <w:pPr>
      <w:numPr>
        <w:numId w:val="3"/>
      </w:numPr>
      <w:spacing w:after="40"/>
    </w:pPr>
    <w:rPr>
      <w:szCs w:val="20"/>
    </w:rPr>
  </w:style>
  <w:style w:type="paragraph" w:styleId="ListBullet2">
    <w:name w:val="List Bullet 2"/>
    <w:basedOn w:val="Normal"/>
    <w:autoRedefine/>
    <w:rsid w:val="00C44FF7"/>
    <w:pPr>
      <w:numPr>
        <w:numId w:val="5"/>
      </w:numPr>
      <w:spacing w:after="40"/>
    </w:pPr>
    <w:rPr>
      <w:szCs w:val="20"/>
    </w:rPr>
  </w:style>
  <w:style w:type="paragraph" w:styleId="NormalWeb">
    <w:name w:val="Normal (Web)"/>
    <w:basedOn w:val="Normal"/>
    <w:rsid w:val="00D50CDF"/>
    <w:pPr>
      <w:spacing w:before="200"/>
      <w:ind w:left="720"/>
    </w:pPr>
    <w:rPr>
      <w:sz w:val="20"/>
      <w:szCs w:val="20"/>
      <w:lang w:bidi="he-IL"/>
    </w:rPr>
  </w:style>
  <w:style w:type="paragraph" w:styleId="BodyTextIndent3">
    <w:name w:val="Body Text Indent 3"/>
    <w:basedOn w:val="Normal"/>
    <w:rsid w:val="00DB6281"/>
    <w:pPr>
      <w:spacing w:after="120"/>
      <w:ind w:left="720" w:right="720"/>
    </w:pPr>
    <w:rPr>
      <w:szCs w:val="16"/>
    </w:rPr>
  </w:style>
  <w:style w:type="character" w:customStyle="1" w:styleId="Heading3Char">
    <w:name w:val="Heading 3 Char"/>
    <w:link w:val="Heading3"/>
    <w:rsid w:val="00B62229"/>
    <w:rPr>
      <w:rFonts w:ascii="Verdana" w:hAnsi="Verdana" w:cs="Arial"/>
      <w:b/>
      <w:bCs/>
      <w:i/>
      <w:sz w:val="22"/>
      <w:szCs w:val="26"/>
    </w:rPr>
  </w:style>
  <w:style w:type="character" w:customStyle="1" w:styleId="Heading4Char">
    <w:name w:val="Heading 4 Char"/>
    <w:link w:val="Heading4"/>
    <w:rsid w:val="00B62229"/>
    <w:rPr>
      <w:rFonts w:ascii="Verdana" w:hAnsi="Verdana"/>
      <w:bCs/>
      <w:i/>
      <w:sz w:val="22"/>
      <w:szCs w:val="28"/>
    </w:rPr>
  </w:style>
  <w:style w:type="character" w:customStyle="1" w:styleId="Heading1Char">
    <w:name w:val="Heading 1 Char"/>
    <w:link w:val="Heading1"/>
    <w:rsid w:val="001725C7"/>
    <w:rPr>
      <w:rFonts w:ascii="Arial" w:hAnsi="Arial" w:cs="Arial"/>
      <w:b/>
      <w:bCs/>
      <w:caps/>
      <w:kern w:val="32"/>
      <w:sz w:val="28"/>
      <w:szCs w:val="28"/>
    </w:rPr>
  </w:style>
  <w:style w:type="paragraph" w:styleId="BodyText">
    <w:name w:val="Body Text"/>
    <w:basedOn w:val="Normal"/>
    <w:rsid w:val="00A57672"/>
    <w:pPr>
      <w:spacing w:after="120"/>
    </w:pPr>
    <w:rPr>
      <w:rFonts w:ascii="Verdana" w:hAnsi="Verdana"/>
      <w:sz w:val="20"/>
    </w:rPr>
  </w:style>
  <w:style w:type="table" w:styleId="TableClassic1">
    <w:name w:val="Table Classic 1"/>
    <w:basedOn w:val="TableNormal"/>
    <w:rsid w:val="00187D59"/>
    <w:rPr>
      <w:rFonts w:ascii="Verdana" w:hAnsi="Verdana"/>
    </w:rPr>
    <w:tblPr/>
    <w:tcPr>
      <w:shd w:val="clear" w:color="auto" w:fill="auto"/>
    </w:tcPr>
    <w:tblStylePr w:type="firstRow">
      <w:rPr>
        <w:rFonts w:ascii="Arial Unicode MS" w:hAnsi="Arial Unicode MS"/>
        <w:b/>
        <w:i w:val="0"/>
        <w:iCs/>
        <w:sz w:val="22"/>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rFonts w:ascii="Arial Unicode MS" w:hAnsi="Arial Unicode MS"/>
        <w:b w:val="0"/>
        <w:bCs/>
      </w:rPr>
      <w:tblPr/>
      <w:tcPr>
        <w:tcBorders>
          <w:tl2br w:val="none" w:sz="0" w:space="0" w:color="auto"/>
          <w:tr2bl w:val="none" w:sz="0" w:space="0" w:color="auto"/>
        </w:tcBorders>
      </w:tcPr>
    </w:tblStylePr>
  </w:style>
  <w:style w:type="paragraph" w:styleId="BlockText">
    <w:name w:val="Block Text"/>
    <w:basedOn w:val="Normal"/>
    <w:semiHidden/>
    <w:rsid w:val="006570E9"/>
    <w:pPr>
      <w:spacing w:after="120"/>
      <w:ind w:left="1440" w:right="1440"/>
    </w:pPr>
  </w:style>
  <w:style w:type="paragraph" w:styleId="BodyTextFirstIndent">
    <w:name w:val="Body Text First Indent"/>
    <w:basedOn w:val="BodyText"/>
    <w:rsid w:val="005E7CC6"/>
    <w:pPr>
      <w:ind w:left="360" w:right="360"/>
    </w:pPr>
  </w:style>
  <w:style w:type="paragraph" w:styleId="BodyText2">
    <w:name w:val="Body Text 2"/>
    <w:aliases w:val="Footnote text"/>
    <w:basedOn w:val="Normal"/>
    <w:rsid w:val="006570E9"/>
    <w:pPr>
      <w:spacing w:after="120"/>
    </w:pPr>
    <w:rPr>
      <w:sz w:val="16"/>
    </w:rPr>
  </w:style>
  <w:style w:type="character" w:customStyle="1" w:styleId="DocumentMapChar">
    <w:name w:val="Document Map Char"/>
    <w:link w:val="DocumentMap"/>
    <w:uiPriority w:val="99"/>
    <w:semiHidden/>
    <w:rsid w:val="007C2F62"/>
    <w:rPr>
      <w:rFonts w:ascii="Tahoma" w:hAnsi="Tahoma" w:cs="Tahoma"/>
      <w:sz w:val="16"/>
      <w:szCs w:val="16"/>
    </w:rPr>
  </w:style>
  <w:style w:type="paragraph" w:styleId="Header">
    <w:name w:val="header"/>
    <w:basedOn w:val="Normal"/>
    <w:link w:val="HeaderChar"/>
    <w:uiPriority w:val="99"/>
    <w:unhideWhenUsed/>
    <w:rsid w:val="00004087"/>
    <w:pPr>
      <w:tabs>
        <w:tab w:val="center" w:pos="4680"/>
        <w:tab w:val="right" w:pos="9360"/>
      </w:tabs>
    </w:pPr>
    <w:rPr>
      <w:rFonts w:ascii="Verdana" w:hAnsi="Verdana"/>
      <w:sz w:val="20"/>
      <w:lang w:val="x-none" w:eastAsia="x-none"/>
    </w:rPr>
  </w:style>
  <w:style w:type="character" w:customStyle="1" w:styleId="HeaderChar">
    <w:name w:val="Header Char"/>
    <w:link w:val="Header"/>
    <w:uiPriority w:val="99"/>
    <w:rsid w:val="00004087"/>
    <w:rPr>
      <w:rFonts w:ascii="Verdana" w:hAnsi="Verdana"/>
      <w:szCs w:val="24"/>
    </w:rPr>
  </w:style>
  <w:style w:type="paragraph" w:styleId="Title">
    <w:name w:val="Title"/>
    <w:basedOn w:val="Normal"/>
    <w:next w:val="Normal"/>
    <w:link w:val="TitleChar"/>
    <w:uiPriority w:val="10"/>
    <w:qFormat/>
    <w:rsid w:val="000D57E4"/>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0D57E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004087"/>
    <w:rPr>
      <w:rFonts w:ascii="Tahoma" w:hAnsi="Tahoma"/>
      <w:sz w:val="16"/>
      <w:szCs w:val="16"/>
      <w:lang w:val="x-none" w:eastAsia="x-none"/>
    </w:rPr>
  </w:style>
  <w:style w:type="character" w:customStyle="1" w:styleId="BalloonTextChar">
    <w:name w:val="Balloon Text Char"/>
    <w:link w:val="BalloonText"/>
    <w:uiPriority w:val="99"/>
    <w:semiHidden/>
    <w:rsid w:val="00004087"/>
    <w:rPr>
      <w:rFonts w:ascii="Tahoma" w:hAnsi="Tahoma" w:cs="Tahoma"/>
      <w:sz w:val="16"/>
      <w:szCs w:val="16"/>
    </w:rPr>
  </w:style>
  <w:style w:type="paragraph" w:styleId="Subtitle">
    <w:name w:val="Subtitle"/>
    <w:basedOn w:val="Normal"/>
    <w:next w:val="Normal"/>
    <w:link w:val="SubtitleChar"/>
    <w:uiPriority w:val="11"/>
    <w:qFormat/>
    <w:rsid w:val="000D57E4"/>
    <w:pPr>
      <w:spacing w:after="60"/>
      <w:jc w:val="center"/>
      <w:outlineLvl w:val="1"/>
    </w:pPr>
    <w:rPr>
      <w:rFonts w:ascii="Cambria" w:hAnsi="Cambria"/>
      <w:sz w:val="24"/>
      <w:lang w:val="x-none" w:eastAsia="x-none"/>
    </w:rPr>
  </w:style>
  <w:style w:type="character" w:customStyle="1" w:styleId="SubtitleChar">
    <w:name w:val="Subtitle Char"/>
    <w:link w:val="Subtitle"/>
    <w:uiPriority w:val="11"/>
    <w:rsid w:val="000D57E4"/>
    <w:rPr>
      <w:rFonts w:ascii="Cambria" w:eastAsia="Times New Roman" w:hAnsi="Cambria" w:cs="Times New Roman"/>
      <w:sz w:val="24"/>
      <w:szCs w:val="24"/>
    </w:rPr>
  </w:style>
  <w:style w:type="table" w:styleId="TableGrid">
    <w:name w:val="Table Grid"/>
    <w:basedOn w:val="TableNormal"/>
    <w:uiPriority w:val="59"/>
    <w:rsid w:val="00323F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414754"/>
    <w:rPr>
      <w:rFonts w:ascii="Verdana" w:hAnsi="Verdana"/>
      <w:i/>
      <w:iCs/>
      <w:color w:val="000000"/>
      <w:sz w:val="20"/>
      <w:lang w:val="x-none" w:eastAsia="x-none"/>
    </w:rPr>
  </w:style>
  <w:style w:type="character" w:customStyle="1" w:styleId="QuoteChar">
    <w:name w:val="Quote Char"/>
    <w:link w:val="Quote"/>
    <w:uiPriority w:val="29"/>
    <w:rsid w:val="00414754"/>
    <w:rPr>
      <w:rFonts w:ascii="Verdana" w:hAnsi="Verdana"/>
      <w:i/>
      <w:iCs/>
      <w:color w:val="000000"/>
      <w:szCs w:val="24"/>
    </w:rPr>
  </w:style>
  <w:style w:type="paragraph" w:styleId="IntenseQuote">
    <w:name w:val="Intense Quote"/>
    <w:basedOn w:val="Normal"/>
    <w:next w:val="Normal"/>
    <w:link w:val="IntenseQuoteChar"/>
    <w:uiPriority w:val="30"/>
    <w:qFormat/>
    <w:rsid w:val="00414754"/>
    <w:pPr>
      <w:pBdr>
        <w:bottom w:val="single" w:sz="4" w:space="4" w:color="4F81BD"/>
      </w:pBdr>
      <w:spacing w:before="200" w:after="280"/>
      <w:ind w:left="936" w:right="936"/>
    </w:pPr>
    <w:rPr>
      <w:rFonts w:ascii="Verdana" w:hAnsi="Verdana"/>
      <w:b/>
      <w:bCs/>
      <w:i/>
      <w:iCs/>
      <w:color w:val="4F81BD"/>
      <w:sz w:val="20"/>
      <w:lang w:val="x-none" w:eastAsia="x-none"/>
    </w:rPr>
  </w:style>
  <w:style w:type="character" w:customStyle="1" w:styleId="IntenseQuoteChar">
    <w:name w:val="Intense Quote Char"/>
    <w:link w:val="IntenseQuote"/>
    <w:uiPriority w:val="30"/>
    <w:rsid w:val="00414754"/>
    <w:rPr>
      <w:rFonts w:ascii="Verdana" w:hAnsi="Verdana"/>
      <w:b/>
      <w:bCs/>
      <w:i/>
      <w:iCs/>
      <w:color w:val="4F81BD"/>
      <w:szCs w:val="24"/>
    </w:rPr>
  </w:style>
  <w:style w:type="paragraph" w:styleId="Footer">
    <w:name w:val="footer"/>
    <w:basedOn w:val="Normal"/>
    <w:link w:val="FooterChar"/>
    <w:uiPriority w:val="99"/>
    <w:unhideWhenUsed/>
    <w:rsid w:val="00B55929"/>
    <w:pPr>
      <w:tabs>
        <w:tab w:val="center" w:pos="4680"/>
        <w:tab w:val="right" w:pos="9360"/>
      </w:tabs>
    </w:pPr>
    <w:rPr>
      <w:rFonts w:ascii="Verdana" w:hAnsi="Verdana"/>
      <w:sz w:val="20"/>
      <w:lang w:val="x-none" w:eastAsia="x-none"/>
    </w:rPr>
  </w:style>
  <w:style w:type="character" w:customStyle="1" w:styleId="FooterChar">
    <w:name w:val="Footer Char"/>
    <w:link w:val="Footer"/>
    <w:uiPriority w:val="99"/>
    <w:rsid w:val="00B55929"/>
    <w:rPr>
      <w:rFonts w:ascii="Verdana" w:hAnsi="Verdana"/>
      <w:szCs w:val="24"/>
    </w:rPr>
  </w:style>
  <w:style w:type="character" w:styleId="Strong">
    <w:name w:val="Strong"/>
    <w:uiPriority w:val="22"/>
    <w:qFormat/>
    <w:rsid w:val="00A545C5"/>
    <w:rPr>
      <w:b/>
      <w:bCs/>
    </w:rPr>
  </w:style>
  <w:style w:type="character" w:styleId="UnresolvedMention">
    <w:name w:val="Unresolved Mention"/>
    <w:basedOn w:val="DefaultParagraphFont"/>
    <w:uiPriority w:val="99"/>
    <w:semiHidden/>
    <w:unhideWhenUsed/>
    <w:rsid w:val="0027246F"/>
    <w:rPr>
      <w:color w:val="808080"/>
      <w:shd w:val="clear" w:color="auto" w:fill="E6E6E6"/>
    </w:rPr>
  </w:style>
  <w:style w:type="paragraph" w:styleId="ListParagraph">
    <w:name w:val="List Paragraph"/>
    <w:basedOn w:val="Normal"/>
    <w:uiPriority w:val="34"/>
    <w:qFormat/>
    <w:rsid w:val="00B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grants.nih.gov/grants/peer/critiques/rpg_D.htm%23rpg_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Pohlhaus\AppData\Local\Microsoft\Windows\Temporary%20Internet%20Files\Content.Outlook\PDYPWOW4\Style%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Type xmlns="a8732b37-f648-4ba4-98c5-0ae88dc0e98d" xsi:nil="true"/>
    <PublishingExpirationDate xmlns="http://schemas.microsoft.com/sharepoint/v3" xsi:nil="true"/>
    <DocCategory xmlns="a8732b37-f648-4ba4-98c5-0ae88dc0e98d"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BDBF149FFC0C4409D93053135F1EFC5" ma:contentTypeVersion="4" ma:contentTypeDescription="Create a new document." ma:contentTypeScope="" ma:versionID="3f33dfeaad5f7dbd4f95e8894963df19">
  <xsd:schema xmlns:xsd="http://www.w3.org/2001/XMLSchema" xmlns:xs="http://www.w3.org/2001/XMLSchema" xmlns:p="http://schemas.microsoft.com/office/2006/metadata/properties" xmlns:ns1="http://schemas.microsoft.com/sharepoint/v3" xmlns:ns2="a8732b37-f648-4ba4-98c5-0ae88dc0e98d" xmlns:ns3="8cd0f84e-b295-435a-be56-464bf9fc90e6" targetNamespace="http://schemas.microsoft.com/office/2006/metadata/properties" ma:root="true" ma:fieldsID="5302b4823d478951a4d6a3ece842cf95" ns1:_="" ns2:_="" ns3:_="">
    <xsd:import namespace="http://schemas.microsoft.com/sharepoint/v3"/>
    <xsd:import namespace="a8732b37-f648-4ba4-98c5-0ae88dc0e98d"/>
    <xsd:import namespace="8cd0f84e-b295-435a-be56-464bf9fc90e6"/>
    <xsd:element name="properties">
      <xsd:complexType>
        <xsd:sequence>
          <xsd:element name="documentManagement">
            <xsd:complexType>
              <xsd:all>
                <xsd:element ref="ns2:DocType" minOccurs="0"/>
                <xsd:element ref="ns1:PublishingStartDate" minOccurs="0"/>
                <xsd:element ref="ns1:PublishingExpirationDate" minOccurs="0"/>
                <xsd:element ref="ns2:Doc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732b37-f648-4ba4-98c5-0ae88dc0e98d" elementFormDefault="qualified">
    <xsd:import namespace="http://schemas.microsoft.com/office/2006/documentManagement/types"/>
    <xsd:import namespace="http://schemas.microsoft.com/office/infopath/2007/PartnerControls"/>
    <xsd:element name="DocType" ma:index="2" nillable="true" ma:displayName="DocStatus" ma:format="Dropdown" ma:internalName="DocType">
      <xsd:simpleType>
        <xsd:restriction base="dms:Choice">
          <xsd:enumeration value="In development"/>
          <xsd:enumeration value="Currently Posted"/>
          <xsd:enumeration value="Archive"/>
        </xsd:restriction>
      </xsd:simpleType>
    </xsd:element>
    <xsd:element name="DocCategory" ma:index="11" nillable="true" ma:displayName="DocType" ma:description="Documents categorized by award type and general." ma:format="Dropdown" ma:internalName="DocCategory">
      <xsd:simpleType>
        <xsd:restriction base="dms:Choice">
          <xsd:enumeration value="C, U and G awards"/>
          <xsd:enumeration value="F awards"/>
          <xsd:enumeration value="K awards"/>
          <xsd:enumeration value="P awards"/>
          <xsd:enumeration value="R awards"/>
          <xsd:enumeration value="S awards"/>
          <xsd:enumeration value="T awards"/>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8cd0f84e-b295-435a-be56-464bf9fc90e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24B7E-07E7-4D54-8784-F9E7FE37AEB2}">
  <ds:schemaRefs>
    <ds:schemaRef ds:uri="http://schemas.microsoft.com/sharepoint/v3/contenttype/forms"/>
  </ds:schemaRefs>
</ds:datastoreItem>
</file>

<file path=customXml/itemProps2.xml><?xml version="1.0" encoding="utf-8"?>
<ds:datastoreItem xmlns:ds="http://schemas.openxmlformats.org/officeDocument/2006/customXml" ds:itemID="{1B2A60BB-5331-4B40-8A16-99E72A0C4B0E}">
  <ds:schemaRefs>
    <ds:schemaRef ds:uri="http://schemas.microsoft.com/office/2006/metadata/longProperties"/>
  </ds:schemaRefs>
</ds:datastoreItem>
</file>

<file path=customXml/itemProps3.xml><?xml version="1.0" encoding="utf-8"?>
<ds:datastoreItem xmlns:ds="http://schemas.openxmlformats.org/officeDocument/2006/customXml" ds:itemID="{FB608597-14C6-4740-93E8-3918247BE665}">
  <ds:schemaRefs>
    <ds:schemaRef ds:uri="http://schemas.openxmlformats.org/officeDocument/2006/bibliography"/>
  </ds:schemaRefs>
</ds:datastoreItem>
</file>

<file path=customXml/itemProps4.xml><?xml version="1.0" encoding="utf-8"?>
<ds:datastoreItem xmlns:ds="http://schemas.openxmlformats.org/officeDocument/2006/customXml" ds:itemID="{6225D4F4-7401-424C-B909-83D73227D20A}">
  <ds:schemaRefs>
    <ds:schemaRef ds:uri="http://schemas.microsoft.com/office/2006/metadata/properties"/>
    <ds:schemaRef ds:uri="http://schemas.microsoft.com/office/infopath/2007/PartnerControls"/>
    <ds:schemaRef ds:uri="a8732b37-f648-4ba4-98c5-0ae88dc0e98d"/>
    <ds:schemaRef ds:uri="http://schemas.microsoft.com/sharepoint/v3"/>
  </ds:schemaRefs>
</ds:datastoreItem>
</file>

<file path=customXml/itemProps5.xml><?xml version="1.0" encoding="utf-8"?>
<ds:datastoreItem xmlns:ds="http://schemas.openxmlformats.org/officeDocument/2006/customXml" ds:itemID="{F444B3BE-86D7-45CB-A890-CB8A89A0B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732b37-f648-4ba4-98c5-0ae88dc0e98d"/>
    <ds:schemaRef ds:uri="8cd0f84e-b295-435a-be56-464bf9fc9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Style template (2).dot</Template>
  <TotalTime>630</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 Review Critique Template</vt:lpstr>
    </vt:vector>
  </TitlesOfParts>
  <Company>NIH\OD</Company>
  <LinksUpToDate>false</LinksUpToDate>
  <CharactersWithSpaces>4414</CharactersWithSpaces>
  <SharedDoc>false</SharedDoc>
  <HLinks>
    <vt:vector size="120" baseType="variant">
      <vt:variant>
        <vt:i4>8061001</vt:i4>
      </vt:variant>
      <vt:variant>
        <vt:i4>134</vt:i4>
      </vt:variant>
      <vt:variant>
        <vt:i4>0</vt:i4>
      </vt:variant>
      <vt:variant>
        <vt:i4>5</vt:i4>
      </vt:variant>
      <vt:variant>
        <vt:lpwstr>http://grants.nih.gov/grants/peer/critiques/f.htm</vt:lpwstr>
      </vt:variant>
      <vt:variant>
        <vt:lpwstr>F_additional</vt:lpwstr>
      </vt:variant>
      <vt:variant>
        <vt:i4>8061013</vt:i4>
      </vt:variant>
      <vt:variant>
        <vt:i4>126</vt:i4>
      </vt:variant>
      <vt:variant>
        <vt:i4>0</vt:i4>
      </vt:variant>
      <vt:variant>
        <vt:i4>5</vt:i4>
      </vt:variant>
      <vt:variant>
        <vt:lpwstr>http://grants.nih.gov/grants/peer/critiques/f.htm</vt:lpwstr>
      </vt:variant>
      <vt:variant>
        <vt:lpwstr>F_budget</vt:lpwstr>
      </vt:variant>
      <vt:variant>
        <vt:i4>6881357</vt:i4>
      </vt:variant>
      <vt:variant>
        <vt:i4>118</vt:i4>
      </vt:variant>
      <vt:variant>
        <vt:i4>0</vt:i4>
      </vt:variant>
      <vt:variant>
        <vt:i4>5</vt:i4>
      </vt:variant>
      <vt:variant>
        <vt:lpwstr>http://grants.nih.gov/grants/peer/critiques/f.htm</vt:lpwstr>
      </vt:variant>
      <vt:variant>
        <vt:lpwstr>F_sharing</vt:lpwstr>
      </vt:variant>
      <vt:variant>
        <vt:i4>6881357</vt:i4>
      </vt:variant>
      <vt:variant>
        <vt:i4>110</vt:i4>
      </vt:variant>
      <vt:variant>
        <vt:i4>0</vt:i4>
      </vt:variant>
      <vt:variant>
        <vt:i4>5</vt:i4>
      </vt:variant>
      <vt:variant>
        <vt:lpwstr>http://grants.nih.gov/grants/peer/critiques/f.htm</vt:lpwstr>
      </vt:variant>
      <vt:variant>
        <vt:lpwstr>F_sharing</vt:lpwstr>
      </vt:variant>
      <vt:variant>
        <vt:i4>6750278</vt:i4>
      </vt:variant>
      <vt:variant>
        <vt:i4>102</vt:i4>
      </vt:variant>
      <vt:variant>
        <vt:i4>0</vt:i4>
      </vt:variant>
      <vt:variant>
        <vt:i4>5</vt:i4>
      </vt:variant>
      <vt:variant>
        <vt:lpwstr>http://grants.nih.gov/grants/peer/critiques/f.htm</vt:lpwstr>
      </vt:variant>
      <vt:variant>
        <vt:lpwstr>F_agents</vt:lpwstr>
      </vt:variant>
      <vt:variant>
        <vt:i4>7340107</vt:i4>
      </vt:variant>
      <vt:variant>
        <vt:i4>94</vt:i4>
      </vt:variant>
      <vt:variant>
        <vt:i4>0</vt:i4>
      </vt:variant>
      <vt:variant>
        <vt:i4>5</vt:i4>
      </vt:variant>
      <vt:variant>
        <vt:lpwstr>http://grants.nih.gov/grants/peer/critiques/f.htm</vt:lpwstr>
      </vt:variant>
      <vt:variant>
        <vt:lpwstr>F_foreign</vt:lpwstr>
      </vt:variant>
      <vt:variant>
        <vt:i4>8257604</vt:i4>
      </vt:variant>
      <vt:variant>
        <vt:i4>74</vt:i4>
      </vt:variant>
      <vt:variant>
        <vt:i4>0</vt:i4>
      </vt:variant>
      <vt:variant>
        <vt:i4>5</vt:i4>
      </vt:variant>
      <vt:variant>
        <vt:lpwstr>http://grants.nih.gov/grants/peer/critiques/f.htm</vt:lpwstr>
      </vt:variant>
      <vt:variant>
        <vt:lpwstr>F_rcr</vt:lpwstr>
      </vt:variant>
      <vt:variant>
        <vt:i4>8126557</vt:i4>
      </vt:variant>
      <vt:variant>
        <vt:i4>68</vt:i4>
      </vt:variant>
      <vt:variant>
        <vt:i4>0</vt:i4>
      </vt:variant>
      <vt:variant>
        <vt:i4>5</vt:i4>
      </vt:variant>
      <vt:variant>
        <vt:lpwstr>http://grants.nih.gov/grants/peer/critiques/f.htm</vt:lpwstr>
      </vt:variant>
      <vt:variant>
        <vt:lpwstr>F_renewal</vt:lpwstr>
      </vt:variant>
      <vt:variant>
        <vt:i4>1310752</vt:i4>
      </vt:variant>
      <vt:variant>
        <vt:i4>62</vt:i4>
      </vt:variant>
      <vt:variant>
        <vt:i4>0</vt:i4>
      </vt:variant>
      <vt:variant>
        <vt:i4>5</vt:i4>
      </vt:variant>
      <vt:variant>
        <vt:lpwstr>http://grants.nih.gov/grants/peer/critiques/f.htm</vt:lpwstr>
      </vt:variant>
      <vt:variant>
        <vt:lpwstr>F_resubmission</vt:lpwstr>
      </vt:variant>
      <vt:variant>
        <vt:i4>6750303</vt:i4>
      </vt:variant>
      <vt:variant>
        <vt:i4>54</vt:i4>
      </vt:variant>
      <vt:variant>
        <vt:i4>0</vt:i4>
      </vt:variant>
      <vt:variant>
        <vt:i4>5</vt:i4>
      </vt:variant>
      <vt:variant>
        <vt:lpwstr>http://grants.nih.gov/grants/peer/critiques/f.htm</vt:lpwstr>
      </vt:variant>
      <vt:variant>
        <vt:lpwstr>F_biohazards</vt:lpwstr>
      </vt:variant>
      <vt:variant>
        <vt:i4>7471199</vt:i4>
      </vt:variant>
      <vt:variant>
        <vt:i4>46</vt:i4>
      </vt:variant>
      <vt:variant>
        <vt:i4>0</vt:i4>
      </vt:variant>
      <vt:variant>
        <vt:i4>5</vt:i4>
      </vt:variant>
      <vt:variant>
        <vt:lpwstr>http://grants.nih.gov/grants/peer/critiques/f.htm</vt:lpwstr>
      </vt:variant>
      <vt:variant>
        <vt:lpwstr>F_animals</vt:lpwstr>
      </vt:variant>
      <vt:variant>
        <vt:i4>196640</vt:i4>
      </vt:variant>
      <vt:variant>
        <vt:i4>34</vt:i4>
      </vt:variant>
      <vt:variant>
        <vt:i4>0</vt:i4>
      </vt:variant>
      <vt:variant>
        <vt:i4>5</vt:i4>
      </vt:variant>
      <vt:variant>
        <vt:lpwstr>http://grants.nih.gov/grants/peer/critiques/f.htm</vt:lpwstr>
      </vt:variant>
      <vt:variant>
        <vt:lpwstr>F_inclusion</vt:lpwstr>
      </vt:variant>
      <vt:variant>
        <vt:i4>7995485</vt:i4>
      </vt:variant>
      <vt:variant>
        <vt:i4>21</vt:i4>
      </vt:variant>
      <vt:variant>
        <vt:i4>0</vt:i4>
      </vt:variant>
      <vt:variant>
        <vt:i4>5</vt:i4>
      </vt:variant>
      <vt:variant>
        <vt:lpwstr>http://grants.nih.gov/grants/peer/critiques/f.htm</vt:lpwstr>
      </vt:variant>
      <vt:variant>
        <vt:lpwstr>F_humans</vt:lpwstr>
      </vt:variant>
      <vt:variant>
        <vt:i4>2621446</vt:i4>
      </vt:variant>
      <vt:variant>
        <vt:i4>18</vt:i4>
      </vt:variant>
      <vt:variant>
        <vt:i4>0</vt:i4>
      </vt:variant>
      <vt:variant>
        <vt:i4>5</vt:i4>
      </vt:variant>
      <vt:variant>
        <vt:lpwstr>http://grants.nih.gov/grants/peer/critiques/f.htm</vt:lpwstr>
      </vt:variant>
      <vt:variant>
        <vt:lpwstr>F_05</vt:lpwstr>
      </vt:variant>
      <vt:variant>
        <vt:i4>2686982</vt:i4>
      </vt:variant>
      <vt:variant>
        <vt:i4>15</vt:i4>
      </vt:variant>
      <vt:variant>
        <vt:i4>0</vt:i4>
      </vt:variant>
      <vt:variant>
        <vt:i4>5</vt:i4>
      </vt:variant>
      <vt:variant>
        <vt:lpwstr>http://grants.nih.gov/grants/peer/critiques/f.htm</vt:lpwstr>
      </vt:variant>
      <vt:variant>
        <vt:lpwstr>F_04</vt:lpwstr>
      </vt:variant>
      <vt:variant>
        <vt:i4>3014662</vt:i4>
      </vt:variant>
      <vt:variant>
        <vt:i4>12</vt:i4>
      </vt:variant>
      <vt:variant>
        <vt:i4>0</vt:i4>
      </vt:variant>
      <vt:variant>
        <vt:i4>5</vt:i4>
      </vt:variant>
      <vt:variant>
        <vt:lpwstr>http://grants.nih.gov/grants/peer/critiques/f.htm</vt:lpwstr>
      </vt:variant>
      <vt:variant>
        <vt:lpwstr>F_03</vt:lpwstr>
      </vt:variant>
      <vt:variant>
        <vt:i4>3080198</vt:i4>
      </vt:variant>
      <vt:variant>
        <vt:i4>9</vt:i4>
      </vt:variant>
      <vt:variant>
        <vt:i4>0</vt:i4>
      </vt:variant>
      <vt:variant>
        <vt:i4>5</vt:i4>
      </vt:variant>
      <vt:variant>
        <vt:lpwstr>http://grants.nih.gov/grants/peer/critiques/f.htm</vt:lpwstr>
      </vt:variant>
      <vt:variant>
        <vt:lpwstr>F_02</vt:lpwstr>
      </vt:variant>
      <vt:variant>
        <vt:i4>2883590</vt:i4>
      </vt:variant>
      <vt:variant>
        <vt:i4>6</vt:i4>
      </vt:variant>
      <vt:variant>
        <vt:i4>0</vt:i4>
      </vt:variant>
      <vt:variant>
        <vt:i4>5</vt:i4>
      </vt:variant>
      <vt:variant>
        <vt:lpwstr>http://grants.nih.gov/grants/peer/critiques/f.htm</vt:lpwstr>
      </vt:variant>
      <vt:variant>
        <vt:lpwstr>F_01</vt:lpwstr>
      </vt:variant>
      <vt:variant>
        <vt:i4>7667805</vt:i4>
      </vt:variant>
      <vt:variant>
        <vt:i4>3</vt:i4>
      </vt:variant>
      <vt:variant>
        <vt:i4>0</vt:i4>
      </vt:variant>
      <vt:variant>
        <vt:i4>5</vt:i4>
      </vt:variant>
      <vt:variant>
        <vt:lpwstr>http://grants.nih.gov/grants/peer/critiques/f.htm</vt:lpwstr>
      </vt:variant>
      <vt:variant>
        <vt:lpwstr>F_overall</vt:lpwstr>
      </vt:variant>
      <vt:variant>
        <vt:i4>4325456</vt:i4>
      </vt:variant>
      <vt:variant>
        <vt:i4>0</vt:i4>
      </vt:variant>
      <vt:variant>
        <vt:i4>0</vt:i4>
      </vt:variant>
      <vt:variant>
        <vt:i4>5</vt:i4>
      </vt:variant>
      <vt:variant>
        <vt:lpwstr>http://grants.nih.gov/grants/peer/critiques/f.htm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Review Critique Template</dc:title>
  <dc:subject>Peer Review</dc:subject>
  <dc:creator>NIH</dc:creator>
  <cp:keywords>F Review Critique Template</cp:keywords>
  <cp:lastModifiedBy>David St-Amand</cp:lastModifiedBy>
  <cp:revision>37</cp:revision>
  <cp:lastPrinted>2009-03-20T16:38:00Z</cp:lastPrinted>
  <dcterms:created xsi:type="dcterms:W3CDTF">2023-10-29T17:03:00Z</dcterms:created>
  <dcterms:modified xsi:type="dcterms:W3CDTF">2023-10-30T03:33:00Z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dlc_DocId">
    <vt:lpwstr>MDMUF7NX43M3-113-411</vt:lpwstr>
  </property>
  <property fmtid="{D5CDD505-2E9C-101B-9397-08002B2CF9AE}" pid="4" name="_dlc_DocIdItemGuid">
    <vt:lpwstr>91260237-eb08-4804-9b9f-ba9b9277f60a</vt:lpwstr>
  </property>
  <property fmtid="{D5CDD505-2E9C-101B-9397-08002B2CF9AE}" pid="5" name="_dlc_DocIdUrl">
    <vt:lpwstr>https://sharepoint.rippleeffect.com/projects/1024-NIH/_layouts/DocIdRedir.aspx?ID=MDMUF7NX43M3-113-411, MDMUF7NX43M3-113-411</vt:lpwstr>
  </property>
  <property fmtid="{D5CDD505-2E9C-101B-9397-08002B2CF9AE}" pid="6" name="Order">
    <vt:r8>6600</vt:r8>
  </property>
  <property fmtid="{D5CDD505-2E9C-101B-9397-08002B2CF9AE}" pid="7" name="ContentTypeId">
    <vt:lpwstr>0x0101007BDBF149FFC0C4409D93053135F1EFC5</vt:lpwstr>
  </property>
</Properties>
</file>