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2DBB7753" w:rsidR="00CA2C0D" w:rsidRDefault="00980700" w:rsidP="00EA29F2">
      <w:pPr>
        <w:spacing w:after="0" w:line="240" w:lineRule="auto"/>
        <w:ind w:firstLine="720"/>
        <w:jc w:val="both"/>
        <w:rPr>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w:t>
      </w:r>
      <w:r w:rsidR="00175C62">
        <w:rPr>
          <w:rFonts w:ascii="Times New Roman" w:hAnsi="Times New Roman" w:cs="Times New Roman"/>
          <w:sz w:val="24"/>
          <w:szCs w:val="24"/>
        </w:rPr>
        <w:t xml:space="preserve">nervous </w:t>
      </w:r>
      <w:r w:rsidRPr="00071D97">
        <w:rPr>
          <w:rFonts w:ascii="Times New Roman" w:hAnsi="Times New Roman" w:cs="Times New Roman"/>
          <w:sz w:val="24"/>
          <w:szCs w:val="24"/>
        </w:rPr>
        <w:t xml:space="preserve">systems are organized. </w:t>
      </w:r>
      <w:r w:rsidR="00EC2035">
        <w:rPr>
          <w:rFonts w:ascii="Times New Roman" w:hAnsi="Times New Roman" w:cs="Times New Roman"/>
          <w:sz w:val="24"/>
          <w:szCs w:val="24"/>
        </w:rPr>
        <w:t xml:space="preserve">One </w:t>
      </w:r>
      <w:r w:rsidRPr="00071D97">
        <w:rPr>
          <w:rFonts w:ascii="Times New Roman" w:hAnsi="Times New Roman" w:cs="Times New Roman"/>
          <w:sz w:val="24"/>
          <w:szCs w:val="24"/>
        </w:rPr>
        <w:t xml:space="preserve">of the most successful theories in </w:t>
      </w:r>
      <w:r w:rsidR="00175C62">
        <w:rPr>
          <w:rFonts w:ascii="Times New Roman" w:hAnsi="Times New Roman" w:cs="Times New Roman"/>
          <w:sz w:val="24"/>
          <w:szCs w:val="24"/>
        </w:rPr>
        <w:t>this vein</w:t>
      </w:r>
      <w:r w:rsidR="00EC2035">
        <w:rPr>
          <w:rFonts w:ascii="Times New Roman" w:hAnsi="Times New Roman" w:cs="Times New Roman"/>
          <w:sz w:val="24"/>
          <w:szCs w:val="24"/>
        </w:rPr>
        <w:t xml:space="preserve"> </w:t>
      </w:r>
      <w:r w:rsidRPr="00071D97">
        <w:rPr>
          <w:rFonts w:ascii="Times New Roman" w:hAnsi="Times New Roman" w:cs="Times New Roman"/>
          <w:sz w:val="24"/>
          <w:szCs w:val="24"/>
        </w:rPr>
        <w:t>states that sensory systems should remove redundancies in their inputs to optimize the information they process</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&lt;EndNote&gt;&lt;Cite&gt;&lt;Author&gt;Barlow&lt;/Author&gt;&lt;Year&gt;1961&lt;/Year&gt;&lt;RecNum&gt;16&lt;/RecNum&gt;&lt;DisplayText&gt;&lt;style face="superscript"&gt;1&lt;/style&gt;&lt;/DisplayText&gt;&lt;record&gt;&lt;rec-number&gt;16&lt;/rec-number&gt;&lt;foreign-keys&gt;&lt;key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w:t>
      </w:r>
      <w:r w:rsidR="00EC2035">
        <w:rPr>
          <w:rFonts w:ascii="Times New Roman" w:hAnsi="Times New Roman" w:cs="Times New Roman"/>
          <w:sz w:val="24"/>
          <w:szCs w:val="24"/>
        </w:rPr>
        <w:fldChar w:fldCharType="end"/>
      </w:r>
      <w:r w:rsidRPr="00071D97">
        <w:rPr>
          <w:rFonts w:ascii="Times New Roman" w:hAnsi="Times New Roman" w:cs="Times New Roman"/>
          <w:sz w:val="24"/>
          <w:szCs w:val="24"/>
        </w:rPr>
        <w:t xml:space="preserve">.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w:t>
      </w:r>
      <w:r w:rsidR="007D361F" w:rsidRPr="009477AA">
        <w:rPr>
          <w:rFonts w:ascii="Times New Roman" w:hAnsi="Times New Roman" w:cs="Times New Roman"/>
          <w:i/>
          <w:iCs/>
          <w:sz w:val="24"/>
          <w:szCs w:val="24"/>
        </w:rPr>
        <w:t>should</w:t>
      </w:r>
      <w:r w:rsidR="007D361F" w:rsidRPr="00071D97">
        <w:rPr>
          <w:rFonts w:ascii="Times New Roman" w:hAnsi="Times New Roman" w:cs="Times New Roman"/>
          <w:sz w:val="24"/>
          <w:szCs w:val="24"/>
        </w:rPr>
        <w:t xml:space="preserve"> encode information, which can then be experimentally</w:t>
      </w:r>
      <w:r w:rsidR="00175C62">
        <w:rPr>
          <w:rFonts w:ascii="Times New Roman" w:hAnsi="Times New Roman" w:cs="Times New Roman"/>
          <w:sz w:val="24"/>
          <w:szCs w:val="24"/>
        </w:rPr>
        <w:t xml:space="preserve"> tested against how </w:t>
      </w:r>
      <w:r w:rsidR="0088345A">
        <w:rPr>
          <w:rFonts w:ascii="Times New Roman" w:hAnsi="Times New Roman" w:cs="Times New Roman"/>
          <w:sz w:val="24"/>
          <w:szCs w:val="24"/>
        </w:rPr>
        <w:t>neurons</w:t>
      </w:r>
      <w:r w:rsidR="00175C62">
        <w:rPr>
          <w:rFonts w:ascii="Times New Roman" w:hAnsi="Times New Roman" w:cs="Times New Roman"/>
          <w:sz w:val="24"/>
          <w:szCs w:val="24"/>
        </w:rPr>
        <w:t xml:space="preserve"> </w:t>
      </w:r>
      <w:r w:rsidR="00175C62">
        <w:rPr>
          <w:rFonts w:ascii="Times New Roman" w:hAnsi="Times New Roman" w:cs="Times New Roman"/>
          <w:i/>
          <w:iCs/>
          <w:sz w:val="24"/>
          <w:szCs w:val="24"/>
        </w:rPr>
        <w:t>actually</w:t>
      </w:r>
      <w:r w:rsidR="00175C62">
        <w:rPr>
          <w:rFonts w:ascii="Times New Roman" w:hAnsi="Times New Roman" w:cs="Times New Roman"/>
          <w:sz w:val="24"/>
          <w:szCs w:val="24"/>
        </w:rPr>
        <w:t xml:space="preserve"> do so</w:t>
      </w:r>
      <w:r w:rsidR="007D361F" w:rsidRPr="00071D97">
        <w:rPr>
          <w:rFonts w:ascii="Times New Roman" w:hAnsi="Times New Roman" w:cs="Times New Roman"/>
          <w:sz w:val="24"/>
          <w:szCs w:val="24"/>
        </w:rPr>
        <w:t xml:space="preserve">. </w:t>
      </w:r>
      <w:r w:rsidR="00175C62">
        <w:rPr>
          <w:rFonts w:ascii="Times New Roman" w:hAnsi="Times New Roman" w:cs="Times New Roman"/>
          <w:sz w:val="24"/>
          <w:szCs w:val="24"/>
        </w:rPr>
        <w:t>Over the past 60 years, e</w:t>
      </w:r>
      <w:r w:rsidR="00D31537" w:rsidRPr="00071D97">
        <w:rPr>
          <w:rFonts w:ascii="Times New Roman" w:hAnsi="Times New Roman" w:cs="Times New Roman"/>
          <w:sz w:val="24"/>
          <w:szCs w:val="24"/>
        </w:rPr>
        <w:t xml:space="preserve">fficient coding </w:t>
      </w:r>
      <w:r w:rsidR="00175C62">
        <w:rPr>
          <w:rFonts w:ascii="Times New Roman" w:hAnsi="Times New Roman" w:cs="Times New Roman"/>
          <w:sz w:val="24"/>
          <w:szCs w:val="24"/>
        </w:rPr>
        <w:t>has successfully explained</w:t>
      </w:r>
      <w:r w:rsidR="002E57D3" w:rsidRPr="00071D97">
        <w:rPr>
          <w:rFonts w:ascii="Times New Roman" w:hAnsi="Times New Roman" w:cs="Times New Roman"/>
          <w:sz w:val="24"/>
          <w:szCs w:val="24"/>
        </w:rPr>
        <w:t xml:space="preserve">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vision</w:t>
      </w:r>
      <w:r w:rsidR="00EC2035">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r w:rsidR="00EC2035">
        <w:rPr>
          <w:rFonts w:ascii="Times New Roman" w:hAnsi="Times New Roman" w:cs="Times New Roman"/>
          <w:sz w:val="24"/>
          <w:szCs w:val="24"/>
        </w:rPr>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2-7</w:t>
      </w:r>
      <w:r w:rsidR="00EC2035">
        <w:rPr>
          <w:rFonts w:ascii="Times New Roman" w:hAnsi="Times New Roman" w:cs="Times New Roman"/>
          <w:sz w:val="24"/>
          <w:szCs w:val="24"/>
        </w:rPr>
        <w:fldChar w:fldCharType="end"/>
      </w:r>
      <w:r w:rsidR="00B645EB">
        <w:rPr>
          <w:rFonts w:ascii="Times New Roman" w:hAnsi="Times New Roman" w:cs="Times New Roman"/>
          <w:sz w:val="24"/>
          <w:szCs w:val="24"/>
        </w:rPr>
        <w:t>,</w:t>
      </w:r>
      <w:r w:rsidR="00DD233C" w:rsidRPr="00071D97">
        <w:rPr>
          <w:rFonts w:ascii="Times New Roman" w:hAnsi="Times New Roman" w:cs="Times New Roman"/>
          <w:sz w:val="24"/>
          <w:szCs w:val="24"/>
        </w:rPr>
        <w:t xml:space="preserve"> auditio</w:t>
      </w:r>
      <w:r w:rsidR="000F0583">
        <w:rPr>
          <w:rFonts w:ascii="Times New Roman" w:hAnsi="Times New Roman" w:cs="Times New Roman"/>
          <w:sz w:val="24"/>
          <w:szCs w:val="24"/>
        </w:rPr>
        <w:t>n</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&lt;EndNote&gt;&lt;Cite&gt;&lt;Author&gt;Lewicki&lt;/Author&gt;&lt;Year&gt;2002&lt;/Year&gt;&lt;RecNum&gt;17&lt;/RecNum&gt;&lt;DisplayText&gt;&lt;style face="superscript"&gt;8&lt;/style&gt;&lt;/DisplayText&gt;&lt;record&gt;&lt;rec-number&gt;17&lt;/rec-number&gt;&lt;foreign-keys&gt;&lt;key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8</w:t>
      </w:r>
      <w:r w:rsidR="00EC2035">
        <w:rPr>
          <w:rFonts w:ascii="Times New Roman" w:hAnsi="Times New Roman" w:cs="Times New Roman"/>
          <w:sz w:val="24"/>
          <w:szCs w:val="24"/>
        </w:rPr>
        <w:fldChar w:fldCharType="end"/>
      </w:r>
      <w:r w:rsidR="00BA4B6D" w:rsidRPr="00071D97">
        <w:rPr>
          <w:rFonts w:ascii="Times New Roman" w:hAnsi="Times New Roman" w:cs="Times New Roman"/>
          <w:sz w:val="24"/>
          <w:szCs w:val="24"/>
        </w:rPr>
        <w:t xml:space="preserve"> and touch</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&lt;EndNote&gt;&lt;Cite&gt;&lt;Author&gt;Miller&lt;/Author&gt;&lt;Year&gt;2019&lt;/Year&gt;&lt;RecNum&gt;18&lt;/RecNum&gt;&lt;DisplayText&gt;&lt;style face="superscript"&gt;9&lt;/style&gt;&lt;/DisplayText&gt;&lt;record&gt;&lt;rec-number&gt;18&lt;/rec-number&gt;&lt;foreign-keys&gt;&lt;key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9</w:t>
      </w:r>
      <w:r w:rsidR="00EC2035">
        <w:rPr>
          <w:rFonts w:ascii="Times New Roman" w:hAnsi="Times New Roman" w:cs="Times New Roman"/>
          <w:sz w:val="24"/>
          <w:szCs w:val="24"/>
        </w:rPr>
        <w:fldChar w:fldCharType="end"/>
      </w:r>
      <w:r w:rsidR="000F0583">
        <w:rPr>
          <w:rFonts w:ascii="Times New Roman" w:hAnsi="Times New Roman" w:cs="Times New Roman"/>
          <w:sz w:val="24"/>
          <w:szCs w:val="24"/>
        </w:rPr>
        <w:t>.</w:t>
      </w:r>
      <w:r w:rsidR="00A860DC">
        <w:rPr>
          <w:rFonts w:ascii="Times New Roman" w:hAnsi="Times New Roman" w:cs="Times New Roman"/>
          <w:sz w:val="24"/>
          <w:szCs w:val="24"/>
        </w:rPr>
        <w:t xml:space="preserve"> T</w:t>
      </w:r>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w:t>
      </w:r>
      <w:r w:rsidR="00A860DC">
        <w:rPr>
          <w:rFonts w:ascii="Times New Roman" w:hAnsi="Times New Roman" w:cs="Times New Roman"/>
          <w:sz w:val="24"/>
          <w:szCs w:val="24"/>
        </w:rPr>
        <w:t xml:space="preserve">especially </w:t>
      </w:r>
      <w:r w:rsidR="00AF02CC" w:rsidRPr="00071D97">
        <w:rPr>
          <w:rFonts w:ascii="Times New Roman" w:hAnsi="Times New Roman" w:cs="Times New Roman"/>
          <w:sz w:val="24"/>
          <w:szCs w:val="24"/>
        </w:rPr>
        <w:t>successful</w:t>
      </w:r>
      <w:r w:rsidR="00EA29F2">
        <w:rPr>
          <w:rFonts w:ascii="Times New Roman" w:hAnsi="Times New Roman" w:cs="Times New Roman"/>
          <w:sz w:val="24"/>
          <w:szCs w:val="24"/>
        </w:rPr>
        <w:t xml:space="preserve"> in the retina, where it can explain many features of retinal encoding such as center-surround receptive fields and ON-OFF pathways</w:t>
      </w:r>
      <w:r w:rsidR="00EC2035">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r w:rsidR="00EC2035">
        <w:rPr>
          <w:rFonts w:ascii="Times New Roman" w:hAnsi="Times New Roman" w:cs="Times New Roman"/>
          <w:sz w:val="24"/>
          <w:szCs w:val="24"/>
        </w:rPr>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2, 3, 7, 10, 11</w:t>
      </w:r>
      <w:r w:rsidR="00EC2035">
        <w:rPr>
          <w:rFonts w:ascii="Times New Roman" w:hAnsi="Times New Roman" w:cs="Times New Roman"/>
          <w:sz w:val="24"/>
          <w:szCs w:val="24"/>
        </w:rPr>
        <w:fldChar w:fldCharType="end"/>
      </w:r>
      <w:r w:rsidR="00EA29F2">
        <w:rPr>
          <w:rFonts w:ascii="Times New Roman" w:hAnsi="Times New Roman" w:cs="Times New Roman"/>
          <w:sz w:val="24"/>
          <w:szCs w:val="24"/>
        </w:rPr>
        <w:t xml:space="preserve">. </w:t>
      </w:r>
      <w:r w:rsidR="00DF0FBC">
        <w:rPr>
          <w:rFonts w:ascii="Times New Roman" w:hAnsi="Times New Roman" w:cs="Times New Roman"/>
          <w:sz w:val="24"/>
          <w:szCs w:val="24"/>
        </w:rPr>
        <w:t>However,</w:t>
      </w:r>
      <w:r w:rsidR="00EA29F2">
        <w:rPr>
          <w:rFonts w:ascii="Times New Roman" w:hAnsi="Times New Roman" w:cs="Times New Roman"/>
          <w:sz w:val="24"/>
          <w:szCs w:val="24"/>
        </w:rPr>
        <w:t xml:space="preserve"> we still lack efficient coding predictions for how the retina processes </w:t>
      </w:r>
      <w:r w:rsidR="00DF2F0E">
        <w:rPr>
          <w:rFonts w:ascii="Times New Roman" w:hAnsi="Times New Roman" w:cs="Times New Roman"/>
          <w:sz w:val="24"/>
          <w:szCs w:val="24"/>
        </w:rPr>
        <w:t xml:space="preserve">many </w:t>
      </w:r>
      <w:r w:rsidR="00EA29F2">
        <w:rPr>
          <w:rFonts w:ascii="Times New Roman" w:hAnsi="Times New Roman" w:cs="Times New Roman"/>
          <w:sz w:val="24"/>
          <w:szCs w:val="24"/>
        </w:rPr>
        <w:t xml:space="preserve">complex features of the visual world such as color and motion. My work will tackle this problem </w:t>
      </w:r>
      <w:r w:rsidR="00DF2F0E">
        <w:rPr>
          <w:rFonts w:ascii="Times New Roman" w:hAnsi="Times New Roman" w:cs="Times New Roman"/>
          <w:sz w:val="24"/>
          <w:szCs w:val="24"/>
        </w:rPr>
        <w:t>by providing a theoretical account of</w:t>
      </w:r>
      <w:r w:rsidR="00532B10">
        <w:rPr>
          <w:rFonts w:ascii="Times New Roman" w:hAnsi="Times New Roman" w:cs="Times New Roman"/>
          <w:sz w:val="24"/>
          <w:szCs w:val="24"/>
        </w:rPr>
        <w:t xml:space="preserve"> how </w:t>
      </w:r>
      <w:r w:rsidR="00D11819">
        <w:rPr>
          <w:rFonts w:ascii="Times New Roman" w:hAnsi="Times New Roman" w:cs="Times New Roman"/>
          <w:sz w:val="24"/>
          <w:szCs w:val="24"/>
        </w:rPr>
        <w:t xml:space="preserve">the retina </w:t>
      </w:r>
      <w:r w:rsidR="00532B10">
        <w:rPr>
          <w:rFonts w:ascii="Times New Roman" w:hAnsi="Times New Roman" w:cs="Times New Roman"/>
          <w:sz w:val="24"/>
          <w:szCs w:val="24"/>
        </w:rPr>
        <w:t>integrate</w:t>
      </w:r>
      <w:r w:rsidR="00D11819">
        <w:rPr>
          <w:rFonts w:ascii="Times New Roman" w:hAnsi="Times New Roman" w:cs="Times New Roman"/>
          <w:sz w:val="24"/>
          <w:szCs w:val="24"/>
        </w:rPr>
        <w:t>s</w:t>
      </w:r>
      <w:r w:rsidR="00532B10">
        <w:rPr>
          <w:rFonts w:ascii="Times New Roman" w:hAnsi="Times New Roman" w:cs="Times New Roman"/>
          <w:sz w:val="24"/>
          <w:szCs w:val="24"/>
        </w:rPr>
        <w:t xml:space="preserve"> redundant inputs across different color channels (Aim 1) </w:t>
      </w:r>
      <w:r w:rsidR="00EA29F2">
        <w:rPr>
          <w:rFonts w:ascii="Times New Roman" w:hAnsi="Times New Roman" w:cs="Times New Roman"/>
          <w:sz w:val="24"/>
          <w:szCs w:val="24"/>
        </w:rPr>
        <w:t>and</w:t>
      </w:r>
      <w:r w:rsidR="00532B10">
        <w:rPr>
          <w:rFonts w:ascii="Times New Roman" w:hAnsi="Times New Roman" w:cs="Times New Roman"/>
          <w:sz w:val="24"/>
          <w:szCs w:val="24"/>
        </w:rPr>
        <w:t xml:space="preserve"> </w:t>
      </w:r>
      <w:r w:rsidR="005C4804">
        <w:rPr>
          <w:rFonts w:ascii="Times New Roman" w:hAnsi="Times New Roman" w:cs="Times New Roman"/>
          <w:sz w:val="24"/>
          <w:szCs w:val="24"/>
        </w:rPr>
        <w:t xml:space="preserve">across time </w:t>
      </w:r>
      <w:r w:rsidR="005E029D">
        <w:rPr>
          <w:rFonts w:ascii="Times New Roman" w:hAnsi="Times New Roman" w:cs="Times New Roman"/>
          <w:sz w:val="24"/>
          <w:szCs w:val="24"/>
        </w:rPr>
        <w:t xml:space="preserve">(Aim 2). These results </w:t>
      </w:r>
      <w:r w:rsidR="00DF2F0E">
        <w:rPr>
          <w:rFonts w:ascii="Times New Roman" w:hAnsi="Times New Roman" w:cs="Times New Roman"/>
          <w:sz w:val="24"/>
          <w:szCs w:val="24"/>
        </w:rPr>
        <w:t>extend our</w:t>
      </w:r>
      <w:r w:rsidR="005E029D">
        <w:rPr>
          <w:rFonts w:ascii="Times New Roman" w:hAnsi="Times New Roman" w:cs="Times New Roman"/>
          <w:sz w:val="24"/>
          <w:szCs w:val="24"/>
        </w:rPr>
        <w:t xml:space="preserve"> understand</w:t>
      </w:r>
      <w:r w:rsidR="00DF2F0E">
        <w:rPr>
          <w:rFonts w:ascii="Times New Roman" w:hAnsi="Times New Roman" w:cs="Times New Roman"/>
          <w:sz w:val="24"/>
          <w:szCs w:val="24"/>
        </w:rPr>
        <w:t>ing of</w:t>
      </w:r>
      <w:r w:rsidR="005E029D">
        <w:rPr>
          <w:rFonts w:ascii="Times New Roman" w:hAnsi="Times New Roman" w:cs="Times New Roman"/>
          <w:sz w:val="24"/>
          <w:szCs w:val="24"/>
        </w:rPr>
        <w:t xml:space="preserve"> how retinal physiology can be explained by efficient coding principles</w:t>
      </w:r>
      <w:r w:rsidR="00D11819">
        <w:rPr>
          <w:rFonts w:ascii="Times New Roman" w:hAnsi="Times New Roman" w:cs="Times New Roman"/>
          <w:sz w:val="24"/>
          <w:szCs w:val="24"/>
        </w:rPr>
        <w:t>.</w:t>
      </w:r>
    </w:p>
    <w:p w14:paraId="52D78E27" w14:textId="51AFC1AA" w:rsidR="00737B68" w:rsidRDefault="00640565" w:rsidP="00F71C5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Retinal processing of</w:t>
      </w:r>
      <w:r w:rsidR="00BD6ADC">
        <w:rPr>
          <w:rFonts w:ascii="Times New Roman" w:hAnsi="Times New Roman" w:cs="Times New Roman"/>
          <w:sz w:val="24"/>
          <w:szCs w:val="24"/>
        </w:rPr>
        <w:t xml:space="preserve"> visual information follows a </w:t>
      </w:r>
      <w:r w:rsidR="002D59A7">
        <w:rPr>
          <w:rFonts w:ascii="Times New Roman" w:hAnsi="Times New Roman" w:cs="Times New Roman"/>
          <w:sz w:val="24"/>
          <w:szCs w:val="24"/>
        </w:rPr>
        <w:t>well-known</w:t>
      </w:r>
      <w:r w:rsidR="00BD6ADC">
        <w:rPr>
          <w:rFonts w:ascii="Times New Roman" w:hAnsi="Times New Roman" w:cs="Times New Roman"/>
          <w:sz w:val="24"/>
          <w:szCs w:val="24"/>
        </w:rPr>
        <w:t xml:space="preserve"> structure</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&lt;EndNote&gt;&lt;Cite&gt;&lt;Author&gt;Kaneko&lt;/Author&gt;&lt;Year&gt;1979&lt;/Year&gt;&lt;RecNum&gt;34&lt;/RecNum&gt;&lt;DisplayText&gt;&lt;style face="superscript"&gt;12, 13&lt;/style&gt;&lt;/DisplayText&gt;&lt;record&gt;&lt;rec-number&gt;34&lt;/rec-number&gt;&lt;foreign-keys&gt;&lt;key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12, 13</w:t>
      </w:r>
      <w:r w:rsidR="00EC2035">
        <w:rPr>
          <w:rFonts w:ascii="Times New Roman" w:hAnsi="Times New Roman" w:cs="Times New Roman"/>
          <w:sz w:val="24"/>
          <w:szCs w:val="24"/>
        </w:rPr>
        <w:fldChar w:fldCharType="end"/>
      </w:r>
      <w:r>
        <w:rPr>
          <w:rFonts w:ascii="Times New Roman" w:hAnsi="Times New Roman" w:cs="Times New Roman"/>
          <w:sz w:val="24"/>
          <w:szCs w:val="24"/>
        </w:rPr>
        <w:t>:</w:t>
      </w:r>
      <w:r w:rsidR="00BD6ADC">
        <w:rPr>
          <w:rFonts w:ascii="Times New Roman" w:hAnsi="Times New Roman" w:cs="Times New Roman"/>
          <w:sz w:val="24"/>
          <w:szCs w:val="24"/>
        </w:rPr>
        <w:t xml:space="preserve"> </w:t>
      </w:r>
      <w:r>
        <w:rPr>
          <w:rFonts w:ascii="Times New Roman" w:hAnsi="Times New Roman" w:cs="Times New Roman"/>
          <w:sz w:val="24"/>
          <w:szCs w:val="24"/>
        </w:rPr>
        <w:t>First, p</w:t>
      </w:r>
      <w:r w:rsidR="00BD6ADC">
        <w:rPr>
          <w:rFonts w:ascii="Times New Roman" w:hAnsi="Times New Roman" w:cs="Times New Roman"/>
          <w:sz w:val="24"/>
          <w:szCs w:val="24"/>
        </w:rPr>
        <w:t xml:space="preserve">hotoreceptors transform light from the outside world into electrical activity. </w:t>
      </w:r>
      <w:r>
        <w:rPr>
          <w:rFonts w:ascii="Times New Roman" w:hAnsi="Times New Roman" w:cs="Times New Roman"/>
          <w:sz w:val="24"/>
          <w:szCs w:val="24"/>
        </w:rPr>
        <w:t>They</w:t>
      </w:r>
      <w:r w:rsidR="00BD6ADC">
        <w:rPr>
          <w:rFonts w:ascii="Times New Roman" w:hAnsi="Times New Roman" w:cs="Times New Roman"/>
          <w:sz w:val="24"/>
          <w:szCs w:val="24"/>
        </w:rPr>
        <w:t xml:space="preserve"> then send this information to bipolar cells, and bipolar cells send this information to retinal ganglion cells (RGCs). These RGCs</w:t>
      </w:r>
      <w:r w:rsidR="00E72B0E">
        <w:rPr>
          <w:rFonts w:ascii="Times New Roman" w:hAnsi="Times New Roman" w:cs="Times New Roman"/>
          <w:sz w:val="24"/>
          <w:szCs w:val="24"/>
        </w:rPr>
        <w:t xml:space="preserve"> are </w:t>
      </w:r>
      <w:r w:rsidR="00F002AD">
        <w:rPr>
          <w:rFonts w:ascii="Times New Roman" w:hAnsi="Times New Roman" w:cs="Times New Roman"/>
          <w:sz w:val="24"/>
          <w:szCs w:val="24"/>
        </w:rPr>
        <w:t>the output layer of the retina</w:t>
      </w:r>
      <w:r w:rsidR="00626FF0">
        <w:rPr>
          <w:rFonts w:ascii="Times New Roman" w:hAnsi="Times New Roman" w:cs="Times New Roman"/>
          <w:sz w:val="24"/>
          <w:szCs w:val="24"/>
        </w:rPr>
        <w:t xml:space="preserve">. Their axons form the optic nerve and sends information to the thalamus, which then transmits it to the primary visual cortex. </w:t>
      </w:r>
      <w:r w:rsidR="00737B68">
        <w:rPr>
          <w:rFonts w:ascii="Times New Roman" w:hAnsi="Times New Roman" w:cs="Times New Roman"/>
          <w:sz w:val="24"/>
          <w:szCs w:val="24"/>
        </w:rPr>
        <w:t>RGCs are separated into two different pathways</w:t>
      </w:r>
      <w:r w:rsidR="005A5ECA">
        <w:rPr>
          <w:rFonts w:ascii="Times New Roman" w:hAnsi="Times New Roman" w:cs="Times New Roman"/>
          <w:sz w:val="24"/>
          <w:szCs w:val="24"/>
        </w:rPr>
        <w:t xml:space="preserve"> (ON and OFF)</w:t>
      </w:r>
      <w:r w:rsidR="00737B68">
        <w:rPr>
          <w:rFonts w:ascii="Times New Roman" w:hAnsi="Times New Roman" w:cs="Times New Roman"/>
          <w:sz w:val="24"/>
          <w:szCs w:val="24"/>
        </w:rPr>
        <w:t xml:space="preserve">, </w:t>
      </w:r>
      <w:r w:rsidR="006C7C53">
        <w:rPr>
          <w:rFonts w:ascii="Times New Roman" w:hAnsi="Times New Roman" w:cs="Times New Roman"/>
          <w:sz w:val="24"/>
          <w:szCs w:val="24"/>
        </w:rPr>
        <w:t>and</w:t>
      </w:r>
      <w:r w:rsidR="00737B68">
        <w:rPr>
          <w:rFonts w:ascii="Times New Roman" w:hAnsi="Times New Roman" w:cs="Times New Roman"/>
          <w:sz w:val="24"/>
          <w:szCs w:val="24"/>
        </w:rPr>
        <w:t xml:space="preserve"> each neuron within a pathway process</w:t>
      </w:r>
      <w:r w:rsidR="006C7C53">
        <w:rPr>
          <w:rFonts w:ascii="Times New Roman" w:hAnsi="Times New Roman" w:cs="Times New Roman"/>
          <w:sz w:val="24"/>
          <w:szCs w:val="24"/>
        </w:rPr>
        <w:t>es</w:t>
      </w:r>
      <w:r w:rsidR="00737B68">
        <w:rPr>
          <w:rFonts w:ascii="Times New Roman" w:hAnsi="Times New Roman" w:cs="Times New Roman"/>
          <w:sz w:val="24"/>
          <w:szCs w:val="24"/>
        </w:rPr>
        <w:t xml:space="preserve"> a small region of visual space </w:t>
      </w:r>
      <w:r w:rsidR="00DF2F0E">
        <w:rPr>
          <w:rFonts w:ascii="Times New Roman" w:hAnsi="Times New Roman" w:cs="Times New Roman"/>
          <w:sz w:val="24"/>
          <w:szCs w:val="24"/>
        </w:rPr>
        <w:t>—</w:t>
      </w:r>
      <w:r w:rsidR="00737B68">
        <w:rPr>
          <w:rFonts w:ascii="Times New Roman" w:hAnsi="Times New Roman" w:cs="Times New Roman"/>
          <w:sz w:val="24"/>
          <w:szCs w:val="24"/>
        </w:rPr>
        <w:t xml:space="preserve"> its receptive field.</w:t>
      </w:r>
      <w:r w:rsidR="005A5ECA">
        <w:rPr>
          <w:rFonts w:ascii="Times New Roman" w:hAnsi="Times New Roman" w:cs="Times New Roman"/>
          <w:sz w:val="24"/>
          <w:szCs w:val="24"/>
        </w:rPr>
        <w:t xml:space="preserve"> </w:t>
      </w:r>
      <w:r w:rsidR="00DF2F0E">
        <w:rPr>
          <w:rFonts w:ascii="Times New Roman" w:hAnsi="Times New Roman" w:cs="Times New Roman"/>
          <w:sz w:val="24"/>
          <w:szCs w:val="24"/>
        </w:rPr>
        <w:t>These receptive fields</w:t>
      </w:r>
      <w:r w:rsidR="005A5ECA">
        <w:rPr>
          <w:rFonts w:ascii="Times New Roman" w:hAnsi="Times New Roman" w:cs="Times New Roman"/>
          <w:sz w:val="24"/>
          <w:szCs w:val="24"/>
        </w:rPr>
        <w:t xml:space="preserve"> form ‘mosaic</w:t>
      </w:r>
      <w:r w:rsidR="00DF2F0E">
        <w:rPr>
          <w:rFonts w:ascii="Times New Roman" w:hAnsi="Times New Roman" w:cs="Times New Roman"/>
          <w:sz w:val="24"/>
          <w:szCs w:val="24"/>
        </w:rPr>
        <w:t>s</w:t>
      </w:r>
      <w:r w:rsidR="005A5ECA">
        <w:rPr>
          <w:rFonts w:ascii="Times New Roman" w:hAnsi="Times New Roman" w:cs="Times New Roman"/>
          <w:sz w:val="24"/>
          <w:szCs w:val="24"/>
        </w:rPr>
        <w:t>’</w:t>
      </w:r>
      <w:r w:rsidR="00DF2F0E">
        <w:rPr>
          <w:rFonts w:ascii="Times New Roman" w:hAnsi="Times New Roman" w:cs="Times New Roman"/>
          <w:sz w:val="24"/>
          <w:szCs w:val="24"/>
        </w:rPr>
        <w:t xml:space="preserve"> (one per RGC type)</w:t>
      </w:r>
      <w:r w:rsidR="005A5ECA">
        <w:rPr>
          <w:rFonts w:ascii="Times New Roman" w:hAnsi="Times New Roman" w:cs="Times New Roman"/>
          <w:sz w:val="24"/>
          <w:szCs w:val="24"/>
        </w:rPr>
        <w:t xml:space="preserve"> that tile </w:t>
      </w:r>
      <w:r w:rsidR="00DF2F0E">
        <w:rPr>
          <w:rFonts w:ascii="Times New Roman" w:hAnsi="Times New Roman" w:cs="Times New Roman"/>
          <w:sz w:val="24"/>
          <w:szCs w:val="24"/>
        </w:rPr>
        <w:t>visual space</w:t>
      </w:r>
      <w:r w:rsidR="005A5ECA">
        <w:rPr>
          <w:rFonts w:ascii="Times New Roman" w:hAnsi="Times New Roman" w:cs="Times New Roman"/>
          <w:sz w:val="24"/>
          <w:szCs w:val="24"/>
        </w:rPr>
        <w:t xml:space="preserve">. </w:t>
      </w:r>
      <w:r w:rsidR="003214B5">
        <w:rPr>
          <w:rFonts w:ascii="Times New Roman" w:hAnsi="Times New Roman" w:cs="Times New Roman"/>
          <w:sz w:val="24"/>
          <w:szCs w:val="24"/>
        </w:rPr>
        <w:t xml:space="preserve">The </w:t>
      </w:r>
      <w:r w:rsidR="006C7C53">
        <w:rPr>
          <w:rFonts w:ascii="Times New Roman" w:hAnsi="Times New Roman" w:cs="Times New Roman"/>
          <w:sz w:val="24"/>
          <w:szCs w:val="24"/>
        </w:rPr>
        <w:t>receptive fields</w:t>
      </w:r>
      <w:r w:rsidR="003214B5">
        <w:rPr>
          <w:rFonts w:ascii="Times New Roman" w:hAnsi="Times New Roman" w:cs="Times New Roman"/>
          <w:sz w:val="24"/>
          <w:szCs w:val="24"/>
        </w:rPr>
        <w:t xml:space="preserve"> of RGCs</w:t>
      </w:r>
      <w:r w:rsidR="006C7C53">
        <w:rPr>
          <w:rFonts w:ascii="Times New Roman" w:hAnsi="Times New Roman" w:cs="Times New Roman"/>
          <w:sz w:val="24"/>
          <w:szCs w:val="24"/>
        </w:rPr>
        <w:t xml:space="preserve"> have a center-surround organization: ON RGCs encode light in the center </w:t>
      </w:r>
      <w:r w:rsidR="00624606">
        <w:rPr>
          <w:rFonts w:ascii="Times New Roman" w:hAnsi="Times New Roman" w:cs="Times New Roman"/>
          <w:sz w:val="24"/>
          <w:szCs w:val="24"/>
        </w:rPr>
        <w:t xml:space="preserve">and dark </w:t>
      </w:r>
      <w:r w:rsidR="003214B5">
        <w:rPr>
          <w:rFonts w:ascii="Times New Roman" w:hAnsi="Times New Roman" w:cs="Times New Roman"/>
          <w:sz w:val="24"/>
          <w:szCs w:val="24"/>
        </w:rPr>
        <w:t>in the surround,</w:t>
      </w:r>
      <w:r w:rsidR="00624606">
        <w:rPr>
          <w:rFonts w:ascii="Times New Roman" w:hAnsi="Times New Roman" w:cs="Times New Roman"/>
          <w:sz w:val="24"/>
          <w:szCs w:val="24"/>
        </w:rPr>
        <w:t xml:space="preserve"> </w:t>
      </w:r>
      <w:r w:rsidR="006C7C53">
        <w:rPr>
          <w:rFonts w:ascii="Times New Roman" w:hAnsi="Times New Roman" w:cs="Times New Roman"/>
          <w:sz w:val="24"/>
          <w:szCs w:val="24"/>
        </w:rPr>
        <w:t xml:space="preserve">and vice-versa for OFF RGCs. </w:t>
      </w:r>
    </w:p>
    <w:p w14:paraId="4674AB2D" w14:textId="6783BC98" w:rsidR="005D18B2" w:rsidRDefault="0020413D" w:rsidP="005D18B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Early theoretical work</w:t>
      </w:r>
      <w:r w:rsidR="00DF2F0E">
        <w:rPr>
          <w:rFonts w:ascii="Times New Roman" w:hAnsi="Times New Roman" w:cs="Times New Roman"/>
          <w:sz w:val="24"/>
          <w:szCs w:val="24"/>
        </w:rPr>
        <w:t xml:space="preserve"> on efficient coding </w:t>
      </w:r>
      <w:r w:rsidR="003B61A2">
        <w:rPr>
          <w:rFonts w:ascii="Times New Roman" w:hAnsi="Times New Roman" w:cs="Times New Roman"/>
          <w:sz w:val="24"/>
          <w:szCs w:val="24"/>
        </w:rPr>
        <w:t xml:space="preserve">explained how this </w:t>
      </w:r>
      <w:r>
        <w:rPr>
          <w:rFonts w:ascii="Times New Roman" w:hAnsi="Times New Roman" w:cs="Times New Roman"/>
          <w:sz w:val="24"/>
          <w:szCs w:val="24"/>
        </w:rPr>
        <w:t xml:space="preserve">center-surround organization </w:t>
      </w:r>
      <w:r w:rsidR="003B61A2">
        <w:rPr>
          <w:rFonts w:ascii="Times New Roman" w:hAnsi="Times New Roman" w:cs="Times New Roman"/>
          <w:sz w:val="24"/>
          <w:szCs w:val="24"/>
        </w:rPr>
        <w:t>arises f</w:t>
      </w:r>
      <w:r>
        <w:rPr>
          <w:rFonts w:ascii="Times New Roman" w:hAnsi="Times New Roman" w:cs="Times New Roman"/>
          <w:sz w:val="24"/>
          <w:szCs w:val="24"/>
        </w:rPr>
        <w:t xml:space="preserve">rom </w:t>
      </w:r>
      <w:r w:rsidR="00DF2F0E">
        <w:rPr>
          <w:rFonts w:ascii="Times New Roman" w:hAnsi="Times New Roman" w:cs="Times New Roman"/>
          <w:sz w:val="24"/>
          <w:szCs w:val="24"/>
        </w:rPr>
        <w:t>decorrelation</w:t>
      </w:r>
      <w:r w:rsidR="003B61A2">
        <w:rPr>
          <w:rFonts w:ascii="Times New Roman" w:hAnsi="Times New Roman" w:cs="Times New Roman"/>
          <w:sz w:val="24"/>
          <w:szCs w:val="24"/>
        </w:rPr>
        <w:t>, both for achromatic and for color inputs</w:t>
      </w:r>
      <w:r w:rsidR="0069272A">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&lt;EndNote&gt;&lt;Cite&gt;&lt;Author&gt;Atick&lt;/Author&gt;&lt;Year&gt;1990&lt;/Year&gt;&lt;RecNum&gt;4&lt;/RecNum&gt;&lt;DisplayText&gt;&lt;style face="superscript"&gt;10, 11&lt;/style&gt;&lt;/DisplayText&gt;&lt;record&gt;&lt;rec-number&gt;4&lt;/rec-number&gt;&lt;foreign-keys&gt;&lt;key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69272A">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10, 11</w:t>
      </w:r>
      <w:r w:rsidR="0069272A">
        <w:rPr>
          <w:rFonts w:ascii="Times New Roman" w:hAnsi="Times New Roman" w:cs="Times New Roman"/>
          <w:sz w:val="24"/>
          <w:szCs w:val="24"/>
        </w:rPr>
        <w:fldChar w:fldCharType="end"/>
      </w:r>
      <w:r w:rsidR="00DF2F0E">
        <w:rPr>
          <w:rFonts w:ascii="Times New Roman" w:hAnsi="Times New Roman" w:cs="Times New Roman"/>
          <w:sz w:val="24"/>
          <w:szCs w:val="24"/>
        </w:rPr>
        <w:t>,</w:t>
      </w:r>
      <w:r w:rsidR="00372D4B">
        <w:rPr>
          <w:rFonts w:ascii="Times New Roman" w:hAnsi="Times New Roman" w:cs="Times New Roman"/>
          <w:sz w:val="24"/>
          <w:szCs w:val="24"/>
        </w:rPr>
        <w:t xml:space="preserve"> </w:t>
      </w:r>
      <w:r w:rsidR="00DF2F0E">
        <w:rPr>
          <w:rFonts w:ascii="Times New Roman" w:hAnsi="Times New Roman" w:cs="Times New Roman"/>
          <w:sz w:val="24"/>
          <w:szCs w:val="24"/>
        </w:rPr>
        <w:t>but these</w:t>
      </w:r>
      <w:r w:rsidR="009D6E80">
        <w:rPr>
          <w:rFonts w:ascii="Times New Roman" w:hAnsi="Times New Roman" w:cs="Times New Roman"/>
          <w:sz w:val="24"/>
          <w:szCs w:val="24"/>
        </w:rPr>
        <w:t xml:space="preserve"> made many simplifying assumption</w:t>
      </w:r>
      <w:r w:rsidR="0075055A">
        <w:rPr>
          <w:rFonts w:ascii="Times New Roman" w:hAnsi="Times New Roman" w:cs="Times New Roman"/>
          <w:sz w:val="24"/>
          <w:szCs w:val="24"/>
        </w:rPr>
        <w:t>s</w:t>
      </w:r>
      <w:r w:rsidR="00C72A3E">
        <w:rPr>
          <w:rFonts w:ascii="Times New Roman" w:hAnsi="Times New Roman" w:cs="Times New Roman"/>
          <w:sz w:val="24"/>
          <w:szCs w:val="24"/>
        </w:rPr>
        <w:t xml:space="preserve">, </w:t>
      </w:r>
      <w:r w:rsidR="00DF2F0E">
        <w:rPr>
          <w:rFonts w:ascii="Times New Roman" w:hAnsi="Times New Roman" w:cs="Times New Roman"/>
          <w:sz w:val="24"/>
          <w:szCs w:val="24"/>
        </w:rPr>
        <w:t>including</w:t>
      </w:r>
      <w:r w:rsidR="00C72A3E">
        <w:rPr>
          <w:rFonts w:ascii="Times New Roman" w:hAnsi="Times New Roman" w:cs="Times New Roman"/>
          <w:sz w:val="24"/>
          <w:szCs w:val="24"/>
        </w:rPr>
        <w:t xml:space="preserve"> an infinite number of neurons and linear output responses. While these assumptions help</w:t>
      </w:r>
      <w:r w:rsidR="009D6E80">
        <w:rPr>
          <w:rFonts w:ascii="Times New Roman" w:hAnsi="Times New Roman" w:cs="Times New Roman"/>
          <w:sz w:val="24"/>
          <w:szCs w:val="24"/>
        </w:rPr>
        <w:t xml:space="preserve"> make the problem </w:t>
      </w:r>
      <w:r w:rsidR="003B61A2" w:rsidRPr="006227E9">
        <w:rPr>
          <w:rFonts w:ascii="Times New Roman" w:hAnsi="Times New Roman" w:cs="Times New Roman"/>
          <w:sz w:val="24"/>
          <w:szCs w:val="24"/>
        </w:rPr>
        <w:t>mathematically tractable</w:t>
      </w:r>
      <w:r w:rsidR="00C72A3E">
        <w:rPr>
          <w:rFonts w:ascii="Times New Roman" w:hAnsi="Times New Roman" w:cs="Times New Roman"/>
          <w:sz w:val="24"/>
          <w:szCs w:val="24"/>
        </w:rPr>
        <w:t xml:space="preserve">, such models </w:t>
      </w:r>
      <w:r w:rsidR="00DF2F0E">
        <w:rPr>
          <w:rFonts w:ascii="Times New Roman" w:hAnsi="Times New Roman" w:cs="Times New Roman"/>
          <w:sz w:val="24"/>
          <w:szCs w:val="24"/>
        </w:rPr>
        <w:t>neglect key biological realities like strictly positive neural firing rates</w:t>
      </w:r>
      <w:r w:rsidR="00C72A3E">
        <w:rPr>
          <w:rFonts w:ascii="Times New Roman" w:hAnsi="Times New Roman" w:cs="Times New Roman"/>
          <w:sz w:val="24"/>
          <w:szCs w:val="24"/>
        </w:rPr>
        <w:t>.</w:t>
      </w:r>
      <w:r w:rsidR="00397111">
        <w:rPr>
          <w:rFonts w:ascii="Times New Roman" w:hAnsi="Times New Roman" w:cs="Times New Roman"/>
          <w:sz w:val="24"/>
          <w:szCs w:val="24"/>
        </w:rPr>
        <w:t xml:space="preserve"> </w:t>
      </w:r>
      <w:r w:rsidR="00DA2574">
        <w:rPr>
          <w:rFonts w:ascii="Times New Roman" w:hAnsi="Times New Roman" w:cs="Times New Roman"/>
          <w:sz w:val="24"/>
          <w:szCs w:val="24"/>
        </w:rPr>
        <w:t xml:space="preserve">More recent work </w:t>
      </w:r>
      <w:r w:rsidR="00DE1EBE">
        <w:rPr>
          <w:rFonts w:ascii="Times New Roman" w:hAnsi="Times New Roman" w:cs="Times New Roman"/>
          <w:sz w:val="24"/>
          <w:szCs w:val="24"/>
        </w:rPr>
        <w:t xml:space="preserve">has leveraged machine learning to make efficient coding models </w:t>
      </w:r>
      <w:r w:rsidR="00DF2F0E">
        <w:rPr>
          <w:rFonts w:ascii="Times New Roman" w:hAnsi="Times New Roman" w:cs="Times New Roman"/>
          <w:sz w:val="24"/>
          <w:szCs w:val="24"/>
        </w:rPr>
        <w:t>t</w:t>
      </w:r>
      <w:r w:rsidR="00C743A1">
        <w:rPr>
          <w:rFonts w:ascii="Times New Roman" w:hAnsi="Times New Roman" w:cs="Times New Roman"/>
          <w:sz w:val="24"/>
          <w:szCs w:val="24"/>
        </w:rPr>
        <w:t>hat</w:t>
      </w:r>
      <w:r w:rsidR="00DF2F0E">
        <w:rPr>
          <w:rFonts w:ascii="Times New Roman" w:hAnsi="Times New Roman" w:cs="Times New Roman"/>
          <w:sz w:val="24"/>
          <w:szCs w:val="24"/>
        </w:rPr>
        <w:t xml:space="preserve"> incorporate</w:t>
      </w:r>
      <w:r w:rsidR="009D6E80">
        <w:rPr>
          <w:rFonts w:ascii="Times New Roman" w:hAnsi="Times New Roman" w:cs="Times New Roman"/>
          <w:sz w:val="24"/>
          <w:szCs w:val="24"/>
        </w:rPr>
        <w:t xml:space="preserve"> non-linear output responses and a limited number of neurons</w:t>
      </w:r>
      <w:r w:rsidR="003A34D4">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3A34D4">
        <w:rPr>
          <w:rFonts w:ascii="Times New Roman" w:hAnsi="Times New Roman" w:cs="Times New Roman"/>
          <w:sz w:val="24"/>
          <w:szCs w:val="24"/>
        </w:rPr>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4, 7, 14-16</w:t>
      </w:r>
      <w:r w:rsidR="003A34D4">
        <w:rPr>
          <w:rFonts w:ascii="Times New Roman" w:hAnsi="Times New Roman" w:cs="Times New Roman"/>
          <w:sz w:val="24"/>
          <w:szCs w:val="24"/>
        </w:rPr>
        <w:fldChar w:fldCharType="end"/>
      </w:r>
      <w:r w:rsidR="00C743A1">
        <w:rPr>
          <w:rFonts w:ascii="Times New Roman" w:hAnsi="Times New Roman" w:cs="Times New Roman"/>
          <w:sz w:val="24"/>
          <w:szCs w:val="24"/>
        </w:rPr>
        <w:t>, accounting for</w:t>
      </w:r>
      <w:r w:rsidR="00223945">
        <w:rPr>
          <w:rFonts w:ascii="Times New Roman" w:hAnsi="Times New Roman" w:cs="Times New Roman"/>
          <w:sz w:val="24"/>
          <w:szCs w:val="24"/>
        </w:rPr>
        <w:t xml:space="preserve"> </w:t>
      </w:r>
      <w:r w:rsidR="00C743A1">
        <w:rPr>
          <w:rFonts w:ascii="Times New Roman" w:hAnsi="Times New Roman" w:cs="Times New Roman"/>
          <w:sz w:val="24"/>
          <w:szCs w:val="24"/>
        </w:rPr>
        <w:t>the separation of</w:t>
      </w:r>
      <w:r w:rsidR="00223945">
        <w:rPr>
          <w:rFonts w:ascii="Times New Roman" w:hAnsi="Times New Roman" w:cs="Times New Roman"/>
          <w:sz w:val="24"/>
          <w:szCs w:val="24"/>
        </w:rPr>
        <w:t xml:space="preserve"> RGCs into</w:t>
      </w:r>
      <w:r w:rsidR="009D6E80">
        <w:rPr>
          <w:rFonts w:ascii="Times New Roman" w:hAnsi="Times New Roman" w:cs="Times New Roman"/>
          <w:sz w:val="24"/>
          <w:szCs w:val="24"/>
        </w:rPr>
        <w:t xml:space="preserve"> different subtypes</w:t>
      </w:r>
      <w:r w:rsidR="00223945">
        <w:rPr>
          <w:rFonts w:ascii="Times New Roman" w:hAnsi="Times New Roman" w:cs="Times New Roman"/>
          <w:sz w:val="24"/>
          <w:szCs w:val="24"/>
        </w:rPr>
        <w:t>,</w:t>
      </w:r>
      <w:r w:rsidR="009D6E80">
        <w:rPr>
          <w:rFonts w:ascii="Times New Roman" w:hAnsi="Times New Roman" w:cs="Times New Roman"/>
          <w:sz w:val="24"/>
          <w:szCs w:val="24"/>
        </w:rPr>
        <w:t xml:space="preserve"> with neurons within a subtype forming a</w:t>
      </w:r>
      <w:r w:rsidR="005A5ECA">
        <w:rPr>
          <w:rFonts w:ascii="Times New Roman" w:hAnsi="Times New Roman" w:cs="Times New Roman"/>
          <w:sz w:val="24"/>
          <w:szCs w:val="24"/>
        </w:rPr>
        <w:t xml:space="preserve"> mosaic.</w:t>
      </w:r>
      <w:r w:rsidR="00C72DBF">
        <w:rPr>
          <w:rFonts w:ascii="Times New Roman" w:hAnsi="Times New Roman" w:cs="Times New Roman"/>
          <w:sz w:val="24"/>
          <w:szCs w:val="24"/>
        </w:rPr>
        <w:t xml:space="preserve"> However, the inputs to RGCs are much more complex than static achromatic images –</w:t>
      </w:r>
      <w:r w:rsidR="00F942AA">
        <w:rPr>
          <w:rFonts w:ascii="Times New Roman" w:hAnsi="Times New Roman" w:cs="Times New Roman"/>
          <w:sz w:val="24"/>
          <w:szCs w:val="24"/>
        </w:rPr>
        <w:t xml:space="preserve"> </w:t>
      </w:r>
      <w:r w:rsidR="00C72DBF">
        <w:rPr>
          <w:rFonts w:ascii="Times New Roman" w:hAnsi="Times New Roman" w:cs="Times New Roman"/>
          <w:sz w:val="24"/>
          <w:szCs w:val="24"/>
        </w:rPr>
        <w:t>RGCs receive input</w:t>
      </w:r>
      <w:r w:rsidR="00DD77D2">
        <w:rPr>
          <w:rFonts w:ascii="Times New Roman" w:hAnsi="Times New Roman" w:cs="Times New Roman"/>
          <w:sz w:val="24"/>
          <w:szCs w:val="24"/>
        </w:rPr>
        <w:t xml:space="preserve"> images </w:t>
      </w:r>
      <w:r w:rsidR="00C72DBF">
        <w:rPr>
          <w:rFonts w:ascii="Times New Roman" w:hAnsi="Times New Roman" w:cs="Times New Roman"/>
          <w:sz w:val="24"/>
          <w:szCs w:val="24"/>
        </w:rPr>
        <w:t>from multiple color channels,</w:t>
      </w:r>
      <w:r w:rsidR="00DD77D2">
        <w:rPr>
          <w:rFonts w:ascii="Times New Roman" w:hAnsi="Times New Roman" w:cs="Times New Roman"/>
          <w:sz w:val="24"/>
          <w:szCs w:val="24"/>
        </w:rPr>
        <w:t xml:space="preserve"> </w:t>
      </w:r>
      <w:r w:rsidR="00F942AA">
        <w:rPr>
          <w:rFonts w:ascii="Times New Roman" w:hAnsi="Times New Roman" w:cs="Times New Roman"/>
          <w:sz w:val="24"/>
          <w:szCs w:val="24"/>
        </w:rPr>
        <w:t>and visual scenes are usually in motion.</w:t>
      </w:r>
      <w:r w:rsidR="00E34ADA">
        <w:rPr>
          <w:rFonts w:ascii="Times New Roman" w:hAnsi="Times New Roman" w:cs="Times New Roman"/>
          <w:sz w:val="24"/>
          <w:szCs w:val="24"/>
        </w:rPr>
        <w:t xml:space="preserve"> </w:t>
      </w:r>
      <w:r w:rsidR="00183492">
        <w:rPr>
          <w:rFonts w:ascii="Times New Roman" w:hAnsi="Times New Roman" w:cs="Times New Roman"/>
          <w:sz w:val="24"/>
          <w:szCs w:val="24"/>
        </w:rPr>
        <w:t>While efficient coding can predict how the retina should process achromatic stimuli, its predictions for color and motion processing – two crucial aspects of natural stimuli –</w:t>
      </w:r>
      <w:r w:rsidR="00236A5A">
        <w:rPr>
          <w:rFonts w:ascii="Times New Roman" w:hAnsi="Times New Roman" w:cs="Times New Roman"/>
          <w:sz w:val="24"/>
          <w:szCs w:val="24"/>
        </w:rPr>
        <w:t xml:space="preserve"> involve </w:t>
      </w:r>
      <w:r w:rsidR="00573087">
        <w:rPr>
          <w:rFonts w:ascii="Times New Roman" w:hAnsi="Times New Roman" w:cs="Times New Roman"/>
          <w:sz w:val="24"/>
          <w:szCs w:val="24"/>
        </w:rPr>
        <w:t>simplifying assumptions</w:t>
      </w:r>
      <w:r w:rsidR="0080708A">
        <w:rPr>
          <w:rFonts w:ascii="Times New Roman" w:hAnsi="Times New Roman" w:cs="Times New Roman"/>
          <w:sz w:val="24"/>
          <w:szCs w:val="24"/>
        </w:rPr>
        <w:t xml:space="preserve"> (e.g. linearity</w:t>
      </w:r>
      <w:r w:rsidR="001D4353">
        <w:rPr>
          <w:rFonts w:ascii="Times New Roman" w:hAnsi="Times New Roman" w:cs="Times New Roman"/>
          <w:sz w:val="24"/>
          <w:szCs w:val="24"/>
        </w:rPr>
        <w:fldChar w:fldCharType="begin"/>
      </w:r>
      <w:r w:rsidR="001D4353">
        <w:rPr>
          <w:rFonts w:ascii="Times New Roman" w:hAnsi="Times New Roman" w:cs="Times New Roman"/>
          <w:sz w:val="24"/>
          <w:szCs w:val="24"/>
        </w:rPr>
        <w:instrText xml:space="preserve"> ADDIN EN.CITE &lt;EndNote&gt;&lt;Cite&gt;&lt;Author&gt;Atick&lt;/Author&gt;&lt;Year&gt;1992&lt;/Year&gt;&lt;RecNum&gt;38&lt;/RecNum&gt;&lt;DisplayText&gt;&lt;style face="superscript"&gt;17&lt;/style&gt;&lt;/DisplayText&gt;&lt;record&gt;&lt;rec-number&gt;38&lt;/rec-number&gt;&lt;foreign-keys&gt;&lt;key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EndNote&gt;</w:instrText>
      </w:r>
      <w:r w:rsidR="001D4353">
        <w:rPr>
          <w:rFonts w:ascii="Times New Roman" w:hAnsi="Times New Roman" w:cs="Times New Roman"/>
          <w:sz w:val="24"/>
          <w:szCs w:val="24"/>
        </w:rPr>
        <w:fldChar w:fldCharType="separate"/>
      </w:r>
      <w:r w:rsidR="001D4353" w:rsidRPr="001D4353">
        <w:rPr>
          <w:rFonts w:ascii="Times New Roman" w:hAnsi="Times New Roman" w:cs="Times New Roman"/>
          <w:noProof/>
          <w:sz w:val="24"/>
          <w:szCs w:val="24"/>
          <w:vertAlign w:val="superscript"/>
        </w:rPr>
        <w:t>17</w:t>
      </w:r>
      <w:r w:rsidR="001D4353">
        <w:rPr>
          <w:rFonts w:ascii="Times New Roman" w:hAnsi="Times New Roman" w:cs="Times New Roman"/>
          <w:sz w:val="24"/>
          <w:szCs w:val="24"/>
        </w:rPr>
        <w:fldChar w:fldCharType="end"/>
      </w:r>
      <w:r w:rsidR="00693190">
        <w:rPr>
          <w:rFonts w:ascii="Times New Roman" w:hAnsi="Times New Roman" w:cs="Times New Roman"/>
          <w:sz w:val="24"/>
          <w:szCs w:val="24"/>
        </w:rPr>
        <w:t xml:space="preserve"> and space-time separability</w:t>
      </w:r>
      <w:r w:rsidR="001D4353">
        <w:rPr>
          <w:rFonts w:ascii="Times New Roman" w:hAnsi="Times New Roman" w:cs="Times New Roman"/>
          <w:sz w:val="24"/>
          <w:szCs w:val="24"/>
        </w:rPr>
        <w:fldChar w:fldCharType="begin"/>
      </w:r>
      <w:r w:rsidR="001D4353">
        <w:rPr>
          <w:rFonts w:ascii="Times New Roman" w:hAnsi="Times New Roman" w:cs="Times New Roman"/>
          <w:sz w:val="24"/>
          <w:szCs w:val="24"/>
        </w:rPr>
        <w:instrText xml:space="preserve"> ADDIN EN.CITE &lt;EndNote&gt;&lt;Cite&gt;&lt;Author&gt;Jun&lt;/Author&gt;&lt;Year&gt;2022&lt;/Year&gt;&lt;RecNum&gt;12&lt;/RecNum&gt;&lt;DisplayText&gt;&lt;style face="superscript"&gt;15&lt;/style&gt;&lt;/DisplayText&gt;&lt;record&gt;&lt;rec-number&gt;12&lt;/rec-number&gt;&lt;foreign-keys&gt;&lt;key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D4353">
        <w:rPr>
          <w:rFonts w:ascii="Times New Roman" w:hAnsi="Times New Roman" w:cs="Times New Roman"/>
          <w:sz w:val="24"/>
          <w:szCs w:val="24"/>
        </w:rPr>
        <w:fldChar w:fldCharType="separate"/>
      </w:r>
      <w:r w:rsidR="001D4353" w:rsidRPr="001D4353">
        <w:rPr>
          <w:rFonts w:ascii="Times New Roman" w:hAnsi="Times New Roman" w:cs="Times New Roman"/>
          <w:noProof/>
          <w:sz w:val="24"/>
          <w:szCs w:val="24"/>
          <w:vertAlign w:val="superscript"/>
        </w:rPr>
        <w:t>15</w:t>
      </w:r>
      <w:r w:rsidR="001D4353">
        <w:rPr>
          <w:rFonts w:ascii="Times New Roman" w:hAnsi="Times New Roman" w:cs="Times New Roman"/>
          <w:sz w:val="24"/>
          <w:szCs w:val="24"/>
        </w:rPr>
        <w:fldChar w:fldCharType="end"/>
      </w:r>
      <w:r w:rsidR="0080708A">
        <w:rPr>
          <w:rFonts w:ascii="Times New Roman" w:hAnsi="Times New Roman" w:cs="Times New Roman"/>
          <w:sz w:val="24"/>
          <w:szCs w:val="24"/>
        </w:rPr>
        <w:t>)</w:t>
      </w:r>
      <w:r w:rsidR="00573087">
        <w:rPr>
          <w:rFonts w:ascii="Times New Roman" w:hAnsi="Times New Roman" w:cs="Times New Roman"/>
          <w:sz w:val="24"/>
          <w:szCs w:val="24"/>
        </w:rPr>
        <w:t xml:space="preserve"> </w:t>
      </w:r>
      <w:r w:rsidR="007D712D">
        <w:rPr>
          <w:rFonts w:ascii="Times New Roman" w:hAnsi="Times New Roman" w:cs="Times New Roman"/>
          <w:sz w:val="24"/>
          <w:szCs w:val="24"/>
        </w:rPr>
        <w:t>which are difficult to relate to retinal physiolog</w:t>
      </w:r>
      <w:r w:rsidR="00F20DE4">
        <w:rPr>
          <w:rFonts w:ascii="Times New Roman" w:hAnsi="Times New Roman" w:cs="Times New Roman"/>
          <w:sz w:val="24"/>
          <w:szCs w:val="24"/>
        </w:rPr>
        <w:t>y</w:t>
      </w:r>
      <w:r w:rsidR="004F4432">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&lt;EndNote&gt;&lt;Cite&gt;&lt;Author&gt;Kim&lt;/Author&gt;&lt;Year&gt;2014&lt;/Year&gt;&lt;RecNum&gt;46&lt;/RecNum&gt;&lt;DisplayText&gt;&lt;style face="superscript"&gt;18, 19&lt;/style&gt;&lt;/DisplayText&gt;&lt;record&gt;&lt;rec-number&gt;46&lt;/rec-number&gt;&lt;foreign-keys&gt;&lt;key app="EN" db-id="5wd52x90lterdlefr95xtvpjftes5w9fpzwx" timestamp="1697566321"&gt;46&lt;/key&gt;&lt;/foreign-keys&gt;&lt;ref-type name="Journal Article"&gt;17&lt;/ref-type&gt;&lt;contributors&gt;&lt;authors&gt;&lt;author&gt;Kim, Jinseop S&lt;/author&gt;&lt;author&gt;Greene, Matthew J&lt;/author&gt;&lt;author&gt;Zlateski, Aleksandar&lt;/author&gt;&lt;author&gt;Lee, Kisuk&lt;/author&gt;&lt;author&gt;Richardson, Mark&lt;/author&gt;&lt;author&gt;Turaga, Srinivas C&lt;/author&gt;&lt;author&gt;Purcaro, Michael&lt;/author&gt;&lt;author&gt;Balkam, Matthew&lt;/author&gt;&lt;author&gt;Robinson, Amy&lt;/author&gt;&lt;author&gt;Behabadi, Bardia F&lt;/author&gt;&lt;/authors&gt;&lt;/contributors&gt;&lt;titles&gt;&lt;title&gt;Space–time wiring specificity supports direction selectivity in the retina&lt;/title&gt;&lt;secondary-title&gt;Nature&lt;/secondary-title&gt;&lt;/titles&gt;&lt;periodical&gt;&lt;full-title&gt;Nature&lt;/full-title&gt;&lt;/periodical&gt;&lt;pages&gt;331-336&lt;/pages&gt;&lt;volume&gt;509&lt;/volume&gt;&lt;number&gt;7500&lt;/number&gt;&lt;dates&gt;&lt;year&gt;2014&lt;/year&gt;&lt;/dates&gt;&lt;isbn&gt;0028-0836&lt;/isbn&gt;&lt;urls&gt;&lt;/urls&gt;&lt;/record&gt;&lt;/Cite&gt;&lt;Cite&gt;&lt;Author&gt;Conway&lt;/Author&gt;&lt;Year&gt;2010&lt;/Year&gt;&lt;RecNum&gt;47&lt;/RecNum&gt;&lt;record&gt;&lt;rec-number&gt;47&lt;/rec-number&gt;&lt;foreign-keys&gt;&lt;key app="EN" db-id="5wd52x90lterdlefr95xtvpjftes5w9fpzwx" timestamp="1697568723"&gt;47&lt;/key&gt;&lt;/foreign-keys&gt;&lt;ref-type name="Journal Article"&gt;17&lt;/ref-type&gt;&lt;contributors&gt;&lt;authors&gt;&lt;author&gt;Conway, Bevil R&lt;/author&gt;&lt;author&gt;Chatterjee, Soumya&lt;/author&gt;&lt;author&gt;Field, Greg D&lt;/author&gt;&lt;author&gt;Horwitz, Gregory D&lt;/author&gt;&lt;author&gt;Johnson, Elizabeth N&lt;/author&gt;&lt;author&gt;Koida, Kowa&lt;/author&gt;&lt;author&gt;Mancuso, Katherine&lt;/author&gt;&lt;/authors&gt;&lt;/contributors&gt;&lt;titles&gt;&lt;title&gt;Advances in color science: from retina to behavior&lt;/title&gt;&lt;secondary-title&gt;Journal of Neuroscience&lt;/secondary-title&gt;&lt;/titles&gt;&lt;periodical&gt;&lt;full-title&gt;Journal of Neuroscience&lt;/full-title&gt;&lt;/periodical&gt;&lt;pages&gt;14955-14963&lt;/pages&gt;&lt;volume&gt;30&lt;/volume&gt;&lt;number&gt;45&lt;/number&gt;&lt;dates&gt;&lt;year&gt;2010&lt;/year&gt;&lt;/dates&gt;&lt;isbn&gt;0270-6474&lt;/isbn&gt;&lt;urls&gt;&lt;/urls&gt;&lt;/record&gt;&lt;/Cite&gt;&lt;/EndNote&gt;</w:instrText>
      </w:r>
      <w:r w:rsidR="004F4432">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18, 19</w:t>
      </w:r>
      <w:r w:rsidR="004F4432">
        <w:rPr>
          <w:rFonts w:ascii="Times New Roman" w:hAnsi="Times New Roman" w:cs="Times New Roman"/>
          <w:sz w:val="24"/>
          <w:szCs w:val="24"/>
        </w:rPr>
        <w:fldChar w:fldCharType="end"/>
      </w:r>
      <w:r w:rsidR="002F0A47">
        <w:rPr>
          <w:rFonts w:ascii="Times New Roman" w:hAnsi="Times New Roman" w:cs="Times New Roman"/>
          <w:sz w:val="24"/>
          <w:szCs w:val="24"/>
        </w:rPr>
        <w:t>.</w:t>
      </w:r>
      <w:r w:rsidR="00C72DBF" w:rsidRPr="00C72DBF">
        <w:rPr>
          <w:rFonts w:ascii="Times New Roman" w:hAnsi="Times New Roman" w:cs="Times New Roman"/>
          <w:sz w:val="24"/>
          <w:szCs w:val="24"/>
        </w:rPr>
        <w:t xml:space="preserve"> To </w:t>
      </w:r>
      <w:r w:rsidR="00C72DBF">
        <w:rPr>
          <w:rFonts w:ascii="Times New Roman" w:hAnsi="Times New Roman" w:cs="Times New Roman"/>
          <w:sz w:val="24"/>
          <w:szCs w:val="24"/>
        </w:rPr>
        <w:t>close this gap</w:t>
      </w:r>
      <w:r w:rsidR="00C72DBF" w:rsidRPr="00C72DBF">
        <w:rPr>
          <w:rFonts w:ascii="Times New Roman" w:hAnsi="Times New Roman" w:cs="Times New Roman"/>
          <w:sz w:val="24"/>
          <w:szCs w:val="24"/>
        </w:rPr>
        <w:t xml:space="preserve">, I will </w:t>
      </w:r>
      <w:r w:rsidR="007132DA">
        <w:rPr>
          <w:rFonts w:ascii="Times New Roman" w:hAnsi="Times New Roman" w:cs="Times New Roman"/>
          <w:sz w:val="24"/>
          <w:szCs w:val="24"/>
        </w:rPr>
        <w:t>use</w:t>
      </w:r>
      <w:r w:rsidR="000E1877">
        <w:rPr>
          <w:rFonts w:ascii="Times New Roman" w:hAnsi="Times New Roman" w:cs="Times New Roman"/>
          <w:sz w:val="24"/>
          <w:szCs w:val="24"/>
        </w:rPr>
        <w:t xml:space="preserve"> more general</w:t>
      </w:r>
      <w:r w:rsidR="007132DA">
        <w:rPr>
          <w:rFonts w:ascii="Times New Roman" w:hAnsi="Times New Roman" w:cs="Times New Roman"/>
          <w:sz w:val="24"/>
          <w:szCs w:val="24"/>
        </w:rPr>
        <w:t xml:space="preserve"> efficient coding</w:t>
      </w:r>
      <w:r w:rsidR="000E1877">
        <w:rPr>
          <w:rFonts w:ascii="Times New Roman" w:hAnsi="Times New Roman" w:cs="Times New Roman"/>
          <w:sz w:val="24"/>
          <w:szCs w:val="24"/>
        </w:rPr>
        <w:t xml:space="preserve"> models</w:t>
      </w:r>
      <w:r w:rsidR="007132DA">
        <w:rPr>
          <w:rFonts w:ascii="Times New Roman" w:hAnsi="Times New Roman" w:cs="Times New Roman"/>
          <w:sz w:val="24"/>
          <w:szCs w:val="24"/>
        </w:rPr>
        <w:t xml:space="preserve"> </w:t>
      </w:r>
      <w:r w:rsidR="00C72DBF" w:rsidRPr="00C72DBF">
        <w:rPr>
          <w:rFonts w:ascii="Times New Roman" w:hAnsi="Times New Roman" w:cs="Times New Roman"/>
          <w:sz w:val="24"/>
          <w:szCs w:val="24"/>
        </w:rPr>
        <w:t xml:space="preserve">to </w:t>
      </w:r>
      <w:r w:rsidR="00C743A1">
        <w:rPr>
          <w:rFonts w:ascii="Times New Roman" w:hAnsi="Times New Roman" w:cs="Times New Roman"/>
          <w:sz w:val="24"/>
          <w:szCs w:val="24"/>
        </w:rPr>
        <w:t>model</w:t>
      </w:r>
      <w:r w:rsidR="00C743A1" w:rsidRPr="00C72DBF">
        <w:rPr>
          <w:rFonts w:ascii="Times New Roman" w:hAnsi="Times New Roman" w:cs="Times New Roman"/>
          <w:sz w:val="24"/>
          <w:szCs w:val="24"/>
        </w:rPr>
        <w:t xml:space="preserve"> </w:t>
      </w:r>
      <w:r w:rsidR="00C72DBF" w:rsidRPr="00C72DBF">
        <w:rPr>
          <w:rFonts w:ascii="Times New Roman" w:hAnsi="Times New Roman" w:cs="Times New Roman"/>
          <w:sz w:val="24"/>
          <w:szCs w:val="24"/>
        </w:rPr>
        <w:t>how RGCs process color information (Aim 1) and motion (Aim 2).</w:t>
      </w:r>
      <w:r w:rsidR="00CB18EE">
        <w:rPr>
          <w:rFonts w:ascii="Times New Roman" w:hAnsi="Times New Roman" w:cs="Times New Roman"/>
          <w:sz w:val="24"/>
          <w:szCs w:val="24"/>
        </w:rPr>
        <w:t xml:space="preserve"> </w:t>
      </w:r>
      <w:r w:rsidR="00C743A1">
        <w:rPr>
          <w:rFonts w:ascii="Times New Roman" w:hAnsi="Times New Roman" w:cs="Times New Roman"/>
          <w:sz w:val="24"/>
          <w:szCs w:val="24"/>
        </w:rPr>
        <w:t xml:space="preserve">In doing so, </w:t>
      </w:r>
      <w:r w:rsidR="00C72DBF" w:rsidRPr="00C72DBF">
        <w:rPr>
          <w:rFonts w:ascii="Times New Roman" w:hAnsi="Times New Roman" w:cs="Times New Roman"/>
          <w:sz w:val="24"/>
          <w:szCs w:val="24"/>
        </w:rPr>
        <w:t xml:space="preserve">I will </w:t>
      </w:r>
      <w:r w:rsidR="00B725B0">
        <w:rPr>
          <w:rFonts w:ascii="Times New Roman" w:hAnsi="Times New Roman" w:cs="Times New Roman"/>
          <w:sz w:val="24"/>
          <w:szCs w:val="24"/>
        </w:rPr>
        <w:t>take advantage of the established collaboration between my supervisor and Dr.</w:t>
      </w:r>
      <w:r w:rsidR="00C72DBF" w:rsidRPr="00C72DBF">
        <w:rPr>
          <w:rFonts w:ascii="Times New Roman" w:hAnsi="Times New Roman" w:cs="Times New Roman"/>
          <w:sz w:val="24"/>
          <w:szCs w:val="24"/>
        </w:rPr>
        <w:t xml:space="preserve"> Greg Field </w:t>
      </w:r>
      <w:r w:rsidR="00C743A1">
        <w:rPr>
          <w:rFonts w:ascii="Times New Roman" w:hAnsi="Times New Roman" w:cs="Times New Roman"/>
          <w:sz w:val="24"/>
          <w:szCs w:val="24"/>
        </w:rPr>
        <w:t>(</w:t>
      </w:r>
      <w:r w:rsidR="00C72DBF" w:rsidRPr="00C72DBF">
        <w:rPr>
          <w:rFonts w:ascii="Times New Roman" w:hAnsi="Times New Roman" w:cs="Times New Roman"/>
          <w:sz w:val="24"/>
          <w:szCs w:val="24"/>
        </w:rPr>
        <w:t>UCLA</w:t>
      </w:r>
      <w:r w:rsidR="00C743A1">
        <w:rPr>
          <w:rFonts w:ascii="Times New Roman" w:hAnsi="Times New Roman" w:cs="Times New Roman"/>
          <w:sz w:val="24"/>
          <w:szCs w:val="24"/>
        </w:rPr>
        <w:t>)</w:t>
      </w:r>
      <w:r w:rsidR="00B725B0">
        <w:rPr>
          <w:rFonts w:ascii="Times New Roman" w:hAnsi="Times New Roman" w:cs="Times New Roman"/>
          <w:sz w:val="24"/>
          <w:szCs w:val="24"/>
        </w:rPr>
        <w:t xml:space="preserve"> </w:t>
      </w:r>
      <w:r w:rsidR="00C743A1">
        <w:rPr>
          <w:rFonts w:ascii="Times New Roman" w:hAnsi="Times New Roman" w:cs="Times New Roman"/>
          <w:sz w:val="24"/>
          <w:szCs w:val="24"/>
        </w:rPr>
        <w:t>on</w:t>
      </w:r>
      <w:r w:rsidR="00B725B0">
        <w:rPr>
          <w:rFonts w:ascii="Times New Roman" w:hAnsi="Times New Roman" w:cs="Times New Roman"/>
          <w:sz w:val="24"/>
          <w:szCs w:val="24"/>
        </w:rPr>
        <w:t xml:space="preserve"> efficient coding models </w:t>
      </w:r>
      <w:r w:rsidR="00C743A1">
        <w:rPr>
          <w:rFonts w:ascii="Times New Roman" w:hAnsi="Times New Roman" w:cs="Times New Roman"/>
          <w:sz w:val="24"/>
          <w:szCs w:val="24"/>
        </w:rPr>
        <w:t>of the retina</w:t>
      </w:r>
      <w:r w:rsidR="003A34D4">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&lt;EndNote&gt;&lt;Cite&gt;&lt;Author&gt;Jun&lt;/Author&gt;&lt;Year&gt;2022&lt;/Year&gt;&lt;RecNum&gt;12&lt;/RecNum&gt;&lt;DisplayText&gt;&lt;style face="superscript"&gt;14, 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14, 15</w:t>
      </w:r>
      <w:r w:rsidR="003A34D4">
        <w:rPr>
          <w:rFonts w:ascii="Times New Roman" w:hAnsi="Times New Roman" w:cs="Times New Roman"/>
          <w:sz w:val="24"/>
          <w:szCs w:val="24"/>
        </w:rPr>
        <w:fldChar w:fldCharType="end"/>
      </w:r>
      <w:r w:rsidR="00B725B0">
        <w:rPr>
          <w:rFonts w:ascii="Times New Roman" w:hAnsi="Times New Roman" w:cs="Times New Roman"/>
          <w:sz w:val="24"/>
          <w:szCs w:val="24"/>
        </w:rPr>
        <w:t xml:space="preserve">. </w:t>
      </w:r>
      <w:r w:rsidR="00E34ADA">
        <w:rPr>
          <w:rFonts w:ascii="Times New Roman" w:hAnsi="Times New Roman" w:cs="Times New Roman"/>
          <w:sz w:val="24"/>
          <w:szCs w:val="24"/>
        </w:rPr>
        <w:t xml:space="preserve">This collaboration also opens the possibility </w:t>
      </w:r>
      <w:r w:rsidR="00C743A1">
        <w:rPr>
          <w:rFonts w:ascii="Times New Roman" w:hAnsi="Times New Roman" w:cs="Times New Roman"/>
          <w:sz w:val="24"/>
          <w:szCs w:val="24"/>
        </w:rPr>
        <w:t xml:space="preserve">of </w:t>
      </w:r>
      <w:r w:rsidR="00E34ADA">
        <w:rPr>
          <w:rFonts w:ascii="Times New Roman" w:hAnsi="Times New Roman" w:cs="Times New Roman"/>
          <w:sz w:val="24"/>
          <w:szCs w:val="24"/>
        </w:rPr>
        <w:t>test</w:t>
      </w:r>
      <w:r w:rsidR="00C743A1">
        <w:rPr>
          <w:rFonts w:ascii="Times New Roman" w:hAnsi="Times New Roman" w:cs="Times New Roman"/>
          <w:sz w:val="24"/>
          <w:szCs w:val="24"/>
        </w:rPr>
        <w:t>ing</w:t>
      </w:r>
      <w:r w:rsidR="00C72DBF" w:rsidRPr="00C72DBF">
        <w:rPr>
          <w:rFonts w:ascii="Times New Roman" w:hAnsi="Times New Roman" w:cs="Times New Roman"/>
          <w:sz w:val="24"/>
          <w:szCs w:val="24"/>
        </w:rPr>
        <w:t xml:space="preserve"> the predictions of our model</w:t>
      </w:r>
      <w:r w:rsidR="00C743A1">
        <w:rPr>
          <w:rFonts w:ascii="Times New Roman" w:hAnsi="Times New Roman" w:cs="Times New Roman"/>
          <w:sz w:val="24"/>
          <w:szCs w:val="24"/>
        </w:rPr>
        <w:t>s</w:t>
      </w:r>
      <w:r w:rsidR="00C72DBF" w:rsidRPr="00C72DBF">
        <w:rPr>
          <w:rFonts w:ascii="Times New Roman" w:hAnsi="Times New Roman" w:cs="Times New Roman"/>
          <w:sz w:val="24"/>
          <w:szCs w:val="24"/>
        </w:rPr>
        <w:t xml:space="preserve"> against new experimental data.  </w:t>
      </w:r>
    </w:p>
    <w:p w14:paraId="382B3643" w14:textId="08C6F267" w:rsidR="00B47334" w:rsidRPr="00B47334" w:rsidRDefault="00B47334" w:rsidP="00A860DC">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p>
    <w:p w14:paraId="426D0A71" w14:textId="6F0D6BA6" w:rsidR="00071D97"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w:t>
      </w:r>
      <w:r w:rsidR="000D04AE">
        <w:rPr>
          <w:rFonts w:ascii="Times New Roman" w:hAnsi="Times New Roman" w:cs="Times New Roman"/>
          <w:b/>
          <w:bCs/>
          <w:sz w:val="24"/>
          <w:szCs w:val="24"/>
        </w:rPr>
        <w:t>1</w:t>
      </w:r>
      <w:r w:rsidRPr="00071D97">
        <w:rPr>
          <w:rFonts w:ascii="Times New Roman" w:hAnsi="Times New Roman" w:cs="Times New Roman"/>
          <w:b/>
          <w:bCs/>
          <w:sz w:val="24"/>
          <w:szCs w:val="24"/>
        </w:rPr>
        <w:t xml:space="preserve">: </w:t>
      </w:r>
      <w:r w:rsidR="00E50C12" w:rsidRPr="0080708A">
        <w:rPr>
          <w:rFonts w:ascii="Times New Roman" w:hAnsi="Times New Roman" w:cs="Times New Roman"/>
          <w:b/>
          <w:bCs/>
          <w:sz w:val="24"/>
          <w:szCs w:val="24"/>
        </w:rPr>
        <w:t>Expand</w:t>
      </w:r>
      <w:r w:rsidR="00841DD3" w:rsidRPr="0080708A">
        <w:rPr>
          <w:rFonts w:ascii="Times New Roman" w:hAnsi="Times New Roman" w:cs="Times New Roman"/>
          <w:b/>
          <w:bCs/>
          <w:sz w:val="24"/>
          <w:szCs w:val="24"/>
        </w:rPr>
        <w:t xml:space="preserve"> efficient coding </w:t>
      </w:r>
      <w:r w:rsidR="00E50C12" w:rsidRPr="0080708A">
        <w:rPr>
          <w:rFonts w:ascii="Times New Roman" w:hAnsi="Times New Roman" w:cs="Times New Roman"/>
          <w:b/>
          <w:bCs/>
          <w:sz w:val="24"/>
          <w:szCs w:val="24"/>
        </w:rPr>
        <w:t>models to encompass</w:t>
      </w:r>
      <w:r w:rsidR="00841DD3" w:rsidRPr="0080708A">
        <w:rPr>
          <w:rFonts w:ascii="Times New Roman" w:hAnsi="Times New Roman" w:cs="Times New Roman"/>
          <w:b/>
          <w:bCs/>
          <w:sz w:val="24"/>
          <w:szCs w:val="24"/>
        </w:rPr>
        <w:t xml:space="preserve"> chromatic information</w:t>
      </w:r>
    </w:p>
    <w:p w14:paraId="7D7D2F99" w14:textId="17127B07" w:rsidR="008703FF" w:rsidRDefault="002F46EC" w:rsidP="0080708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Color is a crucial aspect of how we perceive the visual world. Encoding colors starts at the level of </w:t>
      </w:r>
      <w:r w:rsidR="00071D97" w:rsidRPr="00071D97">
        <w:rPr>
          <w:rFonts w:ascii="Times New Roman" w:hAnsi="Times New Roman" w:cs="Times New Roman"/>
          <w:sz w:val="24"/>
          <w:szCs w:val="24"/>
        </w:rPr>
        <w:t>cone photoreceptors</w:t>
      </w:r>
      <w:r w:rsidR="00E50C12">
        <w:rPr>
          <w:rFonts w:ascii="Times New Roman" w:hAnsi="Times New Roman" w:cs="Times New Roman"/>
          <w:sz w:val="24"/>
          <w:szCs w:val="24"/>
        </w:rPr>
        <w:t xml:space="preserve"> in the fovea of the retina</w:t>
      </w:r>
      <w:r w:rsidR="00071D97" w:rsidRPr="00071D97">
        <w:rPr>
          <w:rFonts w:ascii="Times New Roman" w:hAnsi="Times New Roman" w:cs="Times New Roman"/>
          <w:sz w:val="24"/>
          <w:szCs w:val="24"/>
        </w:rPr>
        <w:t xml:space="preserve">, which </w:t>
      </w:r>
      <w:r w:rsidR="009655FF">
        <w:rPr>
          <w:rFonts w:ascii="Times New Roman" w:hAnsi="Times New Roman" w:cs="Times New Roman"/>
          <w:sz w:val="24"/>
          <w:szCs w:val="24"/>
        </w:rPr>
        <w:t xml:space="preserve">come in three types </w:t>
      </w:r>
      <w:r w:rsidR="009B6608">
        <w:rPr>
          <w:rFonts w:ascii="Times New Roman" w:hAnsi="Times New Roman" w:cs="Times New Roman"/>
          <w:sz w:val="24"/>
          <w:szCs w:val="24"/>
        </w:rPr>
        <w:t>–</w:t>
      </w:r>
      <w:r w:rsidR="00071D97" w:rsidRPr="00071D97">
        <w:rPr>
          <w:rFonts w:ascii="Times New Roman" w:hAnsi="Times New Roman" w:cs="Times New Roman"/>
          <w:sz w:val="24"/>
          <w:szCs w:val="24"/>
        </w:rPr>
        <w:t>Long (L), Medium (M)</w:t>
      </w:r>
      <w:r w:rsidR="00E50C12">
        <w:rPr>
          <w:rFonts w:ascii="Times New Roman" w:hAnsi="Times New Roman" w:cs="Times New Roman"/>
          <w:sz w:val="24"/>
          <w:szCs w:val="24"/>
        </w:rPr>
        <w:t>,</w:t>
      </w:r>
      <w:r w:rsidR="00071D97" w:rsidRPr="00071D97">
        <w:rPr>
          <w:rFonts w:ascii="Times New Roman" w:hAnsi="Times New Roman" w:cs="Times New Roman"/>
          <w:sz w:val="24"/>
          <w:szCs w:val="24"/>
        </w:rPr>
        <w:t xml:space="preserve"> and Short (S)</w:t>
      </w:r>
      <w:r w:rsidR="00E50C12">
        <w:rPr>
          <w:rStyle w:val="CommentReference"/>
        </w:rPr>
        <w:t xml:space="preserve">, </w:t>
      </w:r>
      <w:r w:rsidR="002F56F6">
        <w:rPr>
          <w:rFonts w:ascii="Times New Roman" w:hAnsi="Times New Roman" w:cs="Times New Roman"/>
          <w:sz w:val="24"/>
          <w:szCs w:val="24"/>
        </w:rPr>
        <w:t xml:space="preserve">roughly </w:t>
      </w:r>
      <w:r w:rsidR="005C32BC">
        <w:rPr>
          <w:rFonts w:ascii="Times New Roman" w:hAnsi="Times New Roman" w:cs="Times New Roman"/>
          <w:sz w:val="24"/>
          <w:szCs w:val="24"/>
        </w:rPr>
        <w:t>encod</w:t>
      </w:r>
      <w:r w:rsidR="00E50C12">
        <w:rPr>
          <w:rFonts w:ascii="Times New Roman" w:hAnsi="Times New Roman" w:cs="Times New Roman"/>
          <w:sz w:val="24"/>
          <w:szCs w:val="24"/>
        </w:rPr>
        <w:t>ing</w:t>
      </w:r>
      <w:r w:rsidR="005C32BC">
        <w:rPr>
          <w:rFonts w:ascii="Times New Roman" w:hAnsi="Times New Roman" w:cs="Times New Roman"/>
          <w:sz w:val="24"/>
          <w:szCs w:val="24"/>
        </w:rPr>
        <w:t xml:space="preserve"> red, green and blue stimuli, respectively</w:t>
      </w:r>
      <w:r w:rsidR="003A34D4">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&lt;EndNote&gt;&lt;Cite&gt;&lt;Author&gt;Crook&lt;/Author&gt;&lt;Year&gt;2011&lt;/Year&gt;&lt;RecNum&gt;24&lt;/RecNum&gt;&lt;DisplayText&gt;&lt;style face="superscript"&gt;20&lt;/style&gt;&lt;/DisplayText&gt;&lt;record&gt;&lt;rec-number&gt;24&lt;/rec-number&gt;&lt;foreign-keys&gt;&lt;key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003A34D4">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20</w:t>
      </w:r>
      <w:r w:rsidR="003A34D4">
        <w:rPr>
          <w:rFonts w:ascii="Times New Roman" w:hAnsi="Times New Roman" w:cs="Times New Roman"/>
          <w:sz w:val="24"/>
          <w:szCs w:val="24"/>
        </w:rPr>
        <w:fldChar w:fldCharType="end"/>
      </w:r>
      <w:r w:rsidR="005C32BC">
        <w:rPr>
          <w:rFonts w:ascii="Times New Roman" w:hAnsi="Times New Roman" w:cs="Times New Roman"/>
          <w:sz w:val="24"/>
          <w:szCs w:val="24"/>
        </w:rPr>
        <w:t xml:space="preserve">. </w:t>
      </w:r>
      <w:r w:rsidR="00110C94">
        <w:rPr>
          <w:rFonts w:ascii="Times New Roman" w:hAnsi="Times New Roman" w:cs="Times New Roman"/>
          <w:sz w:val="24"/>
          <w:szCs w:val="24"/>
        </w:rPr>
        <w:t xml:space="preserve">This color information is </w:t>
      </w:r>
      <w:r w:rsidR="00E50C12">
        <w:rPr>
          <w:rFonts w:ascii="Times New Roman" w:hAnsi="Times New Roman" w:cs="Times New Roman"/>
          <w:sz w:val="24"/>
          <w:szCs w:val="24"/>
        </w:rPr>
        <w:t>ultimately</w:t>
      </w:r>
      <w:r w:rsidR="00110C94">
        <w:rPr>
          <w:rFonts w:ascii="Times New Roman" w:hAnsi="Times New Roman" w:cs="Times New Roman"/>
          <w:sz w:val="24"/>
          <w:szCs w:val="24"/>
        </w:rPr>
        <w:t xml:space="preserve"> encoded by RGCs, with different types integrating cone inputs differently. </w:t>
      </w:r>
      <w:r w:rsidR="005C32BC">
        <w:rPr>
          <w:rFonts w:ascii="Times New Roman" w:hAnsi="Times New Roman" w:cs="Times New Roman"/>
          <w:sz w:val="24"/>
          <w:szCs w:val="24"/>
        </w:rPr>
        <w:t>Mos</w:t>
      </w:r>
      <w:r w:rsidR="00A35655">
        <w:rPr>
          <w:rFonts w:ascii="Times New Roman" w:hAnsi="Times New Roman" w:cs="Times New Roman"/>
          <w:sz w:val="24"/>
          <w:szCs w:val="24"/>
        </w:rPr>
        <w:t>t</w:t>
      </w:r>
      <w:r w:rsidR="005C32BC">
        <w:rPr>
          <w:rFonts w:ascii="Times New Roman" w:hAnsi="Times New Roman" w:cs="Times New Roman"/>
          <w:sz w:val="24"/>
          <w:szCs w:val="24"/>
        </w:rPr>
        <w:t xml:space="preserve"> RGCs</w:t>
      </w:r>
      <w:r w:rsidR="00A35655">
        <w:rPr>
          <w:rFonts w:ascii="Times New Roman" w:hAnsi="Times New Roman" w:cs="Times New Roman"/>
          <w:sz w:val="24"/>
          <w:szCs w:val="24"/>
        </w:rPr>
        <w:t xml:space="preserve"> (~90% in the fovea and ~45% in the periphery)</w:t>
      </w:r>
      <w:r w:rsidR="005C32BC">
        <w:rPr>
          <w:rFonts w:ascii="Times New Roman" w:hAnsi="Times New Roman" w:cs="Times New Roman"/>
          <w:sz w:val="24"/>
          <w:szCs w:val="24"/>
        </w:rPr>
        <w:t xml:space="preserve"> are midget cells</w:t>
      </w:r>
      <w:r w:rsidR="0084438B">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&lt;EndNote&gt;&lt;Cite&gt;&lt;Author&gt;Dacey&lt;/Author&gt;&lt;Year&gt;2007&lt;/Year&gt;&lt;RecNum&gt;25&lt;/RecNum&gt;&lt;DisplayText&gt;&lt;style face="superscript"&gt;13&lt;/style&gt;&lt;/DisplayText&gt;&lt;record&gt;&lt;rec-number&gt;25&lt;/rec-number&gt;&lt;foreign-keys&gt;&lt;key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84438B">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13</w:t>
      </w:r>
      <w:r w:rsidR="0084438B">
        <w:rPr>
          <w:rFonts w:ascii="Times New Roman" w:hAnsi="Times New Roman" w:cs="Times New Roman"/>
          <w:sz w:val="24"/>
          <w:szCs w:val="24"/>
        </w:rPr>
        <w:fldChar w:fldCharType="end"/>
      </w:r>
      <w:r w:rsidR="005C32BC">
        <w:rPr>
          <w:rFonts w:ascii="Times New Roman" w:hAnsi="Times New Roman" w:cs="Times New Roman"/>
          <w:sz w:val="24"/>
          <w:szCs w:val="24"/>
        </w:rPr>
        <w:t>, which</w:t>
      </w:r>
      <w:r w:rsidR="002013F0">
        <w:rPr>
          <w:rFonts w:ascii="Times New Roman" w:hAnsi="Times New Roman" w:cs="Times New Roman"/>
          <w:sz w:val="24"/>
          <w:szCs w:val="24"/>
        </w:rPr>
        <w:t>, in the fovea,</w:t>
      </w:r>
      <w:r w:rsidR="005C32BC">
        <w:rPr>
          <w:rFonts w:ascii="Times New Roman" w:hAnsi="Times New Roman" w:cs="Times New Roman"/>
          <w:sz w:val="24"/>
          <w:szCs w:val="24"/>
        </w:rPr>
        <w:t xml:space="preserve"> </w:t>
      </w:r>
      <w:r w:rsidR="00AC00B1">
        <w:rPr>
          <w:rFonts w:ascii="Times New Roman" w:hAnsi="Times New Roman" w:cs="Times New Roman"/>
          <w:sz w:val="24"/>
          <w:szCs w:val="24"/>
        </w:rPr>
        <w:t>are</w:t>
      </w:r>
      <w:r w:rsidR="00FF46F2">
        <w:rPr>
          <w:rFonts w:ascii="Times New Roman" w:hAnsi="Times New Roman" w:cs="Times New Roman"/>
          <w:sz w:val="24"/>
          <w:szCs w:val="24"/>
        </w:rPr>
        <w:t xml:space="preserve"> ‘red-green opponent’ and encode a contrast between L and M inputs</w:t>
      </w:r>
      <w:r w:rsidR="00B844E1">
        <w:rPr>
          <w:rFonts w:ascii="Times New Roman" w:hAnsi="Times New Roman" w:cs="Times New Roman"/>
          <w:sz w:val="24"/>
          <w:szCs w:val="24"/>
        </w:rPr>
        <w:fldChar w:fldCharType="begin">
          <w:fldData xml:space="preserve">PEVuZE5vdGU+PENpdGU+PEF1dGhvcj5Dcm9vazwvQXV0aG9yPjxZZWFyPjIwMTE8L1llYXI+PFJl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</w:fldData>
        </w:fldChar>
      </w:r>
      <w:r w:rsidR="00970045">
        <w:rPr>
          <w:rFonts w:ascii="Times New Roman" w:hAnsi="Times New Roman" w:cs="Times New Roman"/>
          <w:sz w:val="24"/>
          <w:szCs w:val="24"/>
        </w:rPr>
        <w:instrText xml:space="preserve"> ADDIN EN.CITE </w:instrText>
      </w:r>
      <w:r w:rsidR="00970045">
        <w:rPr>
          <w:rFonts w:ascii="Times New Roman" w:hAnsi="Times New Roman" w:cs="Times New Roman"/>
          <w:sz w:val="24"/>
          <w:szCs w:val="24"/>
        </w:rPr>
        <w:fldChar w:fldCharType="begin">
          <w:fldData xml:space="preserve">PEVuZE5vdGU+PENpdGU+PEF1dGhvcj5Dcm9vazwvQXV0aG9yPjxZZWFyPjIwMTE8L1llYXI+PFJl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</w:fldData>
        </w:fldChar>
      </w:r>
      <w:r w:rsidR="00970045">
        <w:rPr>
          <w:rFonts w:ascii="Times New Roman" w:hAnsi="Times New Roman" w:cs="Times New Roman"/>
          <w:sz w:val="24"/>
          <w:szCs w:val="24"/>
        </w:rPr>
        <w:instrText xml:space="preserve"> ADDIN EN.CITE.DATA </w:instrText>
      </w:r>
      <w:r w:rsidR="00970045">
        <w:rPr>
          <w:rFonts w:ascii="Times New Roman" w:hAnsi="Times New Roman" w:cs="Times New Roman"/>
          <w:sz w:val="24"/>
          <w:szCs w:val="24"/>
        </w:rPr>
      </w:r>
      <w:r w:rsidR="00970045">
        <w:rPr>
          <w:rFonts w:ascii="Times New Roman" w:hAnsi="Times New Roman" w:cs="Times New Roman"/>
          <w:sz w:val="24"/>
          <w:szCs w:val="24"/>
        </w:rPr>
        <w:fldChar w:fldCharType="end"/>
      </w:r>
      <w:r w:rsidR="00B844E1">
        <w:rPr>
          <w:rFonts w:ascii="Times New Roman" w:hAnsi="Times New Roman" w:cs="Times New Roman"/>
          <w:sz w:val="24"/>
          <w:szCs w:val="24"/>
        </w:rPr>
      </w:r>
      <w:r w:rsidR="00B844E1">
        <w:rPr>
          <w:rFonts w:ascii="Times New Roman" w:hAnsi="Times New Roman" w:cs="Times New Roman"/>
          <w:sz w:val="24"/>
          <w:szCs w:val="24"/>
        </w:rPr>
        <w:fldChar w:fldCharType="separate"/>
      </w:r>
      <w:r w:rsidR="00970045" w:rsidRPr="00970045">
        <w:rPr>
          <w:rFonts w:ascii="Times New Roman" w:hAnsi="Times New Roman" w:cs="Times New Roman"/>
          <w:noProof/>
          <w:sz w:val="24"/>
          <w:szCs w:val="24"/>
          <w:vertAlign w:val="superscript"/>
        </w:rPr>
        <w:t>13, 19, 20</w:t>
      </w:r>
      <w:r w:rsidR="00B844E1">
        <w:rPr>
          <w:rFonts w:ascii="Times New Roman" w:hAnsi="Times New Roman" w:cs="Times New Roman"/>
          <w:sz w:val="24"/>
          <w:szCs w:val="24"/>
        </w:rPr>
        <w:fldChar w:fldCharType="end"/>
      </w:r>
      <w:r w:rsidR="00AC00B1">
        <w:rPr>
          <w:rFonts w:ascii="Times New Roman" w:hAnsi="Times New Roman" w:cs="Times New Roman"/>
          <w:sz w:val="24"/>
          <w:szCs w:val="24"/>
        </w:rPr>
        <w:t xml:space="preserve">. In the </w:t>
      </w:r>
      <w:r w:rsidR="00CD1ED5">
        <w:rPr>
          <w:rFonts w:ascii="Times New Roman" w:hAnsi="Times New Roman" w:cs="Times New Roman"/>
          <w:sz w:val="24"/>
          <w:szCs w:val="24"/>
        </w:rPr>
        <w:t>periphery</w:t>
      </w:r>
      <w:r w:rsidR="00AC00B1">
        <w:rPr>
          <w:rFonts w:ascii="Times New Roman" w:hAnsi="Times New Roman" w:cs="Times New Roman"/>
          <w:sz w:val="24"/>
          <w:szCs w:val="24"/>
        </w:rPr>
        <w:t>, these midget cells are not red-green opponent but instead</w:t>
      </w:r>
      <w:r w:rsidR="00FF46F2">
        <w:rPr>
          <w:rFonts w:ascii="Times New Roman" w:hAnsi="Times New Roman" w:cs="Times New Roman"/>
          <w:sz w:val="24"/>
          <w:szCs w:val="24"/>
        </w:rPr>
        <w:t xml:space="preserve"> sum L and M cones inputs</w:t>
      </w:r>
      <w:r w:rsidR="00153037">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Y051bT4yNTwvUmVjTnVtPjxEaXNwbGF5VGV4dD48c3R5bGUgZmFjZT0ic3VwZXJzY3JpcHQiPjEz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</w:fldData>
        </w:fldChar>
      </w:r>
      <w:r w:rsidR="00970045">
        <w:rPr>
          <w:rFonts w:ascii="Times New Roman" w:hAnsi="Times New Roman" w:cs="Times New Roman"/>
          <w:sz w:val="24"/>
          <w:szCs w:val="24"/>
        </w:rPr>
        <w:instrText xml:space="preserve"> ADDIN EN.CITE </w:instrText>
      </w:r>
      <w:r w:rsidR="00970045">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Y051bT4yNTwvUmVjTnVtPjxEaXNwbGF5VGV4dD48c3R5bGUgZmFjZT0ic3VwZXJzY3JpcHQiPjEz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</w:fldData>
        </w:fldChar>
      </w:r>
      <w:r w:rsidR="00970045">
        <w:rPr>
          <w:rFonts w:ascii="Times New Roman" w:hAnsi="Times New Roman" w:cs="Times New Roman"/>
          <w:sz w:val="24"/>
          <w:szCs w:val="24"/>
        </w:rPr>
        <w:instrText xml:space="preserve"> ADDIN EN.CITE.DATA </w:instrText>
      </w:r>
      <w:r w:rsidR="00970045">
        <w:rPr>
          <w:rFonts w:ascii="Times New Roman" w:hAnsi="Times New Roman" w:cs="Times New Roman"/>
          <w:sz w:val="24"/>
          <w:szCs w:val="24"/>
        </w:rPr>
      </w:r>
      <w:r w:rsidR="00970045">
        <w:rPr>
          <w:rFonts w:ascii="Times New Roman" w:hAnsi="Times New Roman" w:cs="Times New Roman"/>
          <w:sz w:val="24"/>
          <w:szCs w:val="24"/>
        </w:rPr>
        <w:fldChar w:fldCharType="end"/>
      </w:r>
      <w:r w:rsidR="00153037">
        <w:rPr>
          <w:rFonts w:ascii="Times New Roman" w:hAnsi="Times New Roman" w:cs="Times New Roman"/>
          <w:sz w:val="24"/>
          <w:szCs w:val="24"/>
        </w:rPr>
      </w:r>
      <w:r w:rsidR="00153037">
        <w:rPr>
          <w:rFonts w:ascii="Times New Roman" w:hAnsi="Times New Roman" w:cs="Times New Roman"/>
          <w:sz w:val="24"/>
          <w:szCs w:val="24"/>
        </w:rPr>
        <w:fldChar w:fldCharType="separate"/>
      </w:r>
      <w:r w:rsidR="00970045" w:rsidRPr="00970045">
        <w:rPr>
          <w:rFonts w:ascii="Times New Roman" w:hAnsi="Times New Roman" w:cs="Times New Roman"/>
          <w:noProof/>
          <w:sz w:val="24"/>
          <w:szCs w:val="24"/>
          <w:vertAlign w:val="superscript"/>
        </w:rPr>
        <w:t>13, 19, 21</w:t>
      </w:r>
      <w:r w:rsidR="00153037">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r w:rsidR="00FD7B12">
        <w:rPr>
          <w:rFonts w:ascii="Times New Roman" w:hAnsi="Times New Roman" w:cs="Times New Roman"/>
          <w:sz w:val="24"/>
          <w:szCs w:val="24"/>
        </w:rPr>
        <w:t xml:space="preserve">Why midget cells use different coding strategies for the </w:t>
      </w:r>
      <w:r w:rsidR="004840F9">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C109A87" wp14:editId="3B066847">
            <wp:simplePos x="0" y="0"/>
            <wp:positionH relativeFrom="column">
              <wp:posOffset>25400</wp:posOffset>
            </wp:positionH>
            <wp:positionV relativeFrom="paragraph">
              <wp:posOffset>1905</wp:posOffset>
            </wp:positionV>
            <wp:extent cx="3869055" cy="3930650"/>
            <wp:effectExtent l="0" t="0" r="0" b="0"/>
            <wp:wrapSquare wrapText="bothSides"/>
            <wp:docPr id="337115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15042" name="Picture 3371150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9055" cy="3930650"/>
                    </a:xfrm>
                    <a:prstGeom prst="rect">
                      <a:avLst/>
                    </a:prstGeom>
                  </pic:spPr>
                </pic:pic>
              </a:graphicData>
            </a:graphic>
            <wp14:sizeRelH relativeFrom="page">
              <wp14:pctWidth>0</wp14:pctWidth>
            </wp14:sizeRelH>
            <wp14:sizeRelV relativeFrom="page">
              <wp14:pctHeight>0</wp14:pctHeight>
            </wp14:sizeRelV>
          </wp:anchor>
        </w:drawing>
      </w:r>
      <w:r w:rsidR="00FD7B12">
        <w:rPr>
          <w:rFonts w:ascii="Times New Roman" w:hAnsi="Times New Roman" w:cs="Times New Roman"/>
          <w:sz w:val="24"/>
          <w:szCs w:val="24"/>
        </w:rPr>
        <w:t>fovea and for the periphery is still unclear.</w:t>
      </w:r>
      <w:r w:rsidR="004840F9">
        <w:rPr>
          <w:rFonts w:ascii="Times New Roman" w:hAnsi="Times New Roman" w:cs="Times New Roman"/>
          <w:sz w:val="24"/>
          <w:szCs w:val="24"/>
        </w:rPr>
        <w:t xml:space="preserve"> </w:t>
      </w:r>
      <w:r w:rsidR="00FD7B12">
        <w:rPr>
          <w:rFonts w:ascii="Times New Roman" w:hAnsi="Times New Roman" w:cs="Times New Roman"/>
          <w:sz w:val="24"/>
          <w:szCs w:val="24"/>
        </w:rPr>
        <w:t>We</w:t>
      </w:r>
      <w:r w:rsidR="004840F9">
        <w:rPr>
          <w:rFonts w:ascii="Times New Roman" w:hAnsi="Times New Roman" w:cs="Times New Roman"/>
          <w:sz w:val="24"/>
          <w:szCs w:val="24"/>
        </w:rPr>
        <w:t xml:space="preserve"> </w:t>
      </w:r>
      <w:r w:rsidR="00FD7B12">
        <w:rPr>
          <w:rFonts w:ascii="Times New Roman" w:hAnsi="Times New Roman" w:cs="Times New Roman"/>
          <w:sz w:val="24"/>
          <w:szCs w:val="24"/>
        </w:rPr>
        <w:t>hypothesize</w:t>
      </w:r>
      <w:r w:rsidR="004840F9">
        <w:rPr>
          <w:rFonts w:ascii="Times New Roman" w:hAnsi="Times New Roman" w:cs="Times New Roman"/>
          <w:sz w:val="24"/>
          <w:szCs w:val="24"/>
        </w:rPr>
        <w:t xml:space="preserve"> </w:t>
      </w:r>
      <w:r w:rsidR="00FD7B12">
        <w:rPr>
          <w:rFonts w:ascii="Times New Roman" w:hAnsi="Times New Roman" w:cs="Times New Roman"/>
          <w:sz w:val="24"/>
          <w:szCs w:val="24"/>
        </w:rPr>
        <w:t xml:space="preserve">those different strategies have to do with the ratio between RGCs and cones in the fovea versus the periphery. While the periphery has more cones than RGCs, the opposite is true for the </w:t>
      </w:r>
      <w:r w:rsidR="009A0585">
        <w:rPr>
          <w:rFonts w:ascii="Times New Roman" w:hAnsi="Times New Roman" w:cs="Times New Roman"/>
          <w:sz w:val="24"/>
          <w:szCs w:val="24"/>
        </w:rPr>
        <w:t xml:space="preserve">primate </w:t>
      </w:r>
      <w:r w:rsidR="00FD7B12">
        <w:rPr>
          <w:rFonts w:ascii="Times New Roman" w:hAnsi="Times New Roman" w:cs="Times New Roman"/>
          <w:sz w:val="24"/>
          <w:szCs w:val="24"/>
        </w:rPr>
        <w:t>fovea, with approximately 3 RGCs for every cone</w:t>
      </w:r>
      <w:r w:rsidR="003A34D4">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&lt;EndNote&gt;&lt;Cite&gt;&lt;Author&gt;Wässle&lt;/Author&gt;&lt;Year&gt;1990&lt;/Year&gt;&lt;RecNum&gt;29&lt;/RecNum&gt;&lt;DisplayText&gt;&lt;style face="superscript"&gt;22&lt;/style&gt;&lt;/DisplayText&gt;&lt;record&gt;&lt;rec-number&gt;29&lt;/rec-number&gt;&lt;foreign-keys&gt;&lt;key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3A34D4">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22</w:t>
      </w:r>
      <w:r w:rsidR="003A34D4">
        <w:rPr>
          <w:rFonts w:ascii="Times New Roman" w:hAnsi="Times New Roman" w:cs="Times New Roman"/>
          <w:sz w:val="24"/>
          <w:szCs w:val="24"/>
        </w:rPr>
        <w:fldChar w:fldCharType="end"/>
      </w:r>
      <w:r w:rsidR="00FD7B12">
        <w:rPr>
          <w:rFonts w:ascii="Times New Roman" w:hAnsi="Times New Roman" w:cs="Times New Roman"/>
          <w:sz w:val="24"/>
          <w:szCs w:val="24"/>
        </w:rPr>
        <w:t>.</w:t>
      </w:r>
      <w:r w:rsidR="00AC00B1">
        <w:rPr>
          <w:rFonts w:ascii="Times New Roman" w:hAnsi="Times New Roman" w:cs="Times New Roman"/>
          <w:sz w:val="24"/>
          <w:szCs w:val="24"/>
        </w:rPr>
        <w:t xml:space="preserve"> Here</w:t>
      </w:r>
      <w:r w:rsidR="00FF46F2">
        <w:rPr>
          <w:rFonts w:ascii="Times New Roman" w:hAnsi="Times New Roman" w:cs="Times New Roman"/>
          <w:sz w:val="24"/>
          <w:szCs w:val="24"/>
        </w:rPr>
        <w:t xml:space="preserve"> we will </w:t>
      </w:r>
      <w:r w:rsidR="00FD7B12">
        <w:rPr>
          <w:rFonts w:ascii="Times New Roman" w:hAnsi="Times New Roman" w:cs="Times New Roman"/>
          <w:sz w:val="24"/>
          <w:szCs w:val="24"/>
        </w:rPr>
        <w:t xml:space="preserve">test that hypothesis </w:t>
      </w:r>
      <w:r w:rsidR="00FF46F2">
        <w:rPr>
          <w:rFonts w:ascii="Times New Roman" w:hAnsi="Times New Roman" w:cs="Times New Roman"/>
          <w:sz w:val="24"/>
          <w:szCs w:val="24"/>
        </w:rPr>
        <w:t>by building an efficient coding model f</w:t>
      </w:r>
      <w:r w:rsidR="00014805">
        <w:rPr>
          <w:rFonts w:ascii="Times New Roman" w:hAnsi="Times New Roman" w:cs="Times New Roman"/>
          <w:sz w:val="24"/>
          <w:szCs w:val="24"/>
        </w:rPr>
        <w:t>or</w:t>
      </w:r>
      <w:r w:rsidR="00FF46F2">
        <w:rPr>
          <w:rFonts w:ascii="Times New Roman" w:hAnsi="Times New Roman" w:cs="Times New Roman"/>
          <w:sz w:val="24"/>
          <w:szCs w:val="24"/>
        </w:rPr>
        <w:t xml:space="preserve"> chromatic natural images</w:t>
      </w:r>
      <w:r w:rsidR="008831ED">
        <w:rPr>
          <w:rFonts w:ascii="Times New Roman" w:hAnsi="Times New Roman" w:cs="Times New Roman"/>
          <w:sz w:val="24"/>
          <w:szCs w:val="24"/>
        </w:rPr>
        <w:t xml:space="preserve"> (Figure 1)</w:t>
      </w:r>
      <w:r w:rsidR="00FF46F2">
        <w:rPr>
          <w:rFonts w:ascii="Times New Roman" w:hAnsi="Times New Roman" w:cs="Times New Roman"/>
          <w:sz w:val="24"/>
          <w:szCs w:val="24"/>
        </w:rPr>
        <w:t xml:space="preserve">. </w:t>
      </w:r>
      <w:r w:rsidR="00014805">
        <w:rPr>
          <w:rFonts w:ascii="Times New Roman" w:hAnsi="Times New Roman" w:cs="Times New Roman"/>
          <w:sz w:val="24"/>
          <w:szCs w:val="24"/>
        </w:rPr>
        <w:t>The inputs to this model will be th</w:t>
      </w:r>
      <w:r w:rsidR="007359E6">
        <w:rPr>
          <w:rFonts w:ascii="Times New Roman" w:hAnsi="Times New Roman" w:cs="Times New Roman"/>
          <w:sz w:val="24"/>
          <w:szCs w:val="24"/>
        </w:rPr>
        <w:t xml:space="preserve">e LMS cone responses to a series of natural images. We will then filter these responses through three different spatial filters (one for each cone), </w:t>
      </w:r>
      <w:r w:rsidR="007B2C70">
        <w:rPr>
          <w:rFonts w:ascii="Times New Roman" w:hAnsi="Times New Roman" w:cs="Times New Roman"/>
          <w:sz w:val="24"/>
          <w:szCs w:val="24"/>
        </w:rPr>
        <w:t xml:space="preserve">which are summed and then </w:t>
      </w:r>
      <w:r w:rsidR="007359E6">
        <w:rPr>
          <w:rFonts w:ascii="Times New Roman" w:hAnsi="Times New Roman" w:cs="Times New Roman"/>
          <w:sz w:val="24"/>
          <w:szCs w:val="24"/>
        </w:rPr>
        <w:t>followed with an output non-linearity. The weights of the filter will be fit to optimize mutual information between the cone inputs and the RGC outputs. Consistent with efficient coding principles, there will be a constraint on the total firing rate across all neurons</w:t>
      </w:r>
      <w:r w:rsidR="00B844E1">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B844E1">
        <w:rPr>
          <w:rFonts w:ascii="Times New Roman" w:hAnsi="Times New Roman" w:cs="Times New Roman"/>
          <w:sz w:val="24"/>
          <w:szCs w:val="24"/>
        </w:rPr>
      </w:r>
      <w:r w:rsidR="00B844E1">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7, 10, 14, 15</w:t>
      </w:r>
      <w:r w:rsidR="00B844E1">
        <w:rPr>
          <w:rFonts w:ascii="Times New Roman" w:hAnsi="Times New Roman" w:cs="Times New Roman"/>
          <w:sz w:val="24"/>
          <w:szCs w:val="24"/>
        </w:rPr>
        <w:fldChar w:fldCharType="end"/>
      </w:r>
      <w:r w:rsidR="007359E6">
        <w:rPr>
          <w:rFonts w:ascii="Times New Roman" w:hAnsi="Times New Roman" w:cs="Times New Roman"/>
          <w:sz w:val="24"/>
          <w:szCs w:val="24"/>
        </w:rPr>
        <w:t xml:space="preserve">. To model </w:t>
      </w:r>
      <w:r w:rsidR="002013F0">
        <w:rPr>
          <w:rFonts w:ascii="Times New Roman" w:hAnsi="Times New Roman" w:cs="Times New Roman"/>
          <w:sz w:val="24"/>
          <w:szCs w:val="24"/>
        </w:rPr>
        <w:t>differences between the fov</w:t>
      </w:r>
      <w:r w:rsidR="008C1D9F">
        <w:rPr>
          <w:rFonts w:ascii="Times New Roman" w:hAnsi="Times New Roman" w:cs="Times New Roman"/>
          <w:sz w:val="24"/>
          <w:szCs w:val="24"/>
        </w:rPr>
        <w:t>e</w:t>
      </w:r>
      <w:r w:rsidR="002013F0">
        <w:rPr>
          <w:rFonts w:ascii="Times New Roman" w:hAnsi="Times New Roman" w:cs="Times New Roman"/>
          <w:sz w:val="24"/>
          <w:szCs w:val="24"/>
        </w:rPr>
        <w:t>a and</w:t>
      </w:r>
      <w:r w:rsidR="007359E6">
        <w:rPr>
          <w:rFonts w:ascii="Times New Roman" w:hAnsi="Times New Roman" w:cs="Times New Roman"/>
          <w:sz w:val="24"/>
          <w:szCs w:val="24"/>
        </w:rPr>
        <w:t xml:space="preserve"> the periphery, we will change the number of outputs RGCs relative to the number of input cones. Preliminary results suggest that </w:t>
      </w:r>
      <w:r w:rsidR="008703FF">
        <w:rPr>
          <w:rFonts w:ascii="Times New Roman" w:hAnsi="Times New Roman" w:cs="Times New Roman"/>
          <w:sz w:val="24"/>
          <w:szCs w:val="24"/>
        </w:rPr>
        <w:t xml:space="preserve">if we </w:t>
      </w:r>
      <w:r w:rsidR="002013F0">
        <w:rPr>
          <w:rFonts w:ascii="Times New Roman" w:hAnsi="Times New Roman" w:cs="Times New Roman"/>
          <w:sz w:val="24"/>
          <w:szCs w:val="24"/>
        </w:rPr>
        <w:t xml:space="preserve">fix </w:t>
      </w:r>
      <w:r w:rsidR="008703FF">
        <w:rPr>
          <w:rFonts w:ascii="Times New Roman" w:hAnsi="Times New Roman" w:cs="Times New Roman"/>
          <w:sz w:val="24"/>
          <w:szCs w:val="24"/>
        </w:rPr>
        <w:t xml:space="preserve">the RGC-cone ratio </w:t>
      </w:r>
      <w:r w:rsidR="002013F0">
        <w:rPr>
          <w:rFonts w:ascii="Times New Roman" w:hAnsi="Times New Roman" w:cs="Times New Roman"/>
          <w:sz w:val="24"/>
          <w:szCs w:val="24"/>
        </w:rPr>
        <w:t>at</w:t>
      </w:r>
      <w:r w:rsidR="008703FF">
        <w:rPr>
          <w:rFonts w:ascii="Times New Roman" w:hAnsi="Times New Roman" w:cs="Times New Roman"/>
          <w:sz w:val="24"/>
          <w:szCs w:val="24"/>
        </w:rPr>
        <w:t xml:space="preserve"> 1:1, efficient coding predicts that L and M inputs should be summed. We will next </w:t>
      </w:r>
      <w:r w:rsidR="007B2C70">
        <w:rPr>
          <w:rFonts w:ascii="Times New Roman" w:hAnsi="Times New Roman" w:cs="Times New Roman"/>
          <w:sz w:val="24"/>
          <w:szCs w:val="24"/>
        </w:rPr>
        <w:t>test</w:t>
      </w:r>
      <w:r w:rsidR="008703FF">
        <w:rPr>
          <w:rFonts w:ascii="Times New Roman" w:hAnsi="Times New Roman" w:cs="Times New Roman"/>
          <w:sz w:val="24"/>
          <w:szCs w:val="24"/>
        </w:rPr>
        <w:t xml:space="preserve"> if we can replicate chromatic receptive fields in the fovea by building efficient coding models with a 3:1 RGC-cone ratio. </w:t>
      </w:r>
      <w:r w:rsidR="007F2921">
        <w:rPr>
          <w:rFonts w:ascii="Times New Roman" w:hAnsi="Times New Roman" w:cs="Times New Roman"/>
          <w:sz w:val="24"/>
          <w:szCs w:val="24"/>
        </w:rPr>
        <w:t xml:space="preserve">We will also test whether we can replicate receptive fields </w:t>
      </w:r>
      <w:r w:rsidR="00C058B2">
        <w:rPr>
          <w:rFonts w:ascii="Times New Roman" w:hAnsi="Times New Roman" w:cs="Times New Roman"/>
          <w:sz w:val="24"/>
          <w:szCs w:val="24"/>
        </w:rPr>
        <w:t>of</w:t>
      </w:r>
      <w:r w:rsidR="007F2921">
        <w:rPr>
          <w:rFonts w:ascii="Times New Roman" w:hAnsi="Times New Roman" w:cs="Times New Roman"/>
          <w:sz w:val="24"/>
          <w:szCs w:val="24"/>
        </w:rPr>
        <w:t xml:space="preserve"> RGC types other than midget cells, such as parasol and bistratified cells. </w:t>
      </w:r>
      <w:r w:rsidR="008703FF" w:rsidRPr="00071D97">
        <w:rPr>
          <w:rFonts w:ascii="Times New Roman" w:hAnsi="Times New Roman" w:cs="Times New Roman"/>
          <w:sz w:val="24"/>
          <w:szCs w:val="24"/>
        </w:rPr>
        <w:t xml:space="preserve">Completion of this aim will allow us to </w:t>
      </w:r>
      <w:r w:rsidR="007B2C70">
        <w:rPr>
          <w:rFonts w:ascii="Times New Roman" w:hAnsi="Times New Roman" w:cs="Times New Roman"/>
          <w:sz w:val="24"/>
          <w:szCs w:val="24"/>
        </w:rPr>
        <w:t>assess</w:t>
      </w:r>
      <w:r w:rsidR="008703FF">
        <w:rPr>
          <w:rFonts w:ascii="Times New Roman" w:hAnsi="Times New Roman" w:cs="Times New Roman"/>
          <w:sz w:val="24"/>
          <w:szCs w:val="24"/>
        </w:rPr>
        <w:t xml:space="preserve"> whether efficient coding can accurately explain how the retina encodes chromatic information.</w:t>
      </w:r>
    </w:p>
    <w:p w14:paraId="366AA12F" w14:textId="1D658D59" w:rsidR="00014805" w:rsidRDefault="00014805" w:rsidP="00F061E7">
      <w:pPr>
        <w:spacing w:after="0" w:line="240" w:lineRule="auto"/>
        <w:jc w:val="both"/>
        <w:rPr>
          <w:rFonts w:ascii="Times New Roman" w:hAnsi="Times New Roman" w:cs="Times New Roman"/>
          <w:sz w:val="24"/>
          <w:szCs w:val="24"/>
        </w:rPr>
      </w:pPr>
    </w:p>
    <w:p w14:paraId="0B797752" w14:textId="548D2771" w:rsidR="005E2EC5"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00E50C12" w:rsidRPr="0080708A">
        <w:rPr>
          <w:rFonts w:ascii="Times New Roman" w:hAnsi="Times New Roman" w:cs="Times New Roman"/>
          <w:b/>
          <w:bCs/>
          <w:sz w:val="24"/>
          <w:szCs w:val="24"/>
        </w:rPr>
        <w:t>Expand</w:t>
      </w:r>
      <w:r w:rsidR="005D4A51" w:rsidRPr="0080708A">
        <w:rPr>
          <w:rFonts w:ascii="Times New Roman" w:hAnsi="Times New Roman" w:cs="Times New Roman"/>
          <w:b/>
          <w:bCs/>
          <w:sz w:val="24"/>
          <w:szCs w:val="24"/>
        </w:rPr>
        <w:t xml:space="preserve"> efficient coding models </w:t>
      </w:r>
      <w:r w:rsidR="00E50C12" w:rsidRPr="0080708A">
        <w:rPr>
          <w:rFonts w:ascii="Times New Roman" w:hAnsi="Times New Roman" w:cs="Times New Roman"/>
          <w:b/>
          <w:bCs/>
          <w:sz w:val="24"/>
          <w:szCs w:val="24"/>
        </w:rPr>
        <w:t>to</w:t>
      </w:r>
      <w:r w:rsidR="005D4A51" w:rsidRPr="0080708A">
        <w:rPr>
          <w:rFonts w:ascii="Times New Roman" w:hAnsi="Times New Roman" w:cs="Times New Roman"/>
          <w:b/>
          <w:bCs/>
          <w:sz w:val="24"/>
          <w:szCs w:val="24"/>
        </w:rPr>
        <w:t xml:space="preserve"> explain why some RGCs are motion-selective</w:t>
      </w:r>
    </w:p>
    <w:p w14:paraId="45C072B1" w14:textId="02FCC2A7" w:rsidR="0058345F" w:rsidRPr="0058345F" w:rsidRDefault="002F46EC" w:rsidP="0058345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Visual scenes are typically in m</w:t>
      </w:r>
      <w:r w:rsidR="00A5745E">
        <w:rPr>
          <w:rFonts w:ascii="Times New Roman" w:hAnsi="Times New Roman" w:cs="Times New Roman"/>
          <w:sz w:val="24"/>
          <w:szCs w:val="24"/>
        </w:rPr>
        <w:t>otion</w:t>
      </w:r>
      <w:r>
        <w:rPr>
          <w:rFonts w:ascii="Times New Roman" w:hAnsi="Times New Roman" w:cs="Times New Roman"/>
          <w:sz w:val="24"/>
          <w:szCs w:val="24"/>
        </w:rPr>
        <w:t>, either because of objects moving or optic flow from our own movements.</w:t>
      </w:r>
      <w:r w:rsidR="00F843DF">
        <w:rPr>
          <w:rFonts w:ascii="Times New Roman" w:hAnsi="Times New Roman" w:cs="Times New Roman"/>
          <w:sz w:val="24"/>
          <w:szCs w:val="24"/>
        </w:rPr>
        <w:t xml:space="preserve"> </w:t>
      </w:r>
      <w:r w:rsidR="00573087">
        <w:rPr>
          <w:rFonts w:ascii="Times New Roman" w:hAnsi="Times New Roman" w:cs="Times New Roman"/>
          <w:sz w:val="24"/>
          <w:szCs w:val="24"/>
        </w:rPr>
        <w:t>The encoding of visual motion starts as early as the retina, with several subtypes of retinal ganglion cells (RGCs)</w:t>
      </w:r>
      <w:r w:rsidR="002E46D1">
        <w:rPr>
          <w:rFonts w:ascii="Times New Roman" w:hAnsi="Times New Roman" w:cs="Times New Roman"/>
          <w:sz w:val="24"/>
          <w:szCs w:val="24"/>
        </w:rPr>
        <w:t xml:space="preserve"> having stronger responses to one direction of motion than to its opposite</w:t>
      </w:r>
      <w:r w:rsidR="002E46D1">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&lt;EndNote&gt;&lt;Cite&gt;&lt;Author&gt;Rasmussen&lt;/Author&gt;&lt;Year&gt;2020&lt;/Year&gt;&lt;RecNum&gt;26&lt;/RecNum&gt;&lt;DisplayText&gt;&lt;style face="superscript"&gt;23, 24&lt;/style&gt;&lt;/DisplayText&gt;&lt;record&gt;&lt;rec-number&gt;26&lt;/rec-number&gt;&lt;foreign-keys&gt;&lt;key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2E46D1">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23, 24</w:t>
      </w:r>
      <w:r w:rsidR="002E46D1">
        <w:rPr>
          <w:rFonts w:ascii="Times New Roman" w:hAnsi="Times New Roman" w:cs="Times New Roman"/>
          <w:sz w:val="24"/>
          <w:szCs w:val="24"/>
        </w:rPr>
        <w:fldChar w:fldCharType="end"/>
      </w:r>
      <w:r w:rsidR="002E46D1">
        <w:rPr>
          <w:rFonts w:ascii="Times New Roman" w:hAnsi="Times New Roman" w:cs="Times New Roman"/>
          <w:sz w:val="24"/>
          <w:szCs w:val="24"/>
        </w:rPr>
        <w:t>.</w:t>
      </w:r>
      <w:r w:rsidR="00573087">
        <w:rPr>
          <w:rFonts w:ascii="Times New Roman" w:hAnsi="Times New Roman" w:cs="Times New Roman"/>
          <w:sz w:val="24"/>
          <w:szCs w:val="24"/>
        </w:rPr>
        <w:t xml:space="preserve"> </w:t>
      </w:r>
      <w:r w:rsidR="00444079">
        <w:rPr>
          <w:rFonts w:ascii="Times New Roman" w:hAnsi="Times New Roman" w:cs="Times New Roman"/>
          <w:sz w:val="24"/>
          <w:szCs w:val="24"/>
        </w:rPr>
        <w:t>The major</w:t>
      </w:r>
      <w:r w:rsidR="00802AE4">
        <w:rPr>
          <w:rFonts w:ascii="Times New Roman" w:hAnsi="Times New Roman" w:cs="Times New Roman"/>
          <w:sz w:val="24"/>
          <w:szCs w:val="24"/>
        </w:rPr>
        <w:t xml:space="preserve"> type</w:t>
      </w:r>
      <w:r w:rsidR="00444079">
        <w:rPr>
          <w:rFonts w:ascii="Times New Roman" w:hAnsi="Times New Roman" w:cs="Times New Roman"/>
          <w:sz w:val="24"/>
          <w:szCs w:val="24"/>
        </w:rPr>
        <w:t xml:space="preserve"> of motion encoding RGCs are ON-OFF direction-selective </w:t>
      </w:r>
      <w:r w:rsidR="00802AE4">
        <w:rPr>
          <w:rFonts w:ascii="Times New Roman" w:hAnsi="Times New Roman" w:cs="Times New Roman"/>
          <w:sz w:val="24"/>
          <w:szCs w:val="24"/>
        </w:rPr>
        <w:t xml:space="preserve">ganglion </w:t>
      </w:r>
      <w:r w:rsidR="00444079">
        <w:rPr>
          <w:rFonts w:ascii="Times New Roman" w:hAnsi="Times New Roman" w:cs="Times New Roman"/>
          <w:sz w:val="24"/>
          <w:szCs w:val="24"/>
        </w:rPr>
        <w:t>cells</w:t>
      </w:r>
      <w:r w:rsidR="00B85C3C">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&lt;EndNote&gt;&lt;Cite&gt;&lt;Author&gt;Wei&lt;/Author&gt;&lt;Year&gt;2011&lt;/Year&gt;&lt;RecNum&gt;45&lt;/RecNum&gt;&lt;DisplayText&gt;&lt;style face="superscript"&gt;25&lt;/style&gt;&lt;/DisplayText&gt;&lt;record&gt;&lt;rec-number&gt;45&lt;/rec-number&gt;&lt;foreign-keys&gt;&lt;key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sidR="00B85C3C">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25</w:t>
      </w:r>
      <w:r w:rsidR="00B85C3C">
        <w:rPr>
          <w:rFonts w:ascii="Times New Roman" w:hAnsi="Times New Roman" w:cs="Times New Roman"/>
          <w:sz w:val="24"/>
          <w:szCs w:val="24"/>
        </w:rPr>
        <w:fldChar w:fldCharType="end"/>
      </w:r>
      <w:r w:rsidR="00444079">
        <w:rPr>
          <w:rFonts w:ascii="Times New Roman" w:hAnsi="Times New Roman" w:cs="Times New Roman"/>
          <w:sz w:val="24"/>
          <w:szCs w:val="24"/>
        </w:rPr>
        <w:t>, which</w:t>
      </w:r>
      <w:r w:rsidR="002E46D1">
        <w:rPr>
          <w:rFonts w:ascii="Times New Roman" w:hAnsi="Times New Roman" w:cs="Times New Roman"/>
          <w:sz w:val="24"/>
          <w:szCs w:val="24"/>
        </w:rPr>
        <w:t xml:space="preserve"> are divided into four subtypes that respond preferentially to</w:t>
      </w:r>
      <w:r w:rsidR="007C452A">
        <w:rPr>
          <w:rFonts w:ascii="Times New Roman" w:hAnsi="Times New Roman" w:cs="Times New Roman"/>
          <w:sz w:val="24"/>
          <w:szCs w:val="24"/>
        </w:rPr>
        <w:t xml:space="preserve"> each</w:t>
      </w:r>
      <w:r w:rsidR="002E46D1">
        <w:rPr>
          <w:rFonts w:ascii="Times New Roman" w:hAnsi="Times New Roman" w:cs="Times New Roman"/>
          <w:sz w:val="24"/>
          <w:szCs w:val="24"/>
        </w:rPr>
        <w:t xml:space="preserve"> of the four cardinal directions</w:t>
      </w:r>
      <w:r w:rsidR="009315AB">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&lt;EndNote&gt;&lt;Cite&gt;&lt;Author&gt;Vaney&lt;/Author&gt;&lt;Year&gt;2012&lt;/Year&gt;&lt;RecNum&gt;27&lt;/RecNum&gt;&lt;DisplayText&gt;&lt;style face="superscript"&gt;24&lt;/style&gt;&lt;/DisplayText&gt;&lt;record&gt;&lt;rec-number&gt;27&lt;/rec-number&gt;&lt;foreign-keys&gt;&lt;key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9315AB">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24</w:t>
      </w:r>
      <w:r w:rsidR="009315AB">
        <w:rPr>
          <w:rFonts w:ascii="Times New Roman" w:hAnsi="Times New Roman" w:cs="Times New Roman"/>
          <w:sz w:val="24"/>
          <w:szCs w:val="24"/>
        </w:rPr>
        <w:fldChar w:fldCharType="end"/>
      </w:r>
      <w:r w:rsidR="002E46D1">
        <w:rPr>
          <w:rFonts w:ascii="Times New Roman" w:hAnsi="Times New Roman" w:cs="Times New Roman"/>
          <w:sz w:val="24"/>
          <w:szCs w:val="24"/>
        </w:rPr>
        <w:t xml:space="preserve">. </w:t>
      </w:r>
      <w:r w:rsidR="002B158A">
        <w:rPr>
          <w:rFonts w:ascii="Times New Roman" w:hAnsi="Times New Roman" w:cs="Times New Roman"/>
          <w:sz w:val="24"/>
          <w:szCs w:val="24"/>
        </w:rPr>
        <w:t xml:space="preserve"> </w:t>
      </w:r>
      <w:r w:rsidR="003F4F95">
        <w:rPr>
          <w:rFonts w:ascii="Times New Roman" w:hAnsi="Times New Roman" w:cs="Times New Roman"/>
          <w:sz w:val="24"/>
          <w:szCs w:val="24"/>
        </w:rPr>
        <w:t>Yet</w:t>
      </w:r>
      <w:r w:rsidR="00B65F74">
        <w:rPr>
          <w:rFonts w:ascii="Times New Roman" w:hAnsi="Times New Roman" w:cs="Times New Roman"/>
          <w:sz w:val="24"/>
          <w:szCs w:val="24"/>
        </w:rPr>
        <w:t xml:space="preserve"> </w:t>
      </w:r>
      <w:r w:rsidR="00E50C12">
        <w:rPr>
          <w:rFonts w:ascii="Times New Roman" w:hAnsi="Times New Roman" w:cs="Times New Roman"/>
          <w:sz w:val="24"/>
          <w:szCs w:val="24"/>
        </w:rPr>
        <w:t xml:space="preserve">it </w:t>
      </w:r>
      <w:r w:rsidR="002B158A">
        <w:rPr>
          <w:rFonts w:ascii="Times New Roman" w:hAnsi="Times New Roman" w:cs="Times New Roman"/>
          <w:sz w:val="24"/>
          <w:szCs w:val="24"/>
        </w:rPr>
        <w:t xml:space="preserve">is </w:t>
      </w:r>
      <w:r w:rsidR="003F4F95">
        <w:rPr>
          <w:rFonts w:ascii="Times New Roman" w:hAnsi="Times New Roman" w:cs="Times New Roman"/>
          <w:sz w:val="24"/>
          <w:szCs w:val="24"/>
        </w:rPr>
        <w:t xml:space="preserve">still </w:t>
      </w:r>
      <w:r w:rsidR="00E50C12">
        <w:rPr>
          <w:rFonts w:ascii="Times New Roman" w:hAnsi="Times New Roman" w:cs="Times New Roman"/>
          <w:sz w:val="24"/>
          <w:szCs w:val="24"/>
        </w:rPr>
        <w:t>not known whether or how efficient coding principles can explain this finding</w:t>
      </w:r>
      <w:r w:rsidR="00B65F74">
        <w:rPr>
          <w:rFonts w:ascii="Times New Roman" w:hAnsi="Times New Roman" w:cs="Times New Roman"/>
          <w:sz w:val="24"/>
          <w:szCs w:val="24"/>
        </w:rPr>
        <w:t xml:space="preserve">. My lab previously </w:t>
      </w:r>
      <w:r w:rsidR="00E50C12">
        <w:rPr>
          <w:rFonts w:ascii="Times New Roman" w:hAnsi="Times New Roman" w:cs="Times New Roman"/>
          <w:sz w:val="24"/>
          <w:szCs w:val="24"/>
        </w:rPr>
        <w:t>studied efficient coding in spatiotemporal receptive fields</w:t>
      </w:r>
      <w:r w:rsidR="00123886">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&lt;EndNote&gt;&lt;Cite&gt;&lt;Author&gt;Jun&lt;/Author&gt;&lt;Year&gt;2022&lt;/Year&gt;&lt;RecNum&gt;12&lt;/RecNum&gt;&lt;DisplayText&gt;&lt;style face="superscript"&gt;15&lt;/style&gt;&lt;/DisplayText&gt;&lt;record&gt;&lt;rec-number&gt;12&lt;/rec-number&gt;&lt;foreign-keys&gt;&lt;key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23886">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15</w:t>
      </w:r>
      <w:r w:rsidR="00123886">
        <w:rPr>
          <w:rFonts w:ascii="Times New Roman" w:hAnsi="Times New Roman" w:cs="Times New Roman"/>
          <w:sz w:val="24"/>
          <w:szCs w:val="24"/>
        </w:rPr>
        <w:fldChar w:fldCharType="end"/>
      </w:r>
      <w:r w:rsidR="00E50C12">
        <w:rPr>
          <w:rFonts w:ascii="Times New Roman" w:hAnsi="Times New Roman" w:cs="Times New Roman"/>
          <w:sz w:val="24"/>
          <w:szCs w:val="24"/>
        </w:rPr>
        <w:t>, but this study made strong assumptions (independently processed spatial and temporal information) that preclude encoding visual motion.</w:t>
      </w:r>
      <w:r w:rsidR="00C058B2">
        <w:rPr>
          <w:rFonts w:ascii="Times New Roman" w:hAnsi="Times New Roman" w:cs="Times New Roman"/>
          <w:sz w:val="24"/>
          <w:szCs w:val="24"/>
        </w:rPr>
        <w:t xml:space="preserve"> </w:t>
      </w:r>
      <w:r w:rsidR="00172A83">
        <w:rPr>
          <w:rFonts w:ascii="Times New Roman" w:hAnsi="Times New Roman" w:cs="Times New Roman"/>
          <w:sz w:val="24"/>
          <w:szCs w:val="24"/>
        </w:rPr>
        <w:t xml:space="preserve">To test whether we can explain motion-selectivity in RGCs from efficient coding principles, </w:t>
      </w:r>
      <w:r w:rsidR="00B65F74">
        <w:rPr>
          <w:rFonts w:ascii="Times New Roman" w:hAnsi="Times New Roman" w:cs="Times New Roman"/>
          <w:sz w:val="24"/>
          <w:szCs w:val="24"/>
        </w:rPr>
        <w:t xml:space="preserve">I </w:t>
      </w:r>
      <w:r w:rsidR="00172A83">
        <w:rPr>
          <w:rFonts w:ascii="Times New Roman" w:hAnsi="Times New Roman" w:cs="Times New Roman"/>
          <w:sz w:val="24"/>
          <w:szCs w:val="24"/>
        </w:rPr>
        <w:t>will build an efficient coding model that estimates receptive field</w:t>
      </w:r>
      <w:r w:rsidR="00A93AA8">
        <w:rPr>
          <w:rFonts w:ascii="Times New Roman" w:hAnsi="Times New Roman" w:cs="Times New Roman"/>
          <w:sz w:val="24"/>
          <w:szCs w:val="24"/>
        </w:rPr>
        <w:t xml:space="preserve">s </w:t>
      </w:r>
      <w:r w:rsidR="00E50C12">
        <w:rPr>
          <w:rFonts w:ascii="Times New Roman" w:hAnsi="Times New Roman" w:cs="Times New Roman"/>
          <w:sz w:val="24"/>
          <w:szCs w:val="24"/>
        </w:rPr>
        <w:t>in which space and time are processed together</w:t>
      </w:r>
      <w:r w:rsidR="00A93AA8">
        <w:rPr>
          <w:rFonts w:ascii="Times New Roman" w:hAnsi="Times New Roman" w:cs="Times New Roman"/>
          <w:sz w:val="24"/>
          <w:szCs w:val="24"/>
        </w:rPr>
        <w:t xml:space="preserve">. </w:t>
      </w:r>
      <w:r w:rsidR="008A6F6A">
        <w:rPr>
          <w:rFonts w:ascii="Times New Roman" w:hAnsi="Times New Roman" w:cs="Times New Roman"/>
          <w:sz w:val="24"/>
          <w:szCs w:val="24"/>
        </w:rPr>
        <w:t>This model will be conceptually similar to the one from Aim 1, where the inputs to model RGCs come from multiple channels, each of which represent</w:t>
      </w:r>
      <w:r w:rsidR="007E54AA">
        <w:rPr>
          <w:rFonts w:ascii="Times New Roman" w:hAnsi="Times New Roman" w:cs="Times New Roman"/>
          <w:sz w:val="24"/>
          <w:szCs w:val="24"/>
        </w:rPr>
        <w:t>ing</w:t>
      </w:r>
      <w:r w:rsidR="008A6F6A">
        <w:rPr>
          <w:rFonts w:ascii="Times New Roman" w:hAnsi="Times New Roman" w:cs="Times New Roman"/>
          <w:sz w:val="24"/>
          <w:szCs w:val="24"/>
        </w:rPr>
        <w:t xml:space="preserve"> a different latency. </w:t>
      </w:r>
      <w:r w:rsidR="00161005">
        <w:rPr>
          <w:rFonts w:ascii="Times New Roman" w:hAnsi="Times New Roman" w:cs="Times New Roman"/>
          <w:sz w:val="24"/>
          <w:szCs w:val="24"/>
        </w:rPr>
        <w:t xml:space="preserve">I predict the efficient coding model will </w:t>
      </w:r>
      <w:r w:rsidR="00802AE4">
        <w:rPr>
          <w:rFonts w:ascii="Times New Roman" w:hAnsi="Times New Roman" w:cs="Times New Roman"/>
          <w:sz w:val="24"/>
          <w:szCs w:val="24"/>
        </w:rPr>
        <w:t>be able to replicate direction selectivity in RGCs, and that we will find four subtypes that</w:t>
      </w:r>
      <w:r w:rsidR="00161005">
        <w:rPr>
          <w:rFonts w:ascii="Times New Roman" w:hAnsi="Times New Roman" w:cs="Times New Roman"/>
          <w:sz w:val="24"/>
          <w:szCs w:val="24"/>
        </w:rPr>
        <w:t xml:space="preserve"> encode motion in the four cardinal directions</w:t>
      </w:r>
      <w:r w:rsidR="00C07413">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&lt;EndNote&gt;&lt;Cite&gt;&lt;Author&gt;Vaney&lt;/Author&gt;&lt;Year&gt;2012&lt;/Year&gt;&lt;RecNum&gt;27&lt;/RecNum&gt;&lt;DisplayText&gt;&lt;style face="superscript"&gt;24&lt;/style&gt;&lt;/DisplayText&gt;&lt;record&gt;&lt;rec-number&gt;27&lt;/rec-number&gt;&lt;foreign-keys&gt;&lt;key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C07413">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24</w:t>
      </w:r>
      <w:r w:rsidR="00C07413">
        <w:rPr>
          <w:rFonts w:ascii="Times New Roman" w:hAnsi="Times New Roman" w:cs="Times New Roman"/>
          <w:sz w:val="24"/>
          <w:szCs w:val="24"/>
        </w:rPr>
        <w:fldChar w:fldCharType="end"/>
      </w:r>
      <w:r w:rsidR="00161005">
        <w:rPr>
          <w:rFonts w:ascii="Times New Roman" w:hAnsi="Times New Roman" w:cs="Times New Roman"/>
          <w:sz w:val="24"/>
          <w:szCs w:val="24"/>
        </w:rPr>
        <w:t xml:space="preserve">. </w:t>
      </w:r>
      <w:r w:rsidR="008A6F6A">
        <w:rPr>
          <w:rFonts w:ascii="Times New Roman" w:hAnsi="Times New Roman" w:cs="Times New Roman"/>
          <w:sz w:val="24"/>
          <w:szCs w:val="24"/>
        </w:rPr>
        <w:t xml:space="preserve">Completion of this </w:t>
      </w:r>
      <w:r w:rsidR="008A6F6A" w:rsidRPr="00071D97">
        <w:rPr>
          <w:rFonts w:ascii="Times New Roman" w:hAnsi="Times New Roman" w:cs="Times New Roman"/>
          <w:sz w:val="24"/>
          <w:szCs w:val="24"/>
        </w:rPr>
        <w:t>aim will</w:t>
      </w:r>
      <w:r w:rsidR="003F4F95">
        <w:rPr>
          <w:rFonts w:ascii="Times New Roman" w:hAnsi="Times New Roman" w:cs="Times New Roman"/>
          <w:sz w:val="24"/>
          <w:szCs w:val="24"/>
        </w:rPr>
        <w:t xml:space="preserve"> result in testable predictions for </w:t>
      </w:r>
      <w:r w:rsidR="008A6F6A">
        <w:rPr>
          <w:rFonts w:ascii="Times New Roman" w:hAnsi="Times New Roman" w:cs="Times New Roman"/>
          <w:sz w:val="24"/>
          <w:szCs w:val="24"/>
        </w:rPr>
        <w:t xml:space="preserve">efficient coding </w:t>
      </w:r>
      <w:r w:rsidR="003F4F95">
        <w:rPr>
          <w:rFonts w:ascii="Times New Roman" w:hAnsi="Times New Roman" w:cs="Times New Roman"/>
          <w:sz w:val="24"/>
          <w:szCs w:val="24"/>
        </w:rPr>
        <w:t xml:space="preserve">of </w:t>
      </w:r>
      <w:r w:rsidR="008A6F6A">
        <w:rPr>
          <w:rFonts w:ascii="Times New Roman" w:hAnsi="Times New Roman" w:cs="Times New Roman"/>
          <w:sz w:val="24"/>
          <w:szCs w:val="24"/>
        </w:rPr>
        <w:t xml:space="preserve">motion in natural images, which we will be able to compare to experimental data from </w:t>
      </w:r>
      <w:r w:rsidR="003F4F95">
        <w:rPr>
          <w:rFonts w:ascii="Times New Roman" w:hAnsi="Times New Roman" w:cs="Times New Roman"/>
          <w:sz w:val="24"/>
          <w:szCs w:val="24"/>
        </w:rPr>
        <w:t>the</w:t>
      </w:r>
      <w:r w:rsidR="008A6F6A">
        <w:rPr>
          <w:rFonts w:ascii="Times New Roman" w:hAnsi="Times New Roman" w:cs="Times New Roman"/>
          <w:sz w:val="24"/>
          <w:szCs w:val="24"/>
        </w:rPr>
        <w:t xml:space="preserve"> Field </w:t>
      </w:r>
      <w:r w:rsidR="003F4F95">
        <w:rPr>
          <w:rFonts w:ascii="Times New Roman" w:hAnsi="Times New Roman" w:cs="Times New Roman"/>
          <w:sz w:val="24"/>
          <w:szCs w:val="24"/>
        </w:rPr>
        <w:t xml:space="preserve">Lab </w:t>
      </w:r>
      <w:r w:rsidR="008A6F6A">
        <w:rPr>
          <w:rFonts w:ascii="Times New Roman" w:hAnsi="Times New Roman" w:cs="Times New Roman"/>
          <w:sz w:val="24"/>
          <w:szCs w:val="24"/>
        </w:rPr>
        <w:t>at UCLA</w:t>
      </w:r>
      <w:r w:rsidR="00532349">
        <w:rPr>
          <w:rFonts w:ascii="Times New Roman" w:hAnsi="Times New Roman" w:cs="Times New Roman"/>
          <w:sz w:val="24"/>
          <w:szCs w:val="24"/>
        </w:rPr>
        <w:t>.</w:t>
      </w:r>
    </w:p>
    <w:sectPr w:rsidR="0058345F" w:rsidRPr="0058345F" w:rsidSect="00071D97">
      <w:headerReference w:type="default" r:id="rId9"/>
      <w:footerReference w:type="default" r:id="rId10"/>
      <w:endnotePr>
        <w:numFmt w:val="decimal"/>
      </w:end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B03B" w14:textId="77777777" w:rsidR="00EA479D" w:rsidRDefault="00EA479D" w:rsidP="007E3B03">
      <w:pPr>
        <w:spacing w:after="0" w:line="240" w:lineRule="auto"/>
      </w:pPr>
      <w:r>
        <w:separator/>
      </w:r>
    </w:p>
  </w:endnote>
  <w:endnote w:type="continuationSeparator" w:id="0">
    <w:p w14:paraId="778A6784" w14:textId="77777777" w:rsidR="00EA479D" w:rsidRDefault="00EA479D"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342003"/>
      <w:docPartObj>
        <w:docPartGallery w:val="Page Numbers (Bottom of Page)"/>
        <w:docPartUnique/>
      </w:docPartObj>
    </w:sdtPr>
    <w:sdtEndPr>
      <w:rPr>
        <w:noProof/>
      </w:rPr>
    </w:sdtEndPr>
    <w:sdtContent>
      <w:p w14:paraId="706FA481" w14:textId="42B8CBDB" w:rsidR="005D0C6B" w:rsidRDefault="005D0C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0B5560" w14:textId="77777777" w:rsidR="005D0C6B" w:rsidRDefault="005D0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0641" w14:textId="77777777" w:rsidR="00EA479D" w:rsidRDefault="00EA479D" w:rsidP="007E3B03">
      <w:pPr>
        <w:spacing w:after="0" w:line="240" w:lineRule="auto"/>
      </w:pPr>
      <w:r>
        <w:separator/>
      </w:r>
    </w:p>
  </w:footnote>
  <w:footnote w:type="continuationSeparator" w:id="0">
    <w:p w14:paraId="1F4B1AB0" w14:textId="77777777" w:rsidR="00EA479D" w:rsidRDefault="00EA479D"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495"/>
    <w:multiLevelType w:val="hybridMultilevel"/>
    <w:tmpl w:val="7FB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6&lt;/item&gt;&lt;item&gt;27&lt;/item&gt;&lt;item&gt;29&lt;/item&gt;&lt;item&gt;30&lt;/item&gt;&lt;item&gt;31&lt;/item&gt;&lt;item&gt;32&lt;/item&gt;&lt;item&gt;33&lt;/item&gt;&lt;item&gt;34&lt;/item&gt;&lt;item&gt;35&lt;/item&gt;&lt;item&gt;38&lt;/item&gt;&lt;item&gt;42&lt;/item&gt;&lt;item&gt;44&lt;/item&gt;&lt;item&gt;45&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1499"/>
    <w:rsid w:val="00001C03"/>
    <w:rsid w:val="00010491"/>
    <w:rsid w:val="00014805"/>
    <w:rsid w:val="000160C9"/>
    <w:rsid w:val="0003495B"/>
    <w:rsid w:val="00036114"/>
    <w:rsid w:val="000403D1"/>
    <w:rsid w:val="000701DF"/>
    <w:rsid w:val="000716D5"/>
    <w:rsid w:val="00071D97"/>
    <w:rsid w:val="00074C86"/>
    <w:rsid w:val="00077654"/>
    <w:rsid w:val="00080647"/>
    <w:rsid w:val="000A1495"/>
    <w:rsid w:val="000A22B2"/>
    <w:rsid w:val="000A704A"/>
    <w:rsid w:val="000D0221"/>
    <w:rsid w:val="000D04AE"/>
    <w:rsid w:val="000D4332"/>
    <w:rsid w:val="000D58E2"/>
    <w:rsid w:val="000E1877"/>
    <w:rsid w:val="000F0583"/>
    <w:rsid w:val="00110C94"/>
    <w:rsid w:val="00123886"/>
    <w:rsid w:val="0013518B"/>
    <w:rsid w:val="00153037"/>
    <w:rsid w:val="00161005"/>
    <w:rsid w:val="00171F34"/>
    <w:rsid w:val="00172A83"/>
    <w:rsid w:val="00175C62"/>
    <w:rsid w:val="001805C2"/>
    <w:rsid w:val="00183492"/>
    <w:rsid w:val="001C2DFF"/>
    <w:rsid w:val="001C6F2C"/>
    <w:rsid w:val="001D4353"/>
    <w:rsid w:val="001E24FF"/>
    <w:rsid w:val="001E5DF1"/>
    <w:rsid w:val="0020079A"/>
    <w:rsid w:val="002013F0"/>
    <w:rsid w:val="002040BB"/>
    <w:rsid w:val="0020413D"/>
    <w:rsid w:val="00204F39"/>
    <w:rsid w:val="0022030E"/>
    <w:rsid w:val="00223945"/>
    <w:rsid w:val="00236A5A"/>
    <w:rsid w:val="00247C74"/>
    <w:rsid w:val="00267D3A"/>
    <w:rsid w:val="00270647"/>
    <w:rsid w:val="00291832"/>
    <w:rsid w:val="00291F78"/>
    <w:rsid w:val="0029231B"/>
    <w:rsid w:val="00297304"/>
    <w:rsid w:val="002A2E0B"/>
    <w:rsid w:val="002B158A"/>
    <w:rsid w:val="002D59A7"/>
    <w:rsid w:val="002D6208"/>
    <w:rsid w:val="002E46D1"/>
    <w:rsid w:val="002E57D3"/>
    <w:rsid w:val="002F0A47"/>
    <w:rsid w:val="002F1854"/>
    <w:rsid w:val="002F46EC"/>
    <w:rsid w:val="002F56F6"/>
    <w:rsid w:val="003203BD"/>
    <w:rsid w:val="003214B5"/>
    <w:rsid w:val="00340F54"/>
    <w:rsid w:val="00347CD3"/>
    <w:rsid w:val="00364B11"/>
    <w:rsid w:val="00372D4B"/>
    <w:rsid w:val="00397111"/>
    <w:rsid w:val="0039739D"/>
    <w:rsid w:val="003A34D4"/>
    <w:rsid w:val="003B15E7"/>
    <w:rsid w:val="003B4EC2"/>
    <w:rsid w:val="003B61A2"/>
    <w:rsid w:val="003F4F95"/>
    <w:rsid w:val="004120F0"/>
    <w:rsid w:val="00416CAC"/>
    <w:rsid w:val="00422119"/>
    <w:rsid w:val="00442603"/>
    <w:rsid w:val="00444079"/>
    <w:rsid w:val="00456D1F"/>
    <w:rsid w:val="004604E9"/>
    <w:rsid w:val="004621B0"/>
    <w:rsid w:val="0048189D"/>
    <w:rsid w:val="004840F9"/>
    <w:rsid w:val="004A57AE"/>
    <w:rsid w:val="004C26B2"/>
    <w:rsid w:val="004D26FF"/>
    <w:rsid w:val="004D6BE0"/>
    <w:rsid w:val="004E0336"/>
    <w:rsid w:val="004F4432"/>
    <w:rsid w:val="00532349"/>
    <w:rsid w:val="00532B10"/>
    <w:rsid w:val="00543F5D"/>
    <w:rsid w:val="00551AB6"/>
    <w:rsid w:val="00553853"/>
    <w:rsid w:val="00557F93"/>
    <w:rsid w:val="005617CF"/>
    <w:rsid w:val="00573087"/>
    <w:rsid w:val="00573778"/>
    <w:rsid w:val="005765C6"/>
    <w:rsid w:val="0058345F"/>
    <w:rsid w:val="00584393"/>
    <w:rsid w:val="005949CF"/>
    <w:rsid w:val="005962DA"/>
    <w:rsid w:val="005A5485"/>
    <w:rsid w:val="005A5ECA"/>
    <w:rsid w:val="005C32BC"/>
    <w:rsid w:val="005C4804"/>
    <w:rsid w:val="005D0C6B"/>
    <w:rsid w:val="005D18B2"/>
    <w:rsid w:val="005D4A51"/>
    <w:rsid w:val="005E029D"/>
    <w:rsid w:val="005E2EC5"/>
    <w:rsid w:val="005E664D"/>
    <w:rsid w:val="006006F1"/>
    <w:rsid w:val="00611FFB"/>
    <w:rsid w:val="006173EF"/>
    <w:rsid w:val="0062013E"/>
    <w:rsid w:val="006227E9"/>
    <w:rsid w:val="00624606"/>
    <w:rsid w:val="00624876"/>
    <w:rsid w:val="00626BB1"/>
    <w:rsid w:val="00626EC0"/>
    <w:rsid w:val="00626FF0"/>
    <w:rsid w:val="00640565"/>
    <w:rsid w:val="00645D20"/>
    <w:rsid w:val="006539AF"/>
    <w:rsid w:val="006668AF"/>
    <w:rsid w:val="0068468F"/>
    <w:rsid w:val="00684F2A"/>
    <w:rsid w:val="0069272A"/>
    <w:rsid w:val="00693190"/>
    <w:rsid w:val="006A5762"/>
    <w:rsid w:val="006C7C53"/>
    <w:rsid w:val="006E4A75"/>
    <w:rsid w:val="006F1601"/>
    <w:rsid w:val="007132DA"/>
    <w:rsid w:val="007176E3"/>
    <w:rsid w:val="00721ADD"/>
    <w:rsid w:val="00721BD2"/>
    <w:rsid w:val="00722F93"/>
    <w:rsid w:val="0072311B"/>
    <w:rsid w:val="00723906"/>
    <w:rsid w:val="007359E6"/>
    <w:rsid w:val="00737B68"/>
    <w:rsid w:val="00737E11"/>
    <w:rsid w:val="0074631D"/>
    <w:rsid w:val="00746AC4"/>
    <w:rsid w:val="007477D8"/>
    <w:rsid w:val="0075055A"/>
    <w:rsid w:val="00761302"/>
    <w:rsid w:val="0076491E"/>
    <w:rsid w:val="00764E70"/>
    <w:rsid w:val="007672E8"/>
    <w:rsid w:val="00771499"/>
    <w:rsid w:val="00772495"/>
    <w:rsid w:val="007808CA"/>
    <w:rsid w:val="00790F1E"/>
    <w:rsid w:val="007931D9"/>
    <w:rsid w:val="007B2C70"/>
    <w:rsid w:val="007B473B"/>
    <w:rsid w:val="007C452A"/>
    <w:rsid w:val="007D361F"/>
    <w:rsid w:val="007D40B9"/>
    <w:rsid w:val="007D5258"/>
    <w:rsid w:val="007D712D"/>
    <w:rsid w:val="007E3B03"/>
    <w:rsid w:val="007E54AA"/>
    <w:rsid w:val="007F2921"/>
    <w:rsid w:val="008023DE"/>
    <w:rsid w:val="00802AE4"/>
    <w:rsid w:val="00803621"/>
    <w:rsid w:val="0080490D"/>
    <w:rsid w:val="0080517F"/>
    <w:rsid w:val="0080708A"/>
    <w:rsid w:val="00841DD3"/>
    <w:rsid w:val="0084438B"/>
    <w:rsid w:val="0085104C"/>
    <w:rsid w:val="008703FF"/>
    <w:rsid w:val="00870913"/>
    <w:rsid w:val="00877E5F"/>
    <w:rsid w:val="00880727"/>
    <w:rsid w:val="008831ED"/>
    <w:rsid w:val="0088345A"/>
    <w:rsid w:val="008840F5"/>
    <w:rsid w:val="008919B0"/>
    <w:rsid w:val="008A2A27"/>
    <w:rsid w:val="008A5C5A"/>
    <w:rsid w:val="008A6DCA"/>
    <w:rsid w:val="008A6F6A"/>
    <w:rsid w:val="008B7AC1"/>
    <w:rsid w:val="008C1D9F"/>
    <w:rsid w:val="008C2788"/>
    <w:rsid w:val="008D3899"/>
    <w:rsid w:val="008E6983"/>
    <w:rsid w:val="008F1D15"/>
    <w:rsid w:val="009041C4"/>
    <w:rsid w:val="00904477"/>
    <w:rsid w:val="00904525"/>
    <w:rsid w:val="009315AB"/>
    <w:rsid w:val="00937413"/>
    <w:rsid w:val="00946DCA"/>
    <w:rsid w:val="009477AA"/>
    <w:rsid w:val="009655FF"/>
    <w:rsid w:val="00970045"/>
    <w:rsid w:val="00980700"/>
    <w:rsid w:val="009911C7"/>
    <w:rsid w:val="009A0585"/>
    <w:rsid w:val="009B6608"/>
    <w:rsid w:val="009D58E4"/>
    <w:rsid w:val="009D6E80"/>
    <w:rsid w:val="009D70D3"/>
    <w:rsid w:val="009D77FE"/>
    <w:rsid w:val="00A02BC9"/>
    <w:rsid w:val="00A14309"/>
    <w:rsid w:val="00A35655"/>
    <w:rsid w:val="00A5745E"/>
    <w:rsid w:val="00A6062F"/>
    <w:rsid w:val="00A6529A"/>
    <w:rsid w:val="00A725F5"/>
    <w:rsid w:val="00A743E7"/>
    <w:rsid w:val="00A860DC"/>
    <w:rsid w:val="00A86821"/>
    <w:rsid w:val="00A87919"/>
    <w:rsid w:val="00A93AA8"/>
    <w:rsid w:val="00AB2E07"/>
    <w:rsid w:val="00AC00B1"/>
    <w:rsid w:val="00AD10D9"/>
    <w:rsid w:val="00AD6DC6"/>
    <w:rsid w:val="00AE27A3"/>
    <w:rsid w:val="00AF02CC"/>
    <w:rsid w:val="00AF43E4"/>
    <w:rsid w:val="00B0407C"/>
    <w:rsid w:val="00B21CA6"/>
    <w:rsid w:val="00B24B4D"/>
    <w:rsid w:val="00B27457"/>
    <w:rsid w:val="00B37B3A"/>
    <w:rsid w:val="00B47334"/>
    <w:rsid w:val="00B619C5"/>
    <w:rsid w:val="00B645EB"/>
    <w:rsid w:val="00B65F74"/>
    <w:rsid w:val="00B70D1A"/>
    <w:rsid w:val="00B725B0"/>
    <w:rsid w:val="00B73569"/>
    <w:rsid w:val="00B73BB8"/>
    <w:rsid w:val="00B75B15"/>
    <w:rsid w:val="00B83605"/>
    <w:rsid w:val="00B844E1"/>
    <w:rsid w:val="00B85C3C"/>
    <w:rsid w:val="00B97BDD"/>
    <w:rsid w:val="00BA4B6D"/>
    <w:rsid w:val="00BB58C1"/>
    <w:rsid w:val="00BD6660"/>
    <w:rsid w:val="00BD6ADC"/>
    <w:rsid w:val="00BE18BB"/>
    <w:rsid w:val="00BE38A5"/>
    <w:rsid w:val="00BE53CB"/>
    <w:rsid w:val="00BF13AB"/>
    <w:rsid w:val="00C058B2"/>
    <w:rsid w:val="00C07413"/>
    <w:rsid w:val="00C14F61"/>
    <w:rsid w:val="00C16DCF"/>
    <w:rsid w:val="00C31C66"/>
    <w:rsid w:val="00C4301F"/>
    <w:rsid w:val="00C5351F"/>
    <w:rsid w:val="00C60D89"/>
    <w:rsid w:val="00C63F8C"/>
    <w:rsid w:val="00C70C9B"/>
    <w:rsid w:val="00C72A3E"/>
    <w:rsid w:val="00C72DBF"/>
    <w:rsid w:val="00C743A1"/>
    <w:rsid w:val="00C86DF1"/>
    <w:rsid w:val="00C94785"/>
    <w:rsid w:val="00CA2C0D"/>
    <w:rsid w:val="00CB18EE"/>
    <w:rsid w:val="00CB1EC5"/>
    <w:rsid w:val="00CB6EA0"/>
    <w:rsid w:val="00CC0467"/>
    <w:rsid w:val="00CC24E1"/>
    <w:rsid w:val="00CD1ED5"/>
    <w:rsid w:val="00CD4D49"/>
    <w:rsid w:val="00CD6322"/>
    <w:rsid w:val="00D047CE"/>
    <w:rsid w:val="00D11233"/>
    <w:rsid w:val="00D11819"/>
    <w:rsid w:val="00D212EE"/>
    <w:rsid w:val="00D31537"/>
    <w:rsid w:val="00D3253B"/>
    <w:rsid w:val="00D42A53"/>
    <w:rsid w:val="00D568E7"/>
    <w:rsid w:val="00D71FB3"/>
    <w:rsid w:val="00D7410C"/>
    <w:rsid w:val="00D804B9"/>
    <w:rsid w:val="00DA2574"/>
    <w:rsid w:val="00DA2A8A"/>
    <w:rsid w:val="00DB3D3A"/>
    <w:rsid w:val="00DB6CE3"/>
    <w:rsid w:val="00DB704E"/>
    <w:rsid w:val="00DC5231"/>
    <w:rsid w:val="00DD233C"/>
    <w:rsid w:val="00DD77D2"/>
    <w:rsid w:val="00DE1EBE"/>
    <w:rsid w:val="00DE3B71"/>
    <w:rsid w:val="00DE74A4"/>
    <w:rsid w:val="00DF0FBC"/>
    <w:rsid w:val="00DF2F0E"/>
    <w:rsid w:val="00E23390"/>
    <w:rsid w:val="00E25B73"/>
    <w:rsid w:val="00E34ADA"/>
    <w:rsid w:val="00E50C12"/>
    <w:rsid w:val="00E553BD"/>
    <w:rsid w:val="00E57C08"/>
    <w:rsid w:val="00E60BF9"/>
    <w:rsid w:val="00E671F9"/>
    <w:rsid w:val="00E72B0E"/>
    <w:rsid w:val="00E76479"/>
    <w:rsid w:val="00E90E4D"/>
    <w:rsid w:val="00E9738F"/>
    <w:rsid w:val="00EA0038"/>
    <w:rsid w:val="00EA29F2"/>
    <w:rsid w:val="00EA2A85"/>
    <w:rsid w:val="00EA479D"/>
    <w:rsid w:val="00EA572E"/>
    <w:rsid w:val="00EC04AE"/>
    <w:rsid w:val="00EC2035"/>
    <w:rsid w:val="00EC7025"/>
    <w:rsid w:val="00EC75FE"/>
    <w:rsid w:val="00ED780B"/>
    <w:rsid w:val="00EE020F"/>
    <w:rsid w:val="00EE04FE"/>
    <w:rsid w:val="00EE782F"/>
    <w:rsid w:val="00EF2765"/>
    <w:rsid w:val="00F002AD"/>
    <w:rsid w:val="00F061E7"/>
    <w:rsid w:val="00F20DE4"/>
    <w:rsid w:val="00F24A06"/>
    <w:rsid w:val="00F368F2"/>
    <w:rsid w:val="00F4073E"/>
    <w:rsid w:val="00F41571"/>
    <w:rsid w:val="00F44313"/>
    <w:rsid w:val="00F54651"/>
    <w:rsid w:val="00F71C57"/>
    <w:rsid w:val="00F843DF"/>
    <w:rsid w:val="00F84A4A"/>
    <w:rsid w:val="00F942AA"/>
    <w:rsid w:val="00FB3625"/>
    <w:rsid w:val="00FB4E0E"/>
    <w:rsid w:val="00FC5072"/>
    <w:rsid w:val="00FD2FAA"/>
    <w:rsid w:val="00FD7B12"/>
    <w:rsid w:val="00FE13A1"/>
    <w:rsid w:val="00FE278A"/>
    <w:rsid w:val="00FE58F7"/>
    <w:rsid w:val="00FF1869"/>
    <w:rsid w:val="00FF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623DA40F-B69D-4778-A187-0811450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 w:type="paragraph" w:customStyle="1" w:styleId="EndNoteCategoryHeading">
    <w:name w:val="EndNote Category Heading"/>
    <w:basedOn w:val="Normal"/>
    <w:link w:val="EndNoteCategoryHeadingChar"/>
    <w:rsid w:val="00DE3B71"/>
    <w:pPr>
      <w:spacing w:before="120" w:after="120"/>
    </w:pPr>
    <w:rPr>
      <w:b/>
      <w:noProof/>
    </w:rPr>
  </w:style>
  <w:style w:type="character" w:customStyle="1" w:styleId="EndNoteCategoryHeadingChar">
    <w:name w:val="EndNote Category Heading Char"/>
    <w:basedOn w:val="DefaultParagraphFont"/>
    <w:link w:val="EndNoteCategoryHeading"/>
    <w:rsid w:val="00DE3B71"/>
    <w:rPr>
      <w:b/>
      <w:noProof/>
    </w:rPr>
  </w:style>
  <w:style w:type="table" w:styleId="TableGrid">
    <w:name w:val="Table Grid"/>
    <w:basedOn w:val="TableNormal"/>
    <w:uiPriority w:val="39"/>
    <w:rsid w:val="002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4093</Words>
  <Characters>23335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28</cp:revision>
  <cp:lastPrinted>2023-10-17T21:55:00Z</cp:lastPrinted>
  <dcterms:created xsi:type="dcterms:W3CDTF">2023-10-17T17:49:00Z</dcterms:created>
  <dcterms:modified xsi:type="dcterms:W3CDTF">2023-10-31T21:08:00Z</dcterms:modified>
</cp:coreProperties>
</file>