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Expert Opinion Letter (Confidential)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Positional Requirements for National Interest Waiver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jc w:val="both"/>
        <w:rPr/>
      </w:pPr>
      <w:bookmarkStart w:colFirst="0" w:colLast="0" w:name="_heading=h.gjdgxs" w:id="0"/>
      <w:bookmarkEnd w:id="0"/>
      <w:r w:rsidDel="00000000" w:rsidR="00000000" w:rsidRPr="00000000">
        <w:rPr>
          <w:color w:val="000000"/>
          <w:rtl w:val="0"/>
        </w:rPr>
        <w:t xml:space="preserve">Author: </w:t>
        <w:tab/>
        <w:t xml:space="preserve">David M. Hansen, Ph.D.</w:t>
      </w:r>
      <w:r w:rsidDel="00000000" w:rsidR="00000000" w:rsidRPr="00000000">
        <w:rPr>
          <w:rtl w:val="0"/>
        </w:rPr>
      </w:r>
    </w:p>
    <w:p w:rsidR="00000000" w:rsidDel="00000000" w:rsidP="00000000" w:rsidRDefault="00000000" w:rsidRPr="00000000" w14:paraId="00000005">
      <w:pPr>
        <w:jc w:val="both"/>
        <w:rPr/>
      </w:pPr>
      <w:r w:rsidDel="00000000" w:rsidR="00000000" w:rsidRPr="00000000">
        <w:rPr>
          <w:color w:val="000000"/>
          <w:rtl w:val="0"/>
        </w:rPr>
        <w:t xml:space="preserve">Author Info: </w:t>
        <w:tab/>
        <w:t xml:space="preserve">George Fox University, Newberg, Oregon </w:t>
      </w:r>
      <w:r w:rsidDel="00000000" w:rsidR="00000000" w:rsidRPr="00000000">
        <w:rPr>
          <w:rtl w:val="0"/>
        </w:rPr>
      </w:r>
    </w:p>
    <w:p w:rsidR="00000000" w:rsidDel="00000000" w:rsidP="00000000" w:rsidRDefault="00000000" w:rsidRPr="00000000" w14:paraId="00000006">
      <w:pPr>
        <w:ind w:left="720" w:firstLine="720"/>
        <w:jc w:val="both"/>
        <w:rPr/>
      </w:pPr>
      <w:r w:rsidDel="00000000" w:rsidR="00000000" w:rsidRPr="00000000">
        <w:rPr>
          <w:color w:val="000000"/>
          <w:rtl w:val="0"/>
        </w:rPr>
        <w:t xml:space="preserve">Professor, Department of Computer Science and Information Systems</w:t>
      </w:r>
      <w:r w:rsidDel="00000000" w:rsidR="00000000" w:rsidRPr="00000000">
        <w:rPr>
          <w:rtl w:val="0"/>
        </w:rPr>
      </w:r>
    </w:p>
    <w:p w:rsidR="00000000" w:rsidDel="00000000" w:rsidP="00000000" w:rsidRDefault="00000000" w:rsidRPr="00000000" w14:paraId="00000007">
      <w:pPr>
        <w:jc w:val="both"/>
        <w:rPr>
          <w:b w:val="1"/>
          <w:color w:val="000000"/>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b w:val="1"/>
          <w:color w:val="000000"/>
          <w:rtl w:val="0"/>
        </w:rPr>
        <w:t xml:space="preserve">EDUCATION</w:t>
      </w:r>
      <w:r w:rsidDel="00000000" w:rsidR="00000000" w:rsidRPr="00000000">
        <w:rPr>
          <w:rtl w:val="0"/>
        </w:rPr>
      </w:r>
    </w:p>
    <w:p w:rsidR="00000000" w:rsidDel="00000000" w:rsidP="00000000" w:rsidRDefault="00000000" w:rsidRPr="00000000" w14:paraId="00000009">
      <w:pPr>
        <w:jc w:val="both"/>
        <w:rPr/>
      </w:pPr>
      <w:r w:rsidDel="00000000" w:rsidR="00000000" w:rsidRPr="00000000">
        <w:rPr>
          <w:color w:val="000000"/>
          <w:rtl w:val="0"/>
        </w:rPr>
        <w:t xml:space="preserve">1995</w:t>
        <w:tab/>
        <w:t xml:space="preserve">Oregon Graduate Institute of Science and Technology, Portland, Oregon</w:t>
      </w:r>
      <w:r w:rsidDel="00000000" w:rsidR="00000000" w:rsidRPr="00000000">
        <w:rPr>
          <w:rtl w:val="0"/>
        </w:rPr>
      </w:r>
    </w:p>
    <w:p w:rsidR="00000000" w:rsidDel="00000000" w:rsidP="00000000" w:rsidRDefault="00000000" w:rsidRPr="00000000" w14:paraId="0000000A">
      <w:pPr>
        <w:jc w:val="both"/>
        <w:rPr/>
      </w:pPr>
      <w:r w:rsidDel="00000000" w:rsidR="00000000" w:rsidRPr="00000000">
        <w:rPr>
          <w:color w:val="000000"/>
          <w:rtl w:val="0"/>
        </w:rPr>
        <w:tab/>
        <w:t xml:space="preserve">PhD. </w:t>
      </w:r>
      <w:r w:rsidDel="00000000" w:rsidR="00000000" w:rsidRPr="00000000">
        <w:rPr>
          <w:rtl w:val="0"/>
        </w:rPr>
        <w:t xml:space="preserve">in</w:t>
      </w:r>
      <w:r w:rsidDel="00000000" w:rsidR="00000000" w:rsidRPr="00000000">
        <w:rPr>
          <w:color w:val="000000"/>
          <w:rtl w:val="0"/>
        </w:rPr>
        <w:t xml:space="preserve"> Computer Science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color w:val="000000"/>
          <w:rtl w:val="0"/>
        </w:rPr>
        <w:t xml:space="preserve">1988</w:t>
        <w:tab/>
        <w:t xml:space="preserve">Washington State University, Pullman, Washington</w:t>
      </w:r>
      <w:r w:rsidDel="00000000" w:rsidR="00000000" w:rsidRPr="00000000">
        <w:rPr>
          <w:rtl w:val="0"/>
        </w:rPr>
      </w:r>
    </w:p>
    <w:p w:rsidR="00000000" w:rsidDel="00000000" w:rsidP="00000000" w:rsidRDefault="00000000" w:rsidRPr="00000000" w14:paraId="0000000D">
      <w:pPr>
        <w:jc w:val="both"/>
        <w:rPr/>
      </w:pPr>
      <w:r w:rsidDel="00000000" w:rsidR="00000000" w:rsidRPr="00000000">
        <w:rPr>
          <w:color w:val="000000"/>
          <w:rtl w:val="0"/>
        </w:rPr>
        <w:tab/>
        <w:t xml:space="preserve">Master of Science Degree - Computer Science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color w:val="000000"/>
          <w:rtl w:val="0"/>
        </w:rPr>
        <w:t xml:space="preserve">1984</w:t>
        <w:tab/>
        <w:t xml:space="preserve">Oral Roberts University, Tulsa Oklahoma</w:t>
      </w:r>
      <w:r w:rsidDel="00000000" w:rsidR="00000000" w:rsidRPr="00000000">
        <w:rPr>
          <w:rtl w:val="0"/>
        </w:rPr>
      </w:r>
    </w:p>
    <w:p w:rsidR="00000000" w:rsidDel="00000000" w:rsidP="00000000" w:rsidRDefault="00000000" w:rsidRPr="00000000" w14:paraId="00000010">
      <w:pPr>
        <w:jc w:val="both"/>
        <w:rPr/>
      </w:pPr>
      <w:r w:rsidDel="00000000" w:rsidR="00000000" w:rsidRPr="00000000">
        <w:rPr>
          <w:color w:val="000000"/>
          <w:rtl w:val="0"/>
        </w:rPr>
        <w:tab/>
        <w:t xml:space="preserve">Bachelor of Science Degree - Computer Science</w:t>
      </w:r>
      <w:r w:rsidDel="00000000" w:rsidR="00000000" w:rsidRPr="00000000">
        <w:rPr>
          <w:rtl w:val="0"/>
        </w:rPr>
      </w:r>
    </w:p>
    <w:p w:rsidR="00000000" w:rsidDel="00000000" w:rsidP="00000000" w:rsidRDefault="00000000" w:rsidRPr="00000000" w14:paraId="00000011">
      <w:pPr>
        <w:spacing w:after="240" w:lineRule="auto"/>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color w:val="000000"/>
          <w:rtl w:val="0"/>
        </w:rPr>
        <w:t xml:space="preserve">PROFESSIONAL HISTORY</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2021–Present. Professor of Computer Science and Information Systems. George Fox University, Newberg, OR.</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2021–Present. Staff Software Engineer. Battelle Memorial Institute, Pacific Northwest National Laboratory, Richland, WA.</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2005–2020. Associate Professor of Computer Science and Information Systems. George Fox University, Newberg, OR.</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2008–2010. Staff Scientist. Oregon Health &amp; Science University — Center for Coastal Margin Observation &amp; Prediction (CMOP), Portland, OR.</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2003–2004, 1999–2002. Assistant Professor of Computer and Information Science. George Fox University, Newberg, OR.</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2003–2004. Senior Research Associate. Oregon Health &amp; Science University — OGI School of Science &amp; Engineering, Portland, OR.</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2002–2003. Director of Informatics. Exelixis Plant Sciences, Portland, OR.</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1995–1999. Senior Research Scientist. Battelle Memorial Institute, Pacific Northwest National Laboratory, Richland, WA.</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1990–1995. Graduate Research Assistant. Oregon Graduate Institute of Science &amp; Technology, Portland, OR.</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1983–1990. Research Scientist. Battelle Memorial Institute, Pacific Northwest National Laboratory, Richland, WA.</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2019–2020. Consultant. AbSci, Vancouver, WA.</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2016–2019. Consultant. Access Solutions LLC, Portland, OR.</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 Visiting Faculty Appointment. U.S. Department of Energy, Pacific Northwest National Laboratory, Richland, WA.</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 Visiting Faculty Appointment. U.S. Department of Energy, Pacific Northwest National Laboratory, Richland, WA.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 Consultant. Clearly Rated (Inavero), Portland, OR.</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2014–2015. Major Field Test Computer Science (MFT CS) Development Committee. Educational Testing Service (ETS), Princeton, NJ.</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 Consultant. 38Zeros, Portland, OR.</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2013. Consultant. Global Technology Transfer Group, Portland, OR.</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2011–2013. Consultant. The New Group, Portland, OR.</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2010–2011. Sabbatical Appointment. Battelle Memorial Institute, Pacific Northwest National Laboratory, Richland, WA.</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2007–2008. Lead Architect. GoLife Mobile, Hillsboro, OR.</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2006–2018. Consultant. Merchants Information Solutions, Phoenix, AZ.</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2005–2006. Consultant. Exelixis Plant Sciences, Portland, OR.</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2000–2004. Adjunct Lecturer. Oregon Health &amp; Science University — OGI School of Science &amp; Engineering, Portland, OR.</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2001. Consultant. AirAdvice.com, Portland, OR.</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2000–2001. Consultant. Battelle Memorial Institute, Pacific Northwest National Laboratory, Richland, WA.</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 Consultant. Oregon Health &amp; Science University, Portland, OR.</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1999. Consultant. SingingFish.com, Seattle, WA.</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1995–1999. Adjunct Lecturer, School of Electrical Engineering and Computer Science, Washington State University, Pullman, WA.</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color w:val="000000"/>
          <w:rtl w:val="0"/>
        </w:rPr>
        <w:t xml:space="preserve">CERTIFICATIONS</w:t>
      </w:r>
      <w:r w:rsidDel="00000000" w:rsidR="00000000" w:rsidRPr="00000000">
        <w:rPr>
          <w:rtl w:val="0"/>
        </w:rPr>
      </w:r>
    </w:p>
    <w:p w:rsidR="00000000" w:rsidDel="00000000" w:rsidP="00000000" w:rsidRDefault="00000000" w:rsidRPr="00000000" w14:paraId="00000032">
      <w:pPr>
        <w:jc w:val="both"/>
        <w:rPr/>
      </w:pPr>
      <w:r w:rsidDel="00000000" w:rsidR="00000000" w:rsidRPr="00000000">
        <w:rPr>
          <w:color w:val="000000"/>
          <w:rtl w:val="0"/>
        </w:rPr>
        <w:t xml:space="preserve">2010 Scrum Master Certification</w:t>
      </w:r>
      <w:r w:rsidDel="00000000" w:rsidR="00000000" w:rsidRPr="00000000">
        <w:rPr>
          <w:rtl w:val="0"/>
        </w:rPr>
      </w:r>
    </w:p>
    <w:p w:rsidR="00000000" w:rsidDel="00000000" w:rsidP="00000000" w:rsidRDefault="00000000" w:rsidRPr="00000000" w14:paraId="00000033">
      <w:pPr>
        <w:jc w:val="both"/>
        <w:rPr>
          <w:b w:val="1"/>
          <w:color w:val="000000"/>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b w:val="1"/>
          <w:color w:val="000000"/>
          <w:rtl w:val="0"/>
        </w:rPr>
        <w:t xml:space="preserve">PROFESSIONAL AFFILIATIONS &amp; MEMBERSHIPS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for Computing Machinery (ACM), member of SIGMOD and SIGCSE</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Computer Society</w:t>
      </w:r>
      <w:r w:rsidDel="00000000" w:rsidR="00000000" w:rsidRPr="00000000">
        <w:br w:type="page"/>
      </w: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tl w:val="0"/>
        </w:rPr>
        <w:t xml:space="preserve">I am a Professor of Computer Science and Information Systems at George Fox University, a university fully accredited by the Northwest Commission on Colleges and Universities. My academic credentials include a Bachelor of Science Degree in Computer Science from Oral Roberts University; a Master of Science Degree in Computer Science from Washington State University; and a Ph.D. of Computer Science Degree from Oregon Graduate Institute of Science and Technology.</w:t>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t xml:space="preserve">I have published several journal articles in different areas of computer science and computer programming and have given numerous presentations on computer science-related topics at professional and academic conferences. I am a member of the Consortium for Computing Sciences in Colleges (CCSC), the Association for Computing Machinery (ACM), a member of SIGMOD and SIGCSE, and the IEEE Computer Society. My professional opinions have been widely accepted in all areas of computer science, computer information systems, information technology, and related areas. In addition to my career in academia, I have worked for over a decade as an IT consultant for various technology companies.</w:t>
      </w:r>
    </w:p>
    <w:p w:rsidR="00000000" w:rsidDel="00000000" w:rsidP="00000000" w:rsidRDefault="00000000" w:rsidRPr="00000000" w14:paraId="0000003A">
      <w:pPr>
        <w:tabs>
          <w:tab w:val="left" w:leader="none" w:pos="-720"/>
        </w:tabs>
        <w:spacing w:line="276" w:lineRule="auto"/>
        <w:jc w:val="both"/>
        <w:rPr/>
      </w:pPr>
      <w:r w:rsidDel="00000000" w:rsidR="00000000" w:rsidRPr="00000000">
        <w:rPr>
          <w:rtl w:val="0"/>
        </w:rPr>
      </w:r>
    </w:p>
    <w:p w:rsidR="00000000" w:rsidDel="00000000" w:rsidP="00000000" w:rsidRDefault="00000000" w:rsidRPr="00000000" w14:paraId="0000003B">
      <w:pPr>
        <w:tabs>
          <w:tab w:val="left" w:leader="none" w:pos="-720"/>
        </w:tabs>
        <w:spacing w:line="276" w:lineRule="auto"/>
        <w:jc w:val="both"/>
        <w:rPr/>
      </w:pPr>
      <w:r w:rsidDel="00000000" w:rsidR="00000000" w:rsidRPr="00000000">
        <w:rPr>
          <w:rtl w:val="0"/>
        </w:rPr>
        <w:t xml:space="preserve">As an evaluator, I am responsible for reviewing academic and experiential qualifications to form part of a candidate’s credential evaluation report, providing a detailed analysis of the academic background and occupational experience that a person has received outside the United States. My opinions are limited to the information that I received and my educational and professional experience and judgment. </w:t>
      </w:r>
    </w:p>
    <w:p w:rsidR="00000000" w:rsidDel="00000000" w:rsidP="00000000" w:rsidRDefault="00000000" w:rsidRPr="00000000" w14:paraId="0000003C">
      <w:pPr>
        <w:tabs>
          <w:tab w:val="left" w:leader="none" w:pos="-720"/>
        </w:tabs>
        <w:spacing w:line="276" w:lineRule="auto"/>
        <w:jc w:val="both"/>
        <w:rPr/>
      </w:pPr>
      <w:r w:rsidDel="00000000" w:rsidR="00000000" w:rsidRPr="00000000">
        <w:rPr>
          <w:rtl w:val="0"/>
        </w:rPr>
      </w:r>
    </w:p>
    <w:p w:rsidR="00000000" w:rsidDel="00000000" w:rsidP="00000000" w:rsidRDefault="00000000" w:rsidRPr="00000000" w14:paraId="0000003D">
      <w:pPr>
        <w:tabs>
          <w:tab w:val="left" w:leader="none" w:pos="-720"/>
        </w:tabs>
        <w:spacing w:line="276" w:lineRule="auto"/>
        <w:jc w:val="both"/>
        <w:rPr/>
      </w:pPr>
      <w:r w:rsidDel="00000000" w:rsidR="00000000" w:rsidRPr="00000000">
        <w:rPr>
          <w:rtl w:val="0"/>
        </w:rPr>
        <w:t xml:space="preserve">Through the aforementioned academic and professional experiences, I have developed an expert knowledge on how to analyze, evaluate, and characterize job duties, responsibilities, qualifications, and expertise.</w:t>
      </w:r>
    </w:p>
    <w:p w:rsidR="00000000" w:rsidDel="00000000" w:rsidP="00000000" w:rsidRDefault="00000000" w:rsidRPr="00000000" w14:paraId="0000003E">
      <w:pPr>
        <w:tabs>
          <w:tab w:val="left" w:leader="none" w:pos="-720"/>
        </w:tabs>
        <w:spacing w:line="276" w:lineRule="auto"/>
        <w:jc w:val="both"/>
        <w:rPr/>
      </w:pPr>
      <w:r w:rsidDel="00000000" w:rsidR="00000000" w:rsidRPr="00000000">
        <w:rPr>
          <w:rtl w:val="0"/>
        </w:rPr>
      </w:r>
    </w:p>
    <w:p w:rsidR="00000000" w:rsidDel="00000000" w:rsidP="00000000" w:rsidRDefault="00000000" w:rsidRPr="00000000" w14:paraId="0000003F">
      <w:pPr>
        <w:tabs>
          <w:tab w:val="left" w:leader="none" w:pos="-720"/>
        </w:tabs>
        <w:spacing w:line="276" w:lineRule="auto"/>
        <w:jc w:val="both"/>
        <w:rPr/>
      </w:pPr>
      <w:r w:rsidDel="00000000" w:rsidR="00000000" w:rsidRPr="00000000">
        <w:rPr>
          <w:rtl w:val="0"/>
        </w:rPr>
        <w:t xml:space="preserve">Accordingly, I am well qualified to provide an opinion regarding the level and significance of the applicant’s ability, in addition to evaluating the appropriateness of granting him a National Interest Waiver.</w:t>
      </w:r>
    </w:p>
    <w:p w:rsidR="00000000" w:rsidDel="00000000" w:rsidP="00000000" w:rsidRDefault="00000000" w:rsidRPr="00000000" w14:paraId="00000040">
      <w:pPr>
        <w:tabs>
          <w:tab w:val="left" w:leader="none" w:pos="-720"/>
        </w:tabs>
        <w:spacing w:line="276" w:lineRule="auto"/>
        <w:jc w:val="both"/>
        <w:rPr/>
      </w:pPr>
      <w:r w:rsidDel="00000000" w:rsidR="00000000" w:rsidRPr="00000000">
        <w:rPr>
          <w:rtl w:val="0"/>
        </w:rPr>
      </w:r>
    </w:p>
    <w:p w:rsidR="00000000" w:rsidDel="00000000" w:rsidP="00000000" w:rsidRDefault="00000000" w:rsidRPr="00000000" w14:paraId="00000041">
      <w:pPr>
        <w:tabs>
          <w:tab w:val="left" w:leader="none" w:pos="-720"/>
        </w:tabs>
        <w:spacing w:line="276" w:lineRule="auto"/>
        <w:jc w:val="both"/>
        <w:rPr>
          <w:color w:val="000000"/>
        </w:rPr>
      </w:pPr>
      <w:r w:rsidDel="00000000" w:rsidR="00000000" w:rsidRPr="00000000">
        <w:rPr>
          <w:rtl w:val="0"/>
        </w:rPr>
        <w:t xml:space="preserve">I offer this letter as an independent expert, never having professionally or personally engaged with the applicant.</w:t>
      </w:r>
      <w:r w:rsidDel="00000000" w:rsidR="00000000" w:rsidRPr="00000000">
        <w:rPr>
          <w:color w:val="000000"/>
          <w:rtl w:val="0"/>
        </w:rPr>
        <w:t xml:space="preserve">Sincerely,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80" w:before="280" w:line="276" w:lineRule="auto"/>
        <w:jc w:val="both"/>
        <w:rPr>
          <w:color w:val="000000"/>
        </w:rPr>
      </w:pPr>
      <w:r w:rsidDel="00000000" w:rsidR="00000000" w:rsidRPr="00000000">
        <w:rPr>
          <w:color w:val="000000"/>
        </w:rPr>
        <w:drawing>
          <wp:inline distB="0" distT="0" distL="0" distR="0">
            <wp:extent cx="2806700" cy="850900"/>
            <wp:effectExtent b="0" l="0" r="0" t="0"/>
            <wp:docPr descr="A close-up of a logo&#10;&#10;Description automatically generated" id="650142056" name="image1.png"/>
            <a:graphic>
              <a:graphicData uri="http://schemas.openxmlformats.org/drawingml/2006/picture">
                <pic:pic>
                  <pic:nvPicPr>
                    <pic:cNvPr descr="A close-up of a logo&#10;&#10;Description automatically generated" id="0" name="image1.png"/>
                    <pic:cNvPicPr preferRelativeResize="0"/>
                  </pic:nvPicPr>
                  <pic:blipFill>
                    <a:blip r:embed="rId7"/>
                    <a:srcRect b="0" l="0" r="0" t="0"/>
                    <a:stretch>
                      <a:fillRect/>
                    </a:stretch>
                  </pic:blipFill>
                  <pic:spPr>
                    <a:xfrm>
                      <a:off x="0" y="0"/>
                      <a:ext cx="28067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David Hansen, Ph.D.</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Professor of Computer Science &amp; Information Systems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76" w:lineRule="auto"/>
        <w:rPr/>
      </w:pPr>
      <w:r w:rsidDel="00000000" w:rsidR="00000000" w:rsidRPr="00000000">
        <w:rPr>
          <w:color w:val="000000"/>
          <w:rtl w:val="0"/>
        </w:rPr>
        <w:t xml:space="preserve">George Fox University</w:t>
        <w:br w:type="textWrapping"/>
      </w:r>
      <w:r w:rsidDel="00000000" w:rsidR="00000000" w:rsidRPr="00000000">
        <w:rPr>
          <w:rtl w:val="0"/>
        </w:rPr>
      </w:r>
    </w:p>
    <w:p w:rsidR="00000000" w:rsidDel="00000000" w:rsidP="00000000" w:rsidRDefault="00000000" w:rsidRPr="00000000" w14:paraId="00000046">
      <w:pPr>
        <w:spacing w:line="276" w:lineRule="auto"/>
        <w:rPr>
          <w:b w:val="1"/>
        </w:rPr>
      </w:pPr>
      <w:r w:rsidDel="00000000" w:rsidR="00000000" w:rsidRPr="00000000">
        <w:rPr>
          <w:rtl w:val="0"/>
        </w:rPr>
      </w:r>
    </w:p>
    <w:sectPr>
      <w:headerReference r:id="rId8" w:type="default"/>
      <w:footerReference r:id="rId9" w:type="default"/>
      <w:pgSz w:h="15840" w:w="12240" w:orient="portrait"/>
      <w:pgMar w:bottom="1440" w:top="1440" w:left="1440" w:right="1440" w:header="720" w:footer="39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535305"/>
          <wp:effectExtent b="0" l="0" r="0" t="0"/>
          <wp:wrapTopAndBottom distB="0" distT="0"/>
          <wp:docPr id="65014205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943600" cy="5353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tabs>
        <w:tab w:val="left" w:leader="none" w:pos="-720"/>
      </w:tabs>
    </w:pPr>
    <w:rPr>
      <w:b w:val="1"/>
      <w:color w:val="000000"/>
    </w:rPr>
  </w:style>
  <w:style w:type="paragraph" w:styleId="Heading4">
    <w:name w:val="heading 4"/>
    <w:basedOn w:val="Normal"/>
    <w:next w:val="Normal"/>
    <w:pPr>
      <w:keepNext w:val="1"/>
      <w:jc w:val="center"/>
    </w:pPr>
    <w:rPr>
      <w:b w:val="1"/>
      <w:sz w:val="29"/>
      <w:szCs w:val="29"/>
    </w:rPr>
  </w:style>
  <w:style w:type="paragraph" w:styleId="Heading5">
    <w:name w:val="heading 5"/>
    <w:basedOn w:val="Normal"/>
    <w:next w:val="Normal"/>
    <w:pPr>
      <w:keepNext w:val="1"/>
    </w:pPr>
    <w:rPr>
      <w:b w:val="1"/>
      <w:color w:val="000000"/>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F21A3"/>
  </w:style>
  <w:style w:type="paragraph" w:styleId="Heading1">
    <w:name w:val="heading 1"/>
    <w:basedOn w:val="Normal"/>
    <w:next w:val="Normal"/>
    <w:link w:val="Heading1Char"/>
    <w:uiPriority w:val="9"/>
    <w:qFormat w:val="1"/>
    <w:rsid w:val="00824231"/>
    <w:pPr>
      <w:keepNext w:val="1"/>
      <w:spacing w:after="60" w:before="240"/>
      <w:outlineLvl w:val="0"/>
    </w:pPr>
    <w:rPr>
      <w:rFonts w:ascii="Cambria" w:hAnsi="Cambria"/>
      <w:b w:val="1"/>
      <w:bCs w:val="1"/>
      <w:kern w:val="32"/>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9115F5"/>
    <w:pPr>
      <w:keepNext w:val="1"/>
      <w:tabs>
        <w:tab w:val="left" w:pos="-720"/>
      </w:tabs>
      <w:suppressAutoHyphens w:val="1"/>
      <w:spacing w:line="240" w:lineRule="atLeast"/>
      <w:outlineLvl w:val="2"/>
    </w:pPr>
    <w:rPr>
      <w:b w:val="1"/>
      <w:bCs w:val="1"/>
      <w:color w:val="000000"/>
      <w:spacing w:val="-3"/>
    </w:rPr>
  </w:style>
  <w:style w:type="paragraph" w:styleId="Heading4">
    <w:name w:val="heading 4"/>
    <w:basedOn w:val="Normal"/>
    <w:next w:val="Normal"/>
    <w:uiPriority w:val="9"/>
    <w:semiHidden w:val="1"/>
    <w:unhideWhenUsed w:val="1"/>
    <w:qFormat w:val="1"/>
    <w:rsid w:val="00A96B1C"/>
    <w:pPr>
      <w:keepNext w:val="1"/>
      <w:suppressAutoHyphens w:val="1"/>
      <w:spacing w:line="240" w:lineRule="atLeast"/>
      <w:jc w:val="center"/>
      <w:outlineLvl w:val="3"/>
    </w:pPr>
    <w:rPr>
      <w:b w:val="1"/>
      <w:bCs w:val="1"/>
      <w:sz w:val="29"/>
      <w:szCs w:val="29"/>
    </w:rPr>
  </w:style>
  <w:style w:type="paragraph" w:styleId="Heading5">
    <w:name w:val="heading 5"/>
    <w:basedOn w:val="Normal"/>
    <w:next w:val="Normal"/>
    <w:uiPriority w:val="9"/>
    <w:semiHidden w:val="1"/>
    <w:unhideWhenUsed w:val="1"/>
    <w:qFormat w:val="1"/>
    <w:rsid w:val="00A96B1C"/>
    <w:pPr>
      <w:keepNext w:val="1"/>
      <w:suppressAutoHyphens w:val="1"/>
      <w:spacing w:line="240" w:lineRule="atLeast"/>
      <w:outlineLvl w:val="4"/>
    </w:pPr>
    <w:rPr>
      <w:b w:val="1"/>
      <w:bCs w:val="1"/>
      <w:color w:val="000000"/>
      <w:sz w:val="28"/>
      <w:szCs w:val="29"/>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Text">
    <w:name w:val="Body Text"/>
    <w:basedOn w:val="Normal"/>
    <w:rsid w:val="00A96B1C"/>
    <w:pPr>
      <w:tabs>
        <w:tab w:val="left" w:pos="-720"/>
      </w:tabs>
      <w:suppressAutoHyphens w:val="1"/>
      <w:spacing w:line="240" w:lineRule="atLeast"/>
    </w:pPr>
    <w:rPr>
      <w:color w:val="000080"/>
      <w:spacing w:val="-3"/>
    </w:rPr>
  </w:style>
  <w:style w:type="paragraph" w:styleId="BodyText2">
    <w:name w:val="Body Text 2"/>
    <w:basedOn w:val="Normal"/>
    <w:rsid w:val="00A96B1C"/>
    <w:pPr>
      <w:tabs>
        <w:tab w:val="left" w:pos="-720"/>
      </w:tabs>
      <w:suppressAutoHyphens w:val="1"/>
      <w:spacing w:line="240" w:lineRule="atLeast"/>
    </w:pPr>
  </w:style>
  <w:style w:type="paragraph" w:styleId="EndnoteText">
    <w:name w:val="endnote text"/>
    <w:basedOn w:val="Normal"/>
    <w:semiHidden w:val="1"/>
    <w:rsid w:val="0067536E"/>
    <w:pPr>
      <w:tabs>
        <w:tab w:val="left" w:pos="-720"/>
      </w:tabs>
      <w:suppressAutoHyphens w:val="1"/>
      <w:spacing w:line="240" w:lineRule="atLeast"/>
    </w:pPr>
    <w:rPr>
      <w:rFonts w:ascii="Courier" w:hAnsi="Courier"/>
    </w:rPr>
  </w:style>
  <w:style w:type="paragraph" w:styleId="Header">
    <w:name w:val="header"/>
    <w:basedOn w:val="Normal"/>
    <w:rsid w:val="002C0163"/>
    <w:pPr>
      <w:tabs>
        <w:tab w:val="center" w:pos="4320"/>
        <w:tab w:val="right" w:pos="8640"/>
      </w:tabs>
    </w:pPr>
  </w:style>
  <w:style w:type="paragraph" w:styleId="Footer">
    <w:name w:val="footer"/>
    <w:basedOn w:val="Normal"/>
    <w:link w:val="FooterChar"/>
    <w:uiPriority w:val="99"/>
    <w:rsid w:val="002C0163"/>
    <w:pPr>
      <w:tabs>
        <w:tab w:val="center" w:pos="4320"/>
        <w:tab w:val="right" w:pos="8640"/>
      </w:tabs>
    </w:pPr>
  </w:style>
  <w:style w:type="character" w:styleId="Heading1Char" w:customStyle="1">
    <w:name w:val="Heading 1 Char"/>
    <w:link w:val="Heading1"/>
    <w:rsid w:val="00824231"/>
    <w:rPr>
      <w:rFonts w:ascii="Cambria" w:cs="Times New Roman" w:eastAsia="Times New Roman" w:hAnsi="Cambria"/>
      <w:b w:val="1"/>
      <w:bCs w:val="1"/>
      <w:kern w:val="32"/>
      <w:sz w:val="32"/>
      <w:szCs w:val="32"/>
    </w:rPr>
  </w:style>
  <w:style w:type="paragraph" w:styleId="BalloonText">
    <w:name w:val="Balloon Text"/>
    <w:basedOn w:val="Normal"/>
    <w:link w:val="BalloonTextChar"/>
    <w:rsid w:val="0054737E"/>
    <w:rPr>
      <w:rFonts w:ascii="Tahoma" w:cs="Tahoma" w:hAnsi="Tahoma"/>
      <w:sz w:val="16"/>
      <w:szCs w:val="16"/>
    </w:rPr>
  </w:style>
  <w:style w:type="character" w:styleId="BalloonTextChar" w:customStyle="1">
    <w:name w:val="Balloon Text Char"/>
    <w:link w:val="BalloonText"/>
    <w:rsid w:val="0054737E"/>
    <w:rPr>
      <w:rFonts w:ascii="Tahoma" w:cs="Tahoma" w:hAnsi="Tahoma"/>
      <w:sz w:val="16"/>
      <w:szCs w:val="16"/>
      <w:lang w:bidi="ar-SA"/>
    </w:rPr>
  </w:style>
  <w:style w:type="character" w:styleId="CommentReference">
    <w:name w:val="annotation reference"/>
    <w:rsid w:val="00344BE7"/>
    <w:rPr>
      <w:sz w:val="16"/>
      <w:szCs w:val="16"/>
    </w:rPr>
  </w:style>
  <w:style w:type="paragraph" w:styleId="CommentText">
    <w:name w:val="annotation text"/>
    <w:basedOn w:val="Normal"/>
    <w:link w:val="CommentTextChar"/>
    <w:rsid w:val="00344BE7"/>
  </w:style>
  <w:style w:type="character" w:styleId="CommentTextChar" w:customStyle="1">
    <w:name w:val="Comment Text Char"/>
    <w:link w:val="CommentText"/>
    <w:rsid w:val="00344BE7"/>
    <w:rPr>
      <w:rFonts w:ascii="Courier New" w:cs="Courier New" w:hAnsi="Courier New"/>
    </w:rPr>
  </w:style>
  <w:style w:type="paragraph" w:styleId="CommentSubject">
    <w:name w:val="annotation subject"/>
    <w:basedOn w:val="CommentText"/>
    <w:next w:val="CommentText"/>
    <w:link w:val="CommentSubjectChar"/>
    <w:rsid w:val="00344BE7"/>
    <w:rPr>
      <w:b w:val="1"/>
      <w:bCs w:val="1"/>
    </w:rPr>
  </w:style>
  <w:style w:type="character" w:styleId="CommentSubjectChar" w:customStyle="1">
    <w:name w:val="Comment Subject Char"/>
    <w:link w:val="CommentSubject"/>
    <w:rsid w:val="00344BE7"/>
    <w:rPr>
      <w:rFonts w:ascii="Courier New" w:cs="Courier New" w:hAnsi="Courier New"/>
      <w:b w:val="1"/>
      <w:bCs w:val="1"/>
    </w:rPr>
  </w:style>
  <w:style w:type="paragraph" w:styleId="ListParagraph">
    <w:name w:val="List Paragraph"/>
    <w:basedOn w:val="Normal"/>
    <w:link w:val="ListParagraphChar"/>
    <w:uiPriority w:val="1"/>
    <w:qFormat w:val="1"/>
    <w:rsid w:val="009115F5"/>
    <w:pPr>
      <w:widowControl w:val="0"/>
      <w:autoSpaceDE w:val="0"/>
      <w:autoSpaceDN w:val="0"/>
      <w:adjustRightInd w:val="0"/>
      <w:ind w:left="720"/>
      <w:contextualSpacing w:val="1"/>
    </w:pPr>
    <w:rPr>
      <w:rFonts w:cs="Courier New"/>
      <w:szCs w:val="20"/>
    </w:rPr>
  </w:style>
  <w:style w:type="character" w:styleId="Heading3Char" w:customStyle="1">
    <w:name w:val="Heading 3 Char"/>
    <w:basedOn w:val="DefaultParagraphFont"/>
    <w:link w:val="Heading3"/>
    <w:rsid w:val="009115F5"/>
    <w:rPr>
      <w:rFonts w:ascii="Garamond" w:hAnsi="Garamond" w:eastAsiaTheme="minorHAnsi"/>
      <w:b w:val="1"/>
      <w:bCs w:val="1"/>
      <w:color w:val="000000"/>
      <w:spacing w:val="-3"/>
      <w:sz w:val="24"/>
      <w:szCs w:val="24"/>
    </w:rPr>
  </w:style>
  <w:style w:type="character" w:styleId="FooterChar" w:customStyle="1">
    <w:name w:val="Footer Char"/>
    <w:basedOn w:val="DefaultParagraphFont"/>
    <w:link w:val="Footer"/>
    <w:uiPriority w:val="99"/>
    <w:rsid w:val="00DA085D"/>
    <w:rPr>
      <w:rFonts w:ascii="Garamond" w:hAnsi="Garamond" w:cstheme="minorBidi" w:eastAsiaTheme="minorHAnsi"/>
      <w:sz w:val="24"/>
      <w:szCs w:val="22"/>
    </w:rPr>
  </w:style>
  <w:style w:type="character" w:styleId="Strong">
    <w:name w:val="Strong"/>
    <w:basedOn w:val="DefaultParagraphFont"/>
    <w:uiPriority w:val="22"/>
    <w:qFormat w:val="1"/>
    <w:rsid w:val="00D0548D"/>
    <w:rPr>
      <w:b w:val="1"/>
      <w:bCs w:val="1"/>
    </w:rPr>
  </w:style>
  <w:style w:type="paragraph" w:styleId="NormalWeb">
    <w:name w:val="Normal (Web)"/>
    <w:basedOn w:val="Normal"/>
    <w:uiPriority w:val="99"/>
    <w:unhideWhenUsed w:val="1"/>
    <w:rsid w:val="000232A0"/>
    <w:pPr>
      <w:spacing w:after="100" w:afterAutospacing="1" w:before="100" w:beforeAutospacing="1"/>
    </w:pPr>
  </w:style>
  <w:style w:type="character" w:styleId="ListParagraphChar" w:customStyle="1">
    <w:name w:val="List Paragraph Char"/>
    <w:link w:val="ListParagraph"/>
    <w:uiPriority w:val="1"/>
    <w:locked w:val="1"/>
    <w:rsid w:val="00C24D0C"/>
    <w:rPr>
      <w:rFonts w:ascii="Garamond" w:cs="Courier New" w:hAnsi="Garamond"/>
      <w:sz w:val="24"/>
    </w:rPr>
  </w:style>
  <w:style w:type="paragraph" w:styleId="NoSpacing">
    <w:name w:val="No Spacing"/>
    <w:uiPriority w:val="1"/>
    <w:qFormat w:val="1"/>
    <w:rsid w:val="00966D51"/>
  </w:style>
  <w:style w:type="character" w:styleId="Hyperlink">
    <w:name w:val="Hyperlink"/>
    <w:basedOn w:val="DefaultParagraphFont"/>
    <w:rsid w:val="00966D51"/>
    <w:rPr>
      <w:color w:val="0563c1" w:themeColor="hyperlink"/>
      <w:u w:val="single"/>
    </w:rPr>
  </w:style>
  <w:style w:type="character" w:styleId="UnresolvedMention">
    <w:name w:val="Unresolved Mention"/>
    <w:basedOn w:val="DefaultParagraphFont"/>
    <w:uiPriority w:val="99"/>
    <w:semiHidden w:val="1"/>
    <w:unhideWhenUsed w:val="1"/>
    <w:rsid w:val="00966D51"/>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yFtsR70vTw7W8Mo+oDgofK6IBA==">CgMxLjAyCGguZ2pkZ3hzOAByITE0UHVjcG5MdlYza3BMdWQ5cFVWNF8xekNQaHNkc2ZTcA==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2023-11-20T15:48:00Z</dcterms:created>
  <dc:creator>dgustin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1e2a39a7f2ead9cca268adc54fe3c0cff9bd3e0b132cdbad6c8adcc47c0fba56</vt:lpwstr>
  </property>
</Properties>
</file>