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-255905</wp:posOffset>
            </wp:positionH>
            <wp:positionV relativeFrom="paragraph">
              <wp:posOffset>-789305</wp:posOffset>
            </wp:positionV>
            <wp:extent cx="762635" cy="762635"/>
            <wp:effectExtent l="0" t="0" r="0" b="0"/>
            <wp:wrapSquare wrapText="largest"/>
            <wp:docPr id="1" name="Obrázek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635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INTERNÍ SMĚRNICE</w:t>
      </w:r>
    </w:p>
    <w:p>
      <w:pPr>
        <w:pStyle w:val="Normal"/>
        <w:rPr/>
      </w:pPr>
      <w:r>
        <w:rPr/>
        <w:t>Evidence a pohyb materiálu ve skladovém systému</w:t>
        <w:br/>
      </w:r>
    </w:p>
    <w:p>
      <w:pPr>
        <w:pStyle w:val="Normal"/>
        <w:rPr/>
      </w:pPr>
      <w:r>
        <w:rPr/>
        <w:t>Společnost: JZ Elektro s.r.o.</w:t>
      </w:r>
    </w:p>
    <w:p>
      <w:pPr>
        <w:pStyle w:val="Normal"/>
        <w:rPr/>
      </w:pPr>
      <w:r>
        <w:rPr/>
        <w:t>Adresa: Dubno 91, 26101</w:t>
      </w:r>
    </w:p>
    <w:p>
      <w:pPr>
        <w:pStyle w:val="Normal"/>
        <w:rPr/>
      </w:pPr>
      <w:r>
        <w:rPr/>
        <w:t>IČ: 24315800</w:t>
      </w:r>
    </w:p>
    <w:p>
      <w:pPr>
        <w:pStyle w:val="Normal"/>
        <w:rPr/>
      </w:pPr>
      <w:r>
        <w:rPr/>
        <w:t>Web: www.jzelektro.cz</w:t>
      </w:r>
    </w:p>
    <w:p>
      <w:pPr>
        <w:pStyle w:val="Normal"/>
        <w:rPr/>
      </w:pPr>
      <w:r>
        <w:rPr/>
        <w:t>Email: info@jzelektro.cz</w:t>
      </w:r>
    </w:p>
    <w:p>
      <w:pPr>
        <w:pStyle w:val="Normal"/>
        <w:rPr/>
      </w:pPr>
      <w:r>
        <w:rPr/>
        <w:t>Odpovědná osoba: Ing. Bc. Jiří Pečený – jednatel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Účel směrnice</w:t>
      </w:r>
    </w:p>
    <w:p>
      <w:pPr>
        <w:pStyle w:val="Normal"/>
        <w:rPr/>
      </w:pPr>
      <w:r>
        <w:rPr/>
        <w:t>Tato směrnice upravuje evidenci, příjem a výdej materiálu a používání skladového systému.</w:t>
      </w:r>
    </w:p>
    <w:p>
      <w:pPr>
        <w:pStyle w:val="Heading1"/>
        <w:rPr/>
      </w:pPr>
      <w:r>
        <w:rPr/>
        <w:t>2. Rozsah platnosti</w:t>
      </w:r>
    </w:p>
    <w:p>
      <w:pPr>
        <w:pStyle w:val="Normal"/>
        <w:rPr/>
      </w:pPr>
      <w:r>
        <w:rPr/>
        <w:t>Platí pro všechny zaměstnance pracující se skladovým systémem.</w:t>
      </w:r>
    </w:p>
    <w:p>
      <w:pPr>
        <w:pStyle w:val="Heading1"/>
        <w:rPr/>
      </w:pPr>
      <w:r>
        <w:rPr/>
        <w:t>3. Role a odpovědnosti</w:t>
      </w:r>
    </w:p>
    <w:p>
      <w:pPr>
        <w:pStyle w:val="Normal"/>
        <w:rPr/>
      </w:pPr>
      <w:r>
        <w:rPr/>
        <w:t>Uživatel provádí operace. Administrátor kontroluje a spravuje systém.</w:t>
      </w:r>
    </w:p>
    <w:p>
      <w:pPr>
        <w:pStyle w:val="Heading1"/>
        <w:rPr/>
      </w:pPr>
      <w:r>
        <w:rPr/>
        <w:t>4. Evidence materiálu</w:t>
      </w:r>
    </w:p>
    <w:p>
      <w:pPr>
        <w:pStyle w:val="Normal"/>
        <w:rPr/>
      </w:pPr>
      <w:r>
        <w:rPr/>
        <w:t>Materiál je evidován pomocí ID a QR kódu.</w:t>
      </w:r>
    </w:p>
    <w:p>
      <w:pPr>
        <w:pStyle w:val="Heading1"/>
        <w:rPr/>
      </w:pPr>
      <w:r>
        <w:rPr/>
        <w:t>5. Příjem materiálu</w:t>
      </w:r>
    </w:p>
    <w:p>
      <w:pPr>
        <w:pStyle w:val="Normal"/>
        <w:rPr/>
      </w:pPr>
      <w:r>
        <w:rPr/>
        <w:t>Materiál lze přijmout jako nový nebo jako vratku ze zakázky.</w:t>
      </w:r>
    </w:p>
    <w:p>
      <w:pPr>
        <w:pStyle w:val="Heading1"/>
        <w:rPr/>
      </w:pPr>
      <w:r>
        <w:rPr/>
        <w:t>6. Výdej materiálu</w:t>
      </w:r>
    </w:p>
    <w:p>
      <w:pPr>
        <w:pStyle w:val="Normal"/>
        <w:rPr/>
      </w:pPr>
      <w:r>
        <w:rPr/>
        <w:t>Materiál se vydává do zakázek a je evidován ve výdejkách.</w:t>
      </w:r>
    </w:p>
    <w:p>
      <w:pPr>
        <w:pStyle w:val="Heading1"/>
        <w:rPr/>
      </w:pPr>
      <w:r>
        <w:rPr/>
        <w:t>7. Zakázky</w:t>
      </w:r>
    </w:p>
    <w:p>
      <w:pPr>
        <w:pStyle w:val="Normal"/>
        <w:rPr/>
      </w:pPr>
      <w:r>
        <w:rPr/>
        <w:t>Zakázky slouží pro sledování spotřeby materiálu.</w:t>
      </w:r>
    </w:p>
    <w:p>
      <w:pPr>
        <w:pStyle w:val="Heading1"/>
        <w:rPr/>
      </w:pPr>
      <w:r>
        <w:rPr/>
        <w:t>8. QR kódy</w:t>
      </w:r>
    </w:p>
    <w:p>
      <w:pPr>
        <w:pStyle w:val="Normal"/>
        <w:rPr/>
      </w:pPr>
      <w:r>
        <w:rPr/>
        <w:t>Používají se pro rychlou identifikaci materiálu.</w:t>
      </w:r>
    </w:p>
    <w:p>
      <w:pPr>
        <w:pStyle w:val="Heading1"/>
        <w:rPr/>
      </w:pPr>
      <w:r>
        <w:rPr/>
        <w:t>9. Kontrola a audit</w:t>
      </w:r>
    </w:p>
    <w:p>
      <w:pPr>
        <w:pStyle w:val="Normal"/>
        <w:rPr/>
      </w:pPr>
      <w:r>
        <w:rPr/>
        <w:t>Každá operace je evidována. Administrátor provádí pravidelnou kontrolu.</w:t>
      </w:r>
    </w:p>
    <w:p>
      <w:pPr>
        <w:pStyle w:val="Heading1"/>
        <w:rPr/>
      </w:pPr>
      <w:r>
        <w:rPr/>
        <w:t>10. Bezpečnost</w:t>
      </w:r>
    </w:p>
    <w:p>
      <w:pPr>
        <w:pStyle w:val="Normal"/>
        <w:rPr/>
      </w:pPr>
      <w:r>
        <w:rPr/>
        <w:t>Přístup je chráněn přihlášením a uživatelskými účty.</w:t>
      </w:r>
    </w:p>
    <w:p>
      <w:pPr>
        <w:pStyle w:val="Heading1"/>
        <w:rPr/>
      </w:pPr>
      <w:r>
        <w:rPr/>
        <w:t>11. Dokumentace a archivace</w:t>
      </w:r>
    </w:p>
    <w:p>
      <w:pPr>
        <w:pStyle w:val="Normal"/>
        <w:rPr/>
      </w:pPr>
      <w:r>
        <w:rPr/>
        <w:t>Systém umožňuje export PDF dokumentů a evidenci historie.</w:t>
      </w:r>
    </w:p>
    <w:p>
      <w:pPr>
        <w:pStyle w:val="Heading1"/>
        <w:rPr/>
      </w:pPr>
      <w:r>
        <w:rPr/>
        <w:t>12. Revize dokumentu</w:t>
      </w:r>
    </w:p>
    <w:p>
      <w:pPr>
        <w:pStyle w:val="Normal"/>
        <w:rPr/>
      </w:pPr>
      <w:r>
        <w:rPr/>
        <w:t>Verze: 1.0</w:t>
        <w:br/>
        <w:t>Datum účinnosti: ____________</w:t>
        <w:br/>
        <w:t>Poslední aktualizace: ____________</w:t>
      </w:r>
    </w:p>
    <w:p>
      <w:pPr>
        <w:pStyle w:val="Normal"/>
        <w:rPr/>
      </w:pPr>
      <w:r>
        <w:rPr/>
        <w:br/>
        <w:t>V Dubně dne: ____________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Podpis odpovědné osoby: ____________________________</w:t>
      </w:r>
    </w:p>
    <w:sectPr>
      <w:headerReference w:type="default" r:id="rId3"/>
      <w:type w:val="nextPage"/>
      <w:pgSz w:w="12240" w:h="15840"/>
      <w:pgMar w:left="1800" w:right="1800" w:gutter="0" w:header="1440" w:top="198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  <w:t xml:space="preserve">                                                                    </w:t>
    </w:r>
    <w:r>
      <w:rPr/>
      <w:t>JZ Elektro s.r.o., Dubno 91, 261 01, IČ:24315800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Rejstk">
    <w:name w:val="Rejstřík"/>
    <w:basedOn w:val="Normal"/>
    <w:qFormat/>
    <w:pPr>
      <w:suppressLineNumbers/>
    </w:pPr>
    <w:rPr>
      <w:rFonts w:cs="Lucida Sans"/>
    </w:rPr>
  </w:style>
  <w:style w:type="paragraph" w:styleId="Zhlavazpat">
    <w:name w:val="Záhlaví a zápatí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dpis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Bezseznamu" w:default="1">
    <w:name w:val="Bez seznamu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LibreOffice/25.8.5.2$Windows_X86_64 LibreOffice_project/9c8b85f387cc00a89945a79c9e6239f32e450ac2</Application>
  <AppVersion>15.0000</AppVersion>
  <Pages>3</Pages>
  <Words>182</Words>
  <Characters>1141</Characters>
  <CharactersWithSpaces>1360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cs-CZ</dc:language>
  <cp:lastModifiedBy/>
  <dcterms:modified xsi:type="dcterms:W3CDTF">2026-05-03T17:27:55Z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