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REVO Advisory</w:t>
      </w:r>
    </w:p>
    <w:p>
      <w:pPr>
        <w:spacing w:after="120" w:before="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1A1A1A"/>
          <w:sz w:val="56"/>
          <w:szCs w:val="56"/>
        </w:rPr>
        <w:t xml:space="preserve">Guia de Uso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E50915"/>
          <w:sz w:val="56"/>
          <w:szCs w:val="56"/>
        </w:rPr>
        <w:t xml:space="preserve">Prompt de Clareza e Execução</w:t>
      </w:r>
    </w:p>
    <w:p>
      <w:pPr>
        <w:spacing w:after="200" w:before="0"/>
      </w:pPr>
    </w:p>
    <w:p>
      <w:pPr>
        <w:spacing w:after="0" w:before="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Como transformar reuniões, transcrições e textos longos em ações claras, passo a passo.</w:t>
      </w:r>
    </w:p>
    <w:p>
      <w:pPr>
        <w:spacing w:after="120" w:before="0"/>
      </w:pPr>
    </w:p>
    <w:p>
      <w:pPr>
        <w:pBdr>
          <w:bottom w:val="single" w:color="E50915" w:sz="8" w:space="1"/>
        </w:pBdr>
        <w:spacing w:after="400" w:before="0"/>
      </w:pPr>
    </w:p>
    <w:p>
      <w:pPr>
        <w:spacing w:after="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Março 2026</w:t>
      </w:r>
    </w:p>
    <w:p>
      <w:r>
        <w:br w:type="pag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E50915"/>
          <w:sz w:val="26"/>
          <w:szCs w:val="26"/>
        </w:rPr>
        <w:t xml:space="preserve">Para que serve este prompt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Toda vez que você tiver um conteúdo longo para processar — uma transcrição de reunião, notas brutas, um briefing de cliente — este prompt garante que a IA trabalhe na ordem certa antes de criar qualquer arquivo.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problema mais comum: a IA vai direto para a execução sem entender como as peças se encaixam. Isso gera retrabalho e resultados genéricos.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 este prompt, a IA primeiro mapeia a lógica do conteúdo, organiza tudo em tabelas, confirma com você e só então executa — com instruções que qualquer pessoa consegue seguir.</w:t>
      </w:r>
    </w:p>
    <w:p>
      <w:pPr>
        <w:spacing w:after="100" w:before="0"/>
      </w:pPr>
    </w:p>
    <w:p>
      <w:pPr>
        <w:pBdr>
          <w:bottom w:val="single" w:color="DDDDDD" w:sz="6" w:space="1"/>
        </w:pBdr>
        <w:spacing w:after="240" w:before="120"/>
      </w:pPr>
    </w:p>
    <w:p>
      <w:pPr>
        <w:spacing w:after="120" w:before="400"/>
      </w:pPr>
      <w:r>
        <w:rPr>
          <w:rFonts w:ascii="Arial" w:cs="Arial" w:eastAsia="Arial" w:hAnsi="Arial"/>
          <w:b/>
          <w:bCs/>
          <w:color w:val="E50915"/>
          <w:sz w:val="26"/>
          <w:szCs w:val="26"/>
        </w:rPr>
        <w:t xml:space="preserve">Como funciona: 4 etapas em ordem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IA sempre executa as etapas nesta sequência. Você não precisa fazer nada até a Etapa 2.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538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50915"/>
                <w:sz w:val="52"/>
                <w:szCs w:val="52"/>
              </w:rPr>
              <w:t xml:space="preserve">0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4"/>
            </w:tcBorders>
            <w:shd w:fill="FEE2E2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50915"/>
                <w:sz w:val="20"/>
                <w:szCs w:val="20"/>
              </w:rPr>
              <w:t xml:space="preserve">MAPA DE CLAREZA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40"/>
              <w:bottom w:type="dxa" w:w="16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Antes de qualquer tarefa, a IA mostra como as peças se encaixam: quais são os componentes, como um alimenta o outro e qual é a hierarquia.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52"/>
                <w:szCs w:val="52"/>
              </w:rPr>
              <w:t xml:space="preserve">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4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5621"/>
                <w:sz w:val="20"/>
                <w:szCs w:val="20"/>
              </w:rPr>
              <w:t xml:space="preserve">EXTRAÇÃO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40"/>
              <w:bottom w:type="dxa" w:w="16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Organiza todo o conteúdo em tabelas: decisões tomadas, tarefas (quem / o quê / quando), números e metas, pessoas e papéis, ambiguidades.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52"/>
                <w:szCs w:val="52"/>
              </w:rPr>
              <w:t xml:space="preserve">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4"/>
            </w:tcBorders>
            <w:shd w:fill="DCFCE7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CONFIRMAÇÃO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40"/>
              <w:bottom w:type="dxa" w:w="16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IA faz no máximo 5 perguntas. Você valida o mapa e responde as dúvidas. Só depois de confirmado qualquer arquivo é criado.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52"/>
                <w:szCs w:val="52"/>
              </w:rPr>
              <w:t xml:space="preserve">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4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EXECUÇÃO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40"/>
              <w:bottom w:type="dxa" w:w="16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IA executa tudo de uma vez: cria os arquivos e entrega as instruções com passo a passo clique por clique, sem novas perguntas no meio.</w:t>
            </w:r>
          </w:p>
        </w:tc>
      </w:tr>
    </w:tbl>
    <w:p>
      <w:pPr>
        <w:spacing w:after="80" w:before="0"/>
      </w:pP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Regra importante: a IA nunca pula etapas. Se você não confirmar na Etapa 2, ela não avança para a Etapa 3.</w:t>
      </w:r>
    </w:p>
    <w:p>
      <w:pPr>
        <w:spacing w:after="100" w:before="0"/>
      </w:pPr>
    </w:p>
    <w:p>
      <w:pPr>
        <w:pBdr>
          <w:bottom w:val="single" w:color="DDDDDD" w:sz="6" w:space="1"/>
        </w:pBdr>
        <w:spacing w:after="240" w:before="120"/>
      </w:pPr>
    </w:p>
    <w:p>
      <w:pPr>
        <w:spacing w:after="120" w:before="400"/>
      </w:pPr>
      <w:r>
        <w:rPr>
          <w:rFonts w:ascii="Arial" w:cs="Arial" w:eastAsia="Arial" w:hAnsi="Arial"/>
          <w:b/>
          <w:bCs/>
          <w:color w:val="E50915"/>
          <w:sz w:val="26"/>
          <w:szCs w:val="26"/>
        </w:rPr>
        <w:t xml:space="preserve">Estrutura de Funis Padrão REVO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Cada cliente usa um conjunto de funis de acordo com o tipo de negócio. O conjunto ativo de funis é o que gera o resultado final. Cada funil tem suas próprias engrenagens, métricas, responsável e relatórios.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400"/>
        <w:gridCol w:w="2238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D2D2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de negócio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D2D2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Funil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D2D2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Engrenagens</w:t>
            </w:r>
          </w:p>
        </w:tc>
        <w:tc>
          <w:tcPr>
            <w:tcW w:type="dxa" w:w="2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D2D2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Todos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Crescimento no Instagram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Posts + Tráfego Pago</w:t>
            </w:r>
          </w:p>
        </w:tc>
        <w:tc>
          <w:tcPr>
            <w:tcW w:type="dxa" w:w="22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Novos seguidores qualificados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Serviço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Agendamento de Reuniões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Posts + Tráfego Pago + Página de captura</w:t>
            </w:r>
          </w:p>
        </w:tc>
        <w:tc>
          <w:tcPr>
            <w:tcW w:type="dxa" w:w="22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Reuniões agendadas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Infoprodutor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Perpétuo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Posts + Tráfego Pago + Página de vendas</w:t>
            </w:r>
          </w:p>
        </w:tc>
        <w:tc>
          <w:tcPr>
            <w:tcW w:type="dxa" w:w="22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Vendas contínuas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Infoprodutor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Lançamento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Posts + Tráfego Pago + Aquecimento</w:t>
            </w:r>
          </w:p>
        </w:tc>
        <w:tc>
          <w:tcPr>
            <w:tcW w:type="dxa" w:w="22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Vendas em janela de tempo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  • Lançamento Pago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  • Lançamento Gratuito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  • Lançamento Meteórico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2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0"/>
      </w:pP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Cada funil ativo tem: métricas próprias • meta própria • responsável próprio • relatório semanal • relatório mensal</w:t>
      </w:r>
    </w:p>
    <w:p>
      <w:pPr>
        <w:spacing w:after="100" w:before="0"/>
      </w:pPr>
    </w:p>
    <w:p>
      <w:pPr>
        <w:pBdr>
          <w:bottom w:val="single" w:color="DDDDDD" w:sz="6" w:space="1"/>
        </w:pBdr>
        <w:spacing w:after="240" w:before="120"/>
      </w:pPr>
    </w:p>
    <w:p>
      <w:pPr>
        <w:spacing w:after="120" w:before="400"/>
      </w:pPr>
      <w:r>
        <w:rPr>
          <w:rFonts w:ascii="Arial" w:cs="Arial" w:eastAsia="Arial" w:hAnsi="Arial"/>
          <w:b/>
          <w:bCs/>
          <w:color w:val="E50915"/>
          <w:sz w:val="26"/>
          <w:szCs w:val="26"/>
        </w:rPr>
        <w:t xml:space="preserve">Como usar o prompt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Passo a passo: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Abra o Cowork (Claude) em uma nova aba.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Copie o prompt completo da próxima página.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Cole no campo de mensagem.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Substitua [TIPO DE ENTRADA] pelo tipo do seu conteúdo (ex: "transcrição de reunião").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Substitua [OBJETIVO FINAL] pelo que você quer como saída (ex: "redistribuir tarefas no ClickUp").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Cole o seu conteúdo no final, após a linha [COLE SEU CONTEÚDO AQUI].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Envie e aguarde. A IA vai mostrar o Mapa de Clareza primeiro.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Leia o mapa. Se algo estiver errado, corrija antes de confirmar.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Responda as perguntas da Etapa 2.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Aguarde a execução completa com os arquivos entregues.</w:t>
      </w:r>
    </w:p>
    <w:p>
      <w:pPr>
        <w:spacing w:after="100" w:before="0"/>
      </w:pPr>
    </w:p>
    <w:p>
      <w:pPr>
        <w:pBdr>
          <w:bottom w:val="single" w:color="DDDDDD" w:sz="6" w:space="1"/>
        </w:pBdr>
        <w:spacing w:after="240" w:before="120"/>
      </w:pPr>
    </w:p>
    <w:p>
      <w:pPr>
        <w:spacing w:after="120" w:before="400"/>
      </w:pPr>
      <w:r>
        <w:rPr>
          <w:rFonts w:ascii="Arial" w:cs="Arial" w:eastAsia="Arial" w:hAnsi="Arial"/>
          <w:b/>
          <w:bCs/>
          <w:color w:val="E50915"/>
          <w:sz w:val="26"/>
          <w:szCs w:val="26"/>
        </w:rPr>
        <w:t xml:space="preserve">Exemplos de uso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Reunião com estrutura complexa (funis, processos encadeados)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4"/>
              <w:left w:val="single" w:color="AAAAAA" w:sz="16"/>
              <w:bottom w:val="single" w:color="E0E0E0" w:sz="4"/>
              <w:right w:val="single" w:color="E0E0E0" w:sz="4"/>
            </w:tcBorders>
            <w:shd w:fill="FAFAFA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Tipo de entrada: transcrição de reunião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Objetivo final: entender como os funis se conectam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          e redistribuir tarefas no ClickUp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[COLE A TRANSCRIÇÃO AQUI]</w:t>
            </w:r>
          </w:p>
        </w:tc>
      </w:tr>
    </w:tbl>
    <w:p>
      <w:pPr>
        <w:spacing w:after="120" w:before="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Planejamento estratégico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4"/>
              <w:left w:val="single" w:color="AAAAAA" w:sz="16"/>
              <w:bottom w:val="single" w:color="E0E0E0" w:sz="4"/>
              <w:right w:val="single" w:color="E0E0E0" w:sz="4"/>
            </w:tcBorders>
            <w:shd w:fill="FAFAFA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Tipo de entrada: notas brutas de sessão de planejamento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Objetivo final: criar documento de metas e KPIs por cliente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[COLE AS NOTAS AQUI]</w:t>
            </w:r>
          </w:p>
        </w:tc>
      </w:tr>
    </w:tbl>
    <w:p>
      <w:pPr>
        <w:spacing w:after="120" w:before="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Briefing de cliente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4"/>
              <w:left w:val="single" w:color="AAAAAA" w:sz="16"/>
              <w:bottom w:val="single" w:color="E0E0E0" w:sz="4"/>
              <w:right w:val="single" w:color="E0E0E0" w:sz="4"/>
            </w:tcBorders>
            <w:shd w:fill="FAFAFA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Tipo de entrada: texto longo de briefing recebido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Objetivo final: montar plano de ação e lista de próximos passos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[COLE O BRIEFING AQUI]</w:t>
            </w:r>
          </w:p>
        </w:tc>
      </w:tr>
    </w:tbl>
    <w:p>
      <w:pPr>
        <w:spacing w:after="120" w:before="0"/>
      </w:pPr>
    </w:p>
    <w:p>
      <w:pPr>
        <w:pBdr>
          <w:bottom w:val="single" w:color="DDDDDD" w:sz="6" w:space="1"/>
        </w:pBdr>
        <w:spacing w:after="240" w:before="120"/>
      </w:pPr>
    </w:p>
    <w:p>
      <w:pPr>
        <w:spacing w:after="120" w:before="400"/>
      </w:pPr>
      <w:r>
        <w:rPr>
          <w:rFonts w:ascii="Arial" w:cs="Arial" w:eastAsia="Arial" w:hAnsi="Arial"/>
          <w:b/>
          <w:bCs/>
          <w:color w:val="E50915"/>
          <w:sz w:val="26"/>
          <w:szCs w:val="26"/>
        </w:rPr>
        <w:t xml:space="preserve">Variação rápida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esta versão quando a estrutura já for conhecida e você só precisar das tarefas:</w:t>
      </w:r>
    </w:p>
    <w:p>
      <w:pPr>
        <w:spacing w:after="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4"/>
              <w:left w:val="single" w:color="E50915" w:sz="20"/>
              <w:bottom w:val="single" w:color="CCCCCC" w:sz="4"/>
              <w:right w:val="single" w:color="CCCCCC" w:sz="4"/>
            </w:tcBorders>
            <w:shd w:fill="F8F8F8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Leia o conteúdo abaixo. Extraia em tabelas:</w:t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decisões, tarefas (quem/o quê/quando) e pontos ambíguos.</w:t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Faça no máximo 3 perguntas.</w:t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Aguarde minha confirmação para executar.</w:t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Objetivo: [DESCREVA AQUI]</w:t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[CONTEÚDO]</w:t>
            </w:r>
          </w:p>
        </w:tc>
      </w:tr>
    </w:tbl>
    <w:p>
      <w:r>
        <w:br w:type="pag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E50915"/>
          <w:sz w:val="26"/>
          <w:szCs w:val="26"/>
        </w:rPr>
        <w:t xml:space="preserve">O Prompt Completo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Copie tudo abaixo desta linha — do início até [COLE SEU CONTEÚDO AQUI] — e cole direto no Cowork.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4"/>
              <w:left w:val="single" w:color="E50915" w:sz="20"/>
              <w:bottom w:val="single" w:color="CCCCCC" w:sz="4"/>
              <w:right w:val="single" w:color="CCCCCC" w:sz="4"/>
            </w:tcBorders>
            <w:shd w:fill="F8F8F8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MODO: Mapa de Clareza → Análise → Confirmação → Execução</w:t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Tipo de entrada: [transcrição de reunião / notas brutas / documento / texto longo]</w:t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Objetivo final: [ex: redistribuir tarefas / criar KPIs / montar plano de ação / outro]</w:t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---</w:t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ETAPA 0 — MAPA DE CLAREZA (antes de qualquer tarefa ou arquivo)</w:t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Leia tudo. Antes de listar tarefas, me mostre como as peças se encaixam.</w:t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Produza um mapa com este formato:</w:t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COMPONENTES IDENTIFICADOS</w:t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Liste cada peça do sistema mencionada no conteúdo</w:t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(funis, processos, papéis, etapas, documentos).</w:t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COMO SE CONECTAM</w:t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Para cada conexão, escreva uma linha:</w:t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-&gt; [Peça A] alimenta [Peça B] porque [motivo simples]</w:t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-&gt; [Peça B] depende de [Peça A] para funcionar</w:t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HIERARQUIA</w:t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Monte uma estrutura visual em texto mostrando o que vem antes e o que vem depois:</w:t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[Nível 1 — base / origem]</w:t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L—— [Nível 2 — alimentado pelo nível 1]</w:t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L—— [Nível 3 — resultado final]</w:t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ONDE A LÓGICA AINDA NÃO ESTÁ CLARA</w:t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Liste qualquer ponto onde a conexão entre peças ficou vaga ou contraditória.</w:t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Regra: use linguagem simples. Escreva como se fosse explicar para alguém</w:t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que nunca viu este projeto.</w:t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---</w:t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ETAPA 1 — EXTRAÇÃO (não crie nenhum arquivo ainda)</w:t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Após o mapa, extraia e apresente como tabelas estruturadas:</w:t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| Categoria       | O que extrair                                   |</w:t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|-----------------|-------------------------------------------------|</w:t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| Decisões        | O que foi decidido, por quem                    |</w:t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| Tarefas         | Quem | O quê | Até quando | Prioridade          |</w:t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| Números / metas | Valores, datas, percentuais mencionados         |</w:t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| Pessoas         | Nomes, papéis, responsabilidades citadas        |</w:t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| Contexto-chave  | Problemas identificados, riscos, oportunidades  |</w:t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| Ambiguidades    | O que ficou vago, contraditório ou incompleto   |</w:t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Seja direto. Sem parágrafos explicativos — só tabelas e listas.</w:t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---</w:t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ETAPA 2 — CONFIRMAÇÃO</w:t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Após as tabelas, faça no máximo 5 perguntas. Apenas sobre:</w:t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 Pontos do mapa de clareza que precisam de validação</w:t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 Ambiguidades que bloqueiam a execução</w:t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 Decisões que dependem da minha preferência (não assuma)</w:t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Formato das perguntas: numeradas, uma linha cada, sem contexto longo.</w:t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Encerre com:</w:t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"Confirme o mapa e responda as perguntas. Só depois vou executar."</w:t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---</w:t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ETAPA 3 — EXECUÇÃO</w:t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Aguardar confirmação. Após minha resposta:</w:t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 Atualize o mapa se necessário</w:t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 Execute tudo de uma vez</w:t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 Sem novas perguntas durante a execução</w:t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 Para cada ação, escreva:</w:t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[OK] O que fazer (uma frase)</w:t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[ONDE] Onde fazer (ex: Abra o ClickUp &gt; clique em Tarefas &gt; selecione o projeto X)</w:t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Passo a passo numerado com cliques exatos</w:t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[RESULTADO] Como saber que deu certo (o que vai aparecer na tela)</w:t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 Entregue os arquivos ao final</w:t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---</w:t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40" w:before="0" w:line="276" w:lineRule="auto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[COLE SEU CONTEÚDO AQUI]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2026-03-03T13:09:49.396Z</dcterms:created>
  <dcterms:modified xsi:type="dcterms:W3CDTF">2026-03-03T13:09:49.397Z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