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Informacion</w:t>
      </w:r>
    </w:p>
    <w:p>
      <w:pPr>
        <w:spacing w:after="80" w:before="0"/>
        <w:jc w:val="center"/>
      </w:pPr>
      <w:r>
        <w:rPr>
          <w:rFonts w:ascii="Arial" w:cs="Arial" w:eastAsia="Arial" w:hAnsi="Arial"/>
          <w:color w:val="555555"/>
          <w:sz w:val="22"/>
          <w:szCs w:val="22"/>
        </w:rPr>
        <w:t xml:space="preserve">Auditoria de Software — 4to Ano</w:t>
      </w:r>
    </w:p>
    <w:p>
      <w:pPr>
        <w:spacing w:after="500" w:before="0"/>
        <w:jc w:val="center"/>
      </w:pPr>
      <w:r>
        <w:rPr>
          <w:rFonts w:ascii="Arial" w:cs="Arial" w:eastAsia="Arial" w:hAnsi="Arial"/>
          <w:color w:val="555555"/>
          <w:sz w:val="22"/>
          <w:szCs w:val="22"/>
        </w:rPr>
        <w:t xml:space="preserve">Ciclo Lectivo 2024  |  Docente: Esp. Lic. Balsamo, Pablo Nicolas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E-16</w:t>
      </w:r>
    </w:p>
    <w:p>
      <w:pPr>
        <w:spacing w:after="120" w:before="0"/>
        <w:jc w:val="center"/>
      </w:pPr>
      <w:r>
        <w:rPr>
          <w:rFonts w:ascii="Arial" w:cs="Arial" w:eastAsia="Arial" w:hAnsi="Arial"/>
          <w:b/>
          <w:bCs/>
          <w:color w:val="2E75B6"/>
          <w:sz w:val="30"/>
          <w:szCs w:val="30"/>
        </w:rPr>
        <w:t xml:space="preserve">Roberto Carrizo — Presidente del Directorio</w:t>
      </w:r>
    </w:p>
    <w:p>
      <w:pPr>
        <w:spacing w:after="500" w:before="0"/>
        <w:jc w:val="center"/>
      </w:pPr>
      <w:r>
        <w:rPr>
          <w:rFonts w:ascii="Arial" w:cs="Arial" w:eastAsia="Arial" w:hAnsi="Arial"/>
          <w:color w:val="555555"/>
          <w:sz w:val="24"/>
          <w:szCs w:val="24"/>
        </w:rPr>
        <w:t xml:space="preserve">Ferreteria Mayorista del Centro S.A.</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Equipo Auditor  |  Fecha: 15 de agosto de 2024</w:t>
      </w:r>
    </w:p>
    <w:p>
      <w:pPr>
        <w:spacing w:after="60" w:before="0"/>
        <w:jc w:val="center"/>
      </w:pPr>
      <w:r>
        <w:rPr>
          <w:rFonts w:ascii="Arial" w:cs="Arial" w:eastAsia="Arial" w:hAnsi="Arial"/>
          <w:b/>
          <w:bCs/>
          <w:color w:val="C00000"/>
          <w:sz w:val="20"/>
          <w:szCs w:val="20"/>
        </w:rPr>
        <w:t xml:space="preserve">Clasificacion: Confidencial — Uso exclusivo del equipo auditor</w:t>
      </w:r>
    </w:p>
    <w:p>
      <w:pPr>
        <w:pageBreakBefore/>
      </w:pPr>
      <w:r>
        <w:t xml:space="preserve"/>
      </w:r>
    </w:p>
    <w:p>
      <w:pPr>
        <w:shd w:fill="1F4E79" w:val="clear"/>
        <w:spacing w:after="0" w:before="0"/>
      </w:pPr>
      <w:r>
        <w:rPr>
          <w:rFonts w:ascii="Arial" w:cs="Arial" w:eastAsia="Arial" w:hAnsi="Arial"/>
          <w:b/>
          <w:bCs/>
          <w:color w:val="FFFFFF"/>
          <w:sz w:val="24"/>
          <w:szCs w:val="24"/>
        </w:rPr>
        <w:t xml:space="preserve">  ACTA DE ENTREVISTA — AUDITORIA DE SOFTWARE</w:t>
      </w:r>
    </w:p>
    <w:p>
      <w:pPr>
        <w:shd w:fill="2E75B6" w:val="clear"/>
        <w:spacing w:after="200" w:before="0"/>
      </w:pPr>
      <w:r>
        <w:rPr>
          <w:rFonts w:ascii="Arial" w:cs="Arial" w:eastAsia="Arial" w:hAnsi="Arial"/>
          <w:color w:val="FFFFFF"/>
          <w:sz w:val="20"/>
          <w:szCs w:val="20"/>
        </w:rPr>
        <w:t xml:space="preserve">  Ferreteria Mayorista del Centro S.A. — Sistema FMCGEST — Agosto 2024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Datos del entrevistado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 completo</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Roberto Carrizo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Presidente del Directorio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Area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Directorio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Antiguedad en la empresa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anos (fundador)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Perfil de acceso al sistema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Sin acceso operativo al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la entrevista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de agosto de 2024</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Lugar</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Oficinas de FMC S.A. — Chamical, La Rioja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Entrevistadores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Auditor (completar por el alumno)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Numero de entrevista</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E-16</w:t>
            </w:r>
          </w:p>
        </w:tc>
      </w:tr>
    </w:tbl>
    <w:p>
      <w:r>
        <w:t xml:space="preserve"/>
      </w:r>
    </w:p>
    <w:p>
      <w:pPr>
        <w:pBdr>
          <w:left w:val="single" w:color="2E75B6" w:sz="12" w:space="4"/>
        </w:pBdr>
        <w:shd w:fill="EBF3FA" w:val="clear"/>
        <w:spacing w:after="100" w:before="100"/>
      </w:pPr>
      <w:r>
        <w:rPr>
          <w:rFonts w:ascii="Arial" w:cs="Arial" w:eastAsia="Arial" w:hAnsi="Arial"/>
          <w:color w:val="555555"/>
          <w:sz w:val="20"/>
          <w:szCs w:val="20"/>
        </w:rPr>
        <w:t xml:space="preserve">  La presente entrevista fue realizada en forma individual y confidencial. El entrevistado no tuvo acceso a las declaraciones de sus companeros. Las respuestas se transcriben de forma literal, conservando el estilo oral del entrevistado.</w:t>
      </w:r>
    </w:p>
    <w:p>
      <w:r>
        <w:t xml:space="preserve"/>
      </w:r>
    </w:p>
    <w:p>
      <w:pPr>
        <w:pBdr>
          <w:bottom w:val="single" w:color="2E75B6" w:sz="4" w:space="1"/>
        </w:pBdr>
        <w:spacing w:after="140" w:before="140"/>
      </w:pPr>
    </w:p>
    <w:p>
      <w:r>
        <w:t xml:space="preserve"/>
      </w:r>
    </w:p>
    <w:p>
      <w:pPr>
        <w:pStyle w:val="Heading2"/>
        <w:spacing w:after="120" w:before="240"/>
      </w:pPr>
      <w:r>
        <w:rPr>
          <w:rFonts w:ascii="Arial" w:cs="Arial" w:eastAsia="Arial" w:hAnsi="Arial"/>
          <w:b/>
          <w:bCs/>
          <w:color w:val="2E75B6"/>
          <w:sz w:val="26"/>
          <w:szCs w:val="26"/>
        </w:rPr>
        <w:t xml:space="preserve">Declaracion del entrevistado</w:t>
      </w:r>
    </w:p>
    <w:p>
      <w:r>
        <w:t xml:space="preserve"/>
      </w:r>
    </w:p>
    <w:p>
      <w:pPr>
        <w:spacing w:after="0" w:before="60"/>
      </w:pPr>
      <w:r>
        <w:rPr>
          <w:rFonts w:ascii="Arial" w:cs="Arial" w:eastAsia="Arial" w:hAnsi="Arial"/>
          <w:b/>
          <w:bCs/>
          <w:color w:val="555555"/>
          <w:sz w:val="20"/>
          <w:szCs w:val="20"/>
        </w:rPr>
        <w:t xml:space="preserve">Fragmento 1:</w:t>
      </w:r>
    </w:p>
    <w:p>
      <w:pPr>
        <w:pBdr>
          <w:left w:val="single" w:color="CCCCCC" w:sz="6" w:space="6"/>
        </w:pBdr>
        <w:spacing w:after="80" w:before="80"/>
        <w:jc w:val="both"/>
      </w:pPr>
      <w:r>
        <w:rPr>
          <w:rFonts w:ascii="Arial" w:cs="Arial" w:eastAsia="Arial" w:hAnsi="Arial"/>
          <w:sz w:val="22"/>
          <w:szCs w:val="22"/>
        </w:rPr>
        <w:t xml:space="preserve">  Confio en mi hija Marcela para manejar la empresa. Yo me mantuve al margen de la operacion diaria desde 2015. Lo que si me preocupa es que esta situacion se parece a la de 2017, cuando tambien tuvimos problemas con el inventario.</w:t>
      </w:r>
    </w:p>
    <w:p>
      <w:r>
        <w:t xml:space="preserve"/>
      </w:r>
    </w:p>
    <w:p>
      <w:pPr>
        <w:spacing w:after="0" w:before="60"/>
      </w:pPr>
      <w:r>
        <w:rPr>
          <w:rFonts w:ascii="Arial" w:cs="Arial" w:eastAsia="Arial" w:hAnsi="Arial"/>
          <w:b/>
          <w:bCs/>
          <w:color w:val="555555"/>
          <w:sz w:val="20"/>
          <w:szCs w:val="20"/>
        </w:rPr>
        <w:t xml:space="preserve">Fragmento 2:</w:t>
      </w:r>
    </w:p>
    <w:p>
      <w:pPr>
        <w:pBdr>
          <w:left w:val="single" w:color="CCCCCC" w:sz="6" w:space="6"/>
        </w:pBdr>
        <w:spacing w:after="80" w:before="80"/>
        <w:jc w:val="both"/>
      </w:pPr>
      <w:r>
        <w:rPr>
          <w:rFonts w:ascii="Arial" w:cs="Arial" w:eastAsia="Arial" w:hAnsi="Arial"/>
          <w:sz w:val="22"/>
          <w:szCs w:val="22"/>
        </w:rPr>
        <w:t xml:space="preserve">  En aquel momento encontraron que alguien estaba usando el usuario de otra persona para hacer cosas que no debia. Lo resolvieron y pensamos que habia quedado solucionado. Espero que esta vez la auditoria encuentre la causa raiz y no solo los sintomas.</w:t>
      </w:r>
    </w:p>
    <w:p>
      <w:r>
        <w:t xml:space="preserve"/>
      </w:r>
    </w:p>
    <w:p>
      <w:pPr>
        <w:spacing w:after="0" w:before="60"/>
      </w:pPr>
      <w:r>
        <w:rPr>
          <w:rFonts w:ascii="Arial" w:cs="Arial" w:eastAsia="Arial" w:hAnsi="Arial"/>
          <w:b/>
          <w:bCs/>
          <w:color w:val="555555"/>
          <w:sz w:val="20"/>
          <w:szCs w:val="20"/>
        </w:rPr>
        <w:t xml:space="preserve">Fragmento 3:</w:t>
      </w:r>
    </w:p>
    <w:p>
      <w:pPr>
        <w:pBdr>
          <w:left w:val="single" w:color="CCCCCC" w:sz="6" w:space="6"/>
        </w:pBdr>
        <w:spacing w:after="80" w:before="80"/>
        <w:jc w:val="both"/>
      </w:pPr>
      <w:r>
        <w:rPr>
          <w:rFonts w:ascii="Arial" w:cs="Arial" w:eastAsia="Arial" w:hAnsi="Arial"/>
          <w:sz w:val="22"/>
          <w:szCs w:val="22"/>
        </w:rPr>
        <w:t xml:space="preserve">  Hace muchos anos que trabajo en este rubro y se que los problemas de inventario casi nunca son del sistema: son de los controles. Cuando los controles fallan, aparecen los problemas. Espero que este proceso nos ayude a fortalecer los controles.</w:t>
      </w:r>
    </w:p>
    <w:p>
      <w:r>
        <w:t xml:space="preserve"/>
      </w:r>
    </w:p>
    <w:p>
      <w:pPr>
        <w:spacing w:after="0" w:before="60"/>
      </w:pPr>
      <w:r>
        <w:rPr>
          <w:rFonts w:ascii="Arial" w:cs="Arial" w:eastAsia="Arial" w:hAnsi="Arial"/>
          <w:b/>
          <w:bCs/>
          <w:color w:val="555555"/>
          <w:sz w:val="20"/>
          <w:szCs w:val="20"/>
        </w:rPr>
        <w:t xml:space="preserve">Fragmento 4:</w:t>
      </w:r>
    </w:p>
    <w:p>
      <w:pPr>
        <w:pBdr>
          <w:left w:val="single" w:color="CCCCCC" w:sz="6" w:space="6"/>
        </w:pBdr>
        <w:spacing w:after="80" w:before="80"/>
        <w:jc w:val="both"/>
      </w:pPr>
      <w:r>
        <w:rPr>
          <w:rFonts w:ascii="Arial" w:cs="Arial" w:eastAsia="Arial" w:hAnsi="Arial"/>
          <w:sz w:val="22"/>
          <w:szCs w:val="22"/>
        </w:rPr>
        <w:t xml:space="preserve">  Mi mensaje para el equipo auditor es que no tengan miedo de decir lo que encuentren. Prefiero una verdad incomoda que seguir con un problema que no se resuelve.</w:t>
      </w:r>
    </w:p>
    <w:p>
      <w:r>
        <w:t xml:space="preserve"/>
      </w:r>
    </w:p>
    <w:p>
      <w:r>
        <w:t xml:space="preserve"/>
      </w:r>
    </w:p>
    <w:p>
      <w:pPr>
        <w:pBdr>
          <w:bottom w:val="single" w:color="2E75B6" w:sz="4" w:space="1"/>
        </w:pBdr>
        <w:spacing w:after="140" w:before="14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Completar por el equipo auditor</w:t>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Aspectos relevantes identificados</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Relacion con hallazgos preliminares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Fuentes a cruzar con esta entrevista</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Firma del entrevistado (conformidad)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Firma del auditor responsable</w:t>
            </w:r>
          </w:p>
        </w:tc>
        <w:tc>
          <w:tcPr>
            <w:tcW w:type="dxa" w:w="6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shd w:fill="EBF3FA" w:val="clear"/>
        <w:spacing w:after="100" w:before="100"/>
      </w:pPr>
      <w:r>
        <w:rPr>
          <w:rFonts w:ascii="Arial" w:cs="Arial" w:eastAsia="Arial" w:hAnsi="Arial"/>
          <w:color w:val="555555"/>
          <w:sz w:val="20"/>
          <w:szCs w:val="20"/>
        </w:rPr>
        <w:t xml:space="preserve">  Esta acta forma parte del archivo de evidencia de la auditoria. Debe ser referenciada en el Informe Final con el codigo de entrevista correspondiente.</w:t>
      </w:r>
    </w:p>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Auditoria de Software — 4to Ano | E-16    Pagina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E-16 | Roberto Carrizo — Presidente del Directorio | FMC S.A.</w:t>
    </w:r>
    <w:r>
      <w:rPr>
        <w:rFonts w:ascii="Arial" w:cs="Arial" w:eastAsia="Arial" w:hAnsi="Arial"/>
        <w:color w:val="555555"/>
        <w:sz w:val="18"/>
        <w:szCs w:val="18"/>
      </w:rPr>
      <w:t xml:space="preserve">    Docente: Esp. Lic. Balsamo, Pablo Nicolas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2026-05-09T03:41:51.681Z</dcterms:created>
  <dcterms:modified xsi:type="dcterms:W3CDTF">2026-05-09T03:41:51.681Z</dcterms:modified>
</cp:coreProperties>
</file>

<file path=docProps/custom.xml><?xml version="1.0" encoding="utf-8"?>
<Properties xmlns="http://schemas.openxmlformats.org/officeDocument/2006/custom-properties" xmlns:vt="http://schemas.openxmlformats.org/officeDocument/2006/docPropsVTypes"/>
</file>