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page" w:horzAnchor="margin" w:tblpY="513"/>
        <w:tblW w:w="9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3031"/>
        <w:gridCol w:w="3395"/>
        <w:gridCol w:w="58"/>
      </w:tblGrid>
      <w:tr w:rsidR="00400192" w:rsidRPr="00FE1A22" w:rsidTr="00400192">
        <w:trPr>
          <w:gridAfter w:val="1"/>
          <w:wAfter w:w="58" w:type="dxa"/>
          <w:trHeight w:val="1985"/>
        </w:trPr>
        <w:tc>
          <w:tcPr>
            <w:tcW w:w="9490" w:type="dxa"/>
            <w:gridSpan w:val="3"/>
          </w:tcPr>
          <w:p w:rsidR="00400192" w:rsidRDefault="00400192" w:rsidP="00C06D6D">
            <w:pPr>
              <w:jc w:val="center"/>
            </w:pPr>
            <w:r>
              <w:t>VILNIAUS KOLEGIJA</w:t>
            </w:r>
          </w:p>
          <w:p w:rsidR="00400192" w:rsidRDefault="00400192" w:rsidP="00C06D6D">
            <w:pPr>
              <w:jc w:val="center"/>
            </w:pPr>
            <w:r>
              <w:t>UNIVERSITY OF APPLIED SCIENCES</w:t>
            </w:r>
          </w:p>
          <w:p w:rsidR="00400192" w:rsidRDefault="00400192" w:rsidP="00C06D6D">
            <w:pPr>
              <w:jc w:val="center"/>
            </w:pPr>
            <w:r>
              <w:t>FACULTY OF ELE</w:t>
            </w:r>
            <w:r w:rsidR="00934189">
              <w:t>CTRONICS AND INFORMATICS</w:t>
            </w:r>
          </w:p>
          <w:p w:rsidR="00400192" w:rsidRPr="00FE1A22" w:rsidRDefault="00934189" w:rsidP="00934189">
            <w:r w:rsidRPr="00932185">
              <w:rPr>
                <w:rFonts w:ascii="Calibri" w:eastAsia="Calibri" w:hAnsi="Calibri"/>
                <w:noProof/>
                <w:lang w:eastAsia="en-US"/>
              </w:rPr>
              <w:drawing>
                <wp:anchor distT="0" distB="0" distL="114300" distR="114300" simplePos="0" relativeHeight="251659264" behindDoc="1" locked="0" layoutInCell="1" allowOverlap="1" wp14:anchorId="0D1900FB" wp14:editId="13474C2B">
                  <wp:simplePos x="0" y="0"/>
                  <wp:positionH relativeFrom="column">
                    <wp:posOffset>2705735</wp:posOffset>
                  </wp:positionH>
                  <wp:positionV relativeFrom="paragraph">
                    <wp:posOffset>195580</wp:posOffset>
                  </wp:positionV>
                  <wp:extent cx="579120" cy="632460"/>
                  <wp:effectExtent l="0" t="0" r="0" b="0"/>
                  <wp:wrapNone/>
                  <wp:docPr id="16" name="Picture 16" descr="https://screenshotscdn.firefoxusercontent.com/images/eaf3f7f3-2952-4801-af5c-4f20e8ae8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reenshotscdn.firefoxusercontent.com/images/eaf3f7f3-2952-4801-af5c-4f20e8ae8b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00192" w:rsidTr="00400192">
        <w:trPr>
          <w:gridAfter w:val="1"/>
          <w:wAfter w:w="58" w:type="dxa"/>
          <w:trHeight w:val="1879"/>
        </w:trPr>
        <w:tc>
          <w:tcPr>
            <w:tcW w:w="9490" w:type="dxa"/>
            <w:gridSpan w:val="3"/>
            <w:shd w:val="clear" w:color="auto" w:fill="auto"/>
          </w:tcPr>
          <w:p w:rsidR="00400192" w:rsidRDefault="00400192" w:rsidP="00C06D6D"/>
        </w:tc>
      </w:tr>
      <w:tr w:rsidR="00400192" w:rsidRPr="00982469" w:rsidTr="00400192">
        <w:trPr>
          <w:gridAfter w:val="1"/>
          <w:wAfter w:w="58" w:type="dxa"/>
          <w:trHeight w:val="1251"/>
        </w:trPr>
        <w:sdt>
          <w:sdtPr>
            <w:rPr>
              <w:b/>
              <w:sz w:val="40"/>
            </w:rPr>
            <w:alias w:val="DOKUMENTO(DALYKO) KURIAM SUDAROMAS ANTRAŠTINIS LAPAS, PAVADINIMAS"/>
            <w:tag w:val="DOKUMENTO(DALYKO) KURIAM SUDAROMAS ANTRAŠTINIS LAPAS, PAVADINIMAS"/>
            <w:id w:val="1291943832"/>
            <w:placeholder>
              <w:docPart w:val="3174C99C16764A3DBBE131520E7CED26"/>
            </w:placeholder>
            <w:dropDownList>
              <w:listItem w:displayText="INTRODUCTION TO INFORMATICS" w:value="INTRODUCTION TO INFORMATICS"/>
              <w:listItem w:displayText="THE NEEDS OF USERS OF THE DESIGNED SYSTEM" w:value="THE NEEDS OF USERS OF THE DESIGNED SYSTEM"/>
              <w:listItem w:displayText="TASK ANALYSIS AND INTERFACE MOCKUP OF GAME ROOM SHOP" w:value="TASK ANALYSIS AND INTERFACE MOCKUP OF GAME ROOM SHOP"/>
              <w:listItem w:displayText="INVESTIGATION OF RS422/RS485 SERIAL INTERFACE" w:value="INVESTIGATION OF RS422/RS485 SERIAL INTERFACE"/>
              <w:listItem w:displayText="LCD MONITOR PIXEL RESPONSE TIME MEASUREMENT" w:value="LCD MONITOR PIXEL RESPONSE TIME MEASUREMENT"/>
              <w:listItem w:displayText="INVESTIGATION OF USB INTERFACE" w:value="INVESTIGATION OF USB INTERFACE"/>
            </w:dropDownList>
          </w:sdtPr>
          <w:sdtEndPr/>
          <w:sdtContent>
            <w:tc>
              <w:tcPr>
                <w:tcW w:w="9490" w:type="dxa"/>
                <w:gridSpan w:val="3"/>
              </w:tcPr>
              <w:p w:rsidR="00400192" w:rsidRPr="00982469" w:rsidRDefault="00464A63" w:rsidP="00C06D6D">
                <w:pPr>
                  <w:jc w:val="center"/>
                  <w:rPr>
                    <w:b/>
                  </w:rPr>
                </w:pPr>
                <w:r>
                  <w:rPr>
                    <w:b/>
                    <w:sz w:val="40"/>
                  </w:rPr>
                  <w:t>INVESTIGATION OF USB INTERFACE</w:t>
                </w:r>
              </w:p>
            </w:tc>
          </w:sdtContent>
        </w:sdt>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RPr="00FE1A22" w:rsidTr="000D0493">
        <w:trPr>
          <w:gridAfter w:val="1"/>
          <w:wAfter w:w="58" w:type="dxa"/>
          <w:trHeight w:val="1113"/>
        </w:trPr>
        <w:tc>
          <w:tcPr>
            <w:tcW w:w="9490" w:type="dxa"/>
            <w:gridSpan w:val="3"/>
          </w:tcPr>
          <w:permStart w:id="1868113838" w:edGrp="everyone" w:displacedByCustomXml="next"/>
          <w:sdt>
            <w:sdtPr>
              <w:rPr>
                <w:sz w:val="32"/>
                <w:szCs w:val="32"/>
              </w:rPr>
              <w:alias w:val="TYPE OF WORK"/>
              <w:tag w:val="TYPE OF WORK"/>
              <w:id w:val="685026942"/>
              <w:placeholder>
                <w:docPart w:val="5571F8E4C62B4510A4AB786AC92845A8"/>
              </w:placeholder>
              <w:comboBox>
                <w:listItem w:displayText="INDIVIDUAL WORK" w:value="INDIVIDUAL WORK"/>
                <w:listItem w:displayText="GROUP WORK" w:value="GROUP WORK"/>
                <w:listItem w:displayText="LABORATORY WORK" w:value="LABORATORY WORK"/>
              </w:comboBox>
            </w:sdtPr>
            <w:sdtEndPr/>
            <w:sdtContent>
              <w:p w:rsidR="000D0493" w:rsidRPr="000D0493" w:rsidRDefault="004B0BB3" w:rsidP="000D0493">
                <w:pPr>
                  <w:jc w:val="center"/>
                  <w:rPr>
                    <w:sz w:val="32"/>
                    <w:szCs w:val="32"/>
                  </w:rPr>
                </w:pPr>
                <w:r>
                  <w:rPr>
                    <w:sz w:val="32"/>
                    <w:szCs w:val="32"/>
                  </w:rPr>
                  <w:t>LABORATORY WORK</w:t>
                </w:r>
              </w:p>
            </w:sdtContent>
          </w:sdt>
          <w:permEnd w:id="1868113838" w:displacedByCustomXml="prev"/>
          <w:p w:rsidR="00400192" w:rsidRPr="00FE1A22" w:rsidRDefault="00400192" w:rsidP="00C06D6D">
            <w:pPr>
              <w:jc w:val="center"/>
              <w:rPr>
                <w:sz w:val="32"/>
                <w:szCs w:val="32"/>
              </w:rPr>
            </w:pPr>
            <w:r w:rsidRPr="005444F6">
              <w:rPr>
                <w:sz w:val="32"/>
              </w:rPr>
              <w:t>6531BX028</w:t>
            </w:r>
            <w:r w:rsidRPr="00E77841">
              <w:rPr>
                <w:sz w:val="32"/>
                <w:szCs w:val="32"/>
              </w:rPr>
              <w:t xml:space="preserve"> </w:t>
            </w:r>
            <w:r>
              <w:rPr>
                <w:sz w:val="32"/>
                <w:szCs w:val="32"/>
              </w:rPr>
              <w:t xml:space="preserve"> PI18E</w:t>
            </w:r>
          </w:p>
        </w:tc>
      </w:tr>
      <w:tr w:rsidR="00400192" w:rsidRPr="009B237C" w:rsidTr="000D0493">
        <w:trPr>
          <w:gridAfter w:val="1"/>
          <w:wAfter w:w="58" w:type="dxa"/>
          <w:trHeight w:val="897"/>
        </w:trPr>
        <w:tc>
          <w:tcPr>
            <w:tcW w:w="3064" w:type="dxa"/>
            <w:vMerge w:val="restart"/>
          </w:tcPr>
          <w:permStart w:id="1647326427" w:edGrp="everyone" w:displacedByCustomXml="next"/>
          <w:sdt>
            <w:sdtPr>
              <w:id w:val="79338015"/>
              <w:placeholder>
                <w:docPart w:val="25752B6194D841BBBCD7F26CA15480C7"/>
              </w:placeholder>
              <w:dropDownList>
                <w:listItem w:displayText="STUDENT" w:value="STUDENT"/>
                <w:listItem w:displayText="STUDENTS" w:value="STUDENTS"/>
              </w:dropDownList>
            </w:sdtPr>
            <w:sdtEndPr/>
            <w:sdtContent>
              <w:p w:rsidR="00400192" w:rsidRDefault="00400192" w:rsidP="00C06D6D">
                <w:pPr>
                  <w:jc w:val="center"/>
                </w:pPr>
                <w:r>
                  <w:t>STUDENTS</w:t>
                </w:r>
              </w:p>
            </w:sdtContent>
          </w:sdt>
          <w:permEnd w:id="1647326427"/>
          <w:p w:rsidR="00400192" w:rsidRPr="00FE1A22" w:rsidRDefault="00400192" w:rsidP="00C06D6D"/>
        </w:tc>
        <w:tc>
          <w:tcPr>
            <w:tcW w:w="3031" w:type="dxa"/>
            <w:tcBorders>
              <w:bottom w:val="single" w:sz="4" w:space="0" w:color="FFFFFF" w:themeColor="background1"/>
            </w:tcBorders>
            <w:vAlign w:val="bottom"/>
          </w:tcPr>
          <w:p w:rsidR="00400192" w:rsidRDefault="00400192" w:rsidP="000D0493">
            <w:pPr>
              <w:rPr>
                <w:position w:val="-2"/>
                <w:sz w:val="16"/>
                <w:szCs w:val="16"/>
              </w:rPr>
            </w:pPr>
          </w:p>
          <w:p w:rsidR="00400192" w:rsidRPr="009748BA" w:rsidRDefault="00400192" w:rsidP="00C06D6D">
            <w:pPr>
              <w:jc w:val="center"/>
              <w:rPr>
                <w:position w:val="-2"/>
                <w:sz w:val="16"/>
                <w:szCs w:val="16"/>
              </w:rPr>
            </w:pPr>
            <w:r>
              <w:rPr>
                <w:position w:val="-2"/>
                <w:sz w:val="16"/>
                <w:szCs w:val="16"/>
              </w:rPr>
              <w:t>(SIGNATURE)</w:t>
            </w:r>
          </w:p>
        </w:tc>
        <w:tc>
          <w:tcPr>
            <w:tcW w:w="3395" w:type="dxa"/>
            <w:vMerge w:val="restart"/>
          </w:tcPr>
          <w:p w:rsidR="000D0493" w:rsidRDefault="000D0493" w:rsidP="000D0493"/>
          <w:p w:rsidR="004A4ED9" w:rsidRDefault="004A4ED9" w:rsidP="00400192">
            <w:pPr>
              <w:jc w:val="center"/>
            </w:pPr>
          </w:p>
          <w:p w:rsidR="00400192" w:rsidRDefault="00400192" w:rsidP="00400192">
            <w:pPr>
              <w:jc w:val="center"/>
            </w:pPr>
            <w:r>
              <w:t xml:space="preserve">    </w:t>
            </w:r>
          </w:p>
          <w:p w:rsidR="003B4BD2" w:rsidRDefault="00464A63" w:rsidP="00C06D6D">
            <w:pPr>
              <w:jc w:val="center"/>
            </w:pPr>
            <w:r>
              <w:t>U</w:t>
            </w:r>
            <w:r w:rsidRPr="00561340">
              <w:rPr>
                <w:rStyle w:val="Strong"/>
                <w:b w:val="0"/>
                <w:bCs w:val="0"/>
              </w:rPr>
              <w:t>Ğ</w:t>
            </w:r>
            <w:r>
              <w:t>UR FIRAT</w:t>
            </w:r>
            <w:r>
              <w:t xml:space="preserve"> </w:t>
            </w:r>
          </w:p>
          <w:p w:rsidR="000D0493" w:rsidRDefault="000D0493" w:rsidP="003B4BD2"/>
          <w:p w:rsidR="00464A63" w:rsidRDefault="00464A63" w:rsidP="003B4BD2"/>
          <w:p w:rsidR="003B4BD2" w:rsidRDefault="003B4BD2" w:rsidP="00C06D6D">
            <w:pPr>
              <w:jc w:val="center"/>
            </w:pPr>
          </w:p>
          <w:p w:rsidR="004A4ED9" w:rsidRDefault="004A4ED9" w:rsidP="00C06D6D">
            <w:pPr>
              <w:jc w:val="center"/>
            </w:pPr>
          </w:p>
          <w:p w:rsidR="004A4ED9" w:rsidRDefault="004A4ED9" w:rsidP="00C06D6D">
            <w:pPr>
              <w:jc w:val="center"/>
            </w:pPr>
          </w:p>
          <w:p w:rsidR="00400192" w:rsidRPr="004A4ED9" w:rsidRDefault="004A4ED9" w:rsidP="004A4ED9">
            <w:pPr>
              <w:jc w:val="center"/>
            </w:pPr>
            <w:r>
              <w:t>DŽIUGAS PEČIULEVIČIUS</w:t>
            </w:r>
          </w:p>
        </w:tc>
      </w:tr>
      <w:tr w:rsidR="00400192" w:rsidTr="003B4BD2">
        <w:trPr>
          <w:gridAfter w:val="1"/>
          <w:wAfter w:w="58" w:type="dxa"/>
          <w:trHeight w:val="329"/>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Pr="009748BA" w:rsidRDefault="00400192" w:rsidP="00C06D6D">
            <w:pPr>
              <w:jc w:val="center"/>
              <w:rPr>
                <w:position w:val="-2"/>
                <w:sz w:val="16"/>
                <w:szCs w:val="16"/>
              </w:rPr>
            </w:pPr>
            <w:r>
              <w:fldChar w:fldCharType="begin"/>
            </w:r>
            <w:r>
              <w:rPr>
                <w:lang w:val="lt-LT"/>
              </w:rPr>
              <w:instrText xml:space="preserve"> TIME  \@ "yyyy-MM" </w:instrText>
            </w:r>
            <w:r>
              <w:fldChar w:fldCharType="separate"/>
            </w:r>
            <w:r w:rsidR="00464A63">
              <w:rPr>
                <w:noProof/>
                <w:lang w:val="lt-LT"/>
              </w:rPr>
              <w:t>2020-03</w:t>
            </w:r>
            <w:r>
              <w:fldChar w:fldCharType="end"/>
            </w:r>
          </w:p>
        </w:tc>
        <w:tc>
          <w:tcPr>
            <w:tcW w:w="3395" w:type="dxa"/>
            <w:vMerge/>
          </w:tcPr>
          <w:p w:rsidR="00400192" w:rsidRDefault="00400192" w:rsidP="00C06D6D">
            <w:pPr>
              <w:jc w:val="center"/>
            </w:pPr>
          </w:p>
        </w:tc>
      </w:tr>
      <w:tr w:rsidR="00400192" w:rsidTr="00400192">
        <w:trPr>
          <w:gridAfter w:val="1"/>
          <w:wAfter w:w="58" w:type="dxa"/>
          <w:trHeight w:val="145"/>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CD029A" w:rsidRDefault="00CD029A" w:rsidP="00C06D6D">
            <w:pPr>
              <w:jc w:val="center"/>
              <w:rPr>
                <w:position w:val="-2"/>
                <w:sz w:val="16"/>
                <w:szCs w:val="16"/>
              </w:rPr>
            </w:pPr>
          </w:p>
          <w:p w:rsidR="004A4ED9" w:rsidRDefault="004A4ED9" w:rsidP="00C06D6D">
            <w:pPr>
              <w:jc w:val="center"/>
              <w:rPr>
                <w:position w:val="-2"/>
                <w:sz w:val="16"/>
                <w:szCs w:val="16"/>
              </w:rPr>
            </w:pPr>
          </w:p>
          <w:p w:rsidR="004A4ED9" w:rsidRDefault="004A4ED9" w:rsidP="00C06D6D">
            <w:pPr>
              <w:jc w:val="center"/>
              <w:rPr>
                <w:position w:val="-2"/>
                <w:sz w:val="16"/>
                <w:szCs w:val="16"/>
              </w:rPr>
            </w:pPr>
          </w:p>
          <w:p w:rsidR="00400192" w:rsidRDefault="00400192" w:rsidP="00C06D6D">
            <w:pPr>
              <w:jc w:val="center"/>
              <w:rPr>
                <w:position w:val="-2"/>
                <w:sz w:val="16"/>
                <w:szCs w:val="16"/>
              </w:rPr>
            </w:pPr>
            <w:r>
              <w:rPr>
                <w:position w:val="-2"/>
                <w:sz w:val="16"/>
                <w:szCs w:val="16"/>
              </w:rPr>
              <w:t>(SIGNATURE)</w:t>
            </w:r>
          </w:p>
        </w:tc>
        <w:tc>
          <w:tcPr>
            <w:tcW w:w="3395" w:type="dxa"/>
            <w:vMerge/>
          </w:tcPr>
          <w:p w:rsidR="00400192" w:rsidRDefault="00400192" w:rsidP="00C06D6D">
            <w:pPr>
              <w:jc w:val="center"/>
            </w:pPr>
          </w:p>
        </w:tc>
      </w:tr>
      <w:tr w:rsidR="00400192" w:rsidTr="00400192">
        <w:trPr>
          <w:gridAfter w:val="1"/>
          <w:wAfter w:w="58" w:type="dxa"/>
          <w:trHeight w:val="103"/>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pPr>
            <w:r>
              <w:fldChar w:fldCharType="begin"/>
            </w:r>
            <w:r>
              <w:rPr>
                <w:lang w:val="lt-LT"/>
              </w:rPr>
              <w:instrText xml:space="preserve"> TIME  \@ "yyyy-MM" </w:instrText>
            </w:r>
            <w:r>
              <w:fldChar w:fldCharType="separate"/>
            </w:r>
            <w:r w:rsidR="00464A63">
              <w:rPr>
                <w:noProof/>
                <w:lang w:val="lt-LT"/>
              </w:rPr>
              <w:t>2020-03</w:t>
            </w:r>
            <w:r>
              <w:fldChar w:fldCharType="end"/>
            </w:r>
          </w:p>
          <w:p w:rsidR="00934189" w:rsidRDefault="00934189" w:rsidP="00934189"/>
          <w:p w:rsidR="00CD029A" w:rsidRDefault="00CD029A" w:rsidP="00934189"/>
          <w:p w:rsidR="00400192" w:rsidRDefault="00400192" w:rsidP="00C06D6D">
            <w:pPr>
              <w:jc w:val="center"/>
              <w:rPr>
                <w:position w:val="-2"/>
                <w:sz w:val="16"/>
                <w:szCs w:val="16"/>
              </w:rPr>
            </w:pPr>
          </w:p>
          <w:p w:rsidR="004A4ED9" w:rsidRDefault="004A4ED9" w:rsidP="00C06D6D">
            <w:pPr>
              <w:jc w:val="center"/>
              <w:rPr>
                <w:position w:val="-2"/>
                <w:sz w:val="16"/>
                <w:szCs w:val="16"/>
              </w:rPr>
            </w:pPr>
          </w:p>
          <w:p w:rsidR="004A4ED9" w:rsidRDefault="004A4ED9" w:rsidP="00C06D6D">
            <w:pPr>
              <w:jc w:val="center"/>
              <w:rPr>
                <w:position w:val="-2"/>
                <w:sz w:val="16"/>
                <w:szCs w:val="16"/>
              </w:rPr>
            </w:pPr>
          </w:p>
        </w:tc>
        <w:tc>
          <w:tcPr>
            <w:tcW w:w="3395" w:type="dxa"/>
            <w:vMerge/>
          </w:tcPr>
          <w:p w:rsidR="00400192" w:rsidRDefault="00400192" w:rsidP="00C06D6D">
            <w:pPr>
              <w:jc w:val="center"/>
            </w:pPr>
          </w:p>
        </w:tc>
      </w:tr>
      <w:tr w:rsidR="00400192" w:rsidTr="00044BD4">
        <w:trPr>
          <w:gridAfter w:val="1"/>
          <w:wAfter w:w="58" w:type="dxa"/>
          <w:trHeight w:val="66"/>
        </w:trPr>
        <w:tc>
          <w:tcPr>
            <w:tcW w:w="3064" w:type="dxa"/>
            <w:vMerge/>
          </w:tcPr>
          <w:p w:rsidR="00400192" w:rsidRDefault="00400192" w:rsidP="00C06D6D">
            <w:pPr>
              <w:jc w:val="center"/>
            </w:pPr>
          </w:p>
        </w:tc>
        <w:tc>
          <w:tcPr>
            <w:tcW w:w="3031" w:type="dxa"/>
            <w:vAlign w:val="bottom"/>
          </w:tcPr>
          <w:p w:rsidR="00400192" w:rsidRDefault="00400192" w:rsidP="00C06D6D">
            <w:pPr>
              <w:jc w:val="center"/>
              <w:rPr>
                <w:position w:val="-2"/>
                <w:sz w:val="16"/>
                <w:szCs w:val="16"/>
              </w:rPr>
            </w:pPr>
            <w:r w:rsidRPr="009748BA">
              <w:rPr>
                <w:sz w:val="16"/>
                <w:szCs w:val="16"/>
              </w:rPr>
              <w:t>(</w:t>
            </w:r>
            <w:r>
              <w:rPr>
                <w:sz w:val="16"/>
                <w:szCs w:val="16"/>
              </w:rPr>
              <w:t xml:space="preserve">SIGNATURE)   </w:t>
            </w:r>
          </w:p>
        </w:tc>
        <w:tc>
          <w:tcPr>
            <w:tcW w:w="3395" w:type="dxa"/>
            <w:vMerge/>
          </w:tcPr>
          <w:p w:rsidR="00400192" w:rsidRDefault="00400192" w:rsidP="00C06D6D">
            <w:pPr>
              <w:jc w:val="center"/>
            </w:pPr>
          </w:p>
        </w:tc>
      </w:tr>
      <w:tr w:rsidR="00400192" w:rsidRPr="00EE63ED" w:rsidTr="00044BD4">
        <w:trPr>
          <w:trHeight w:val="342"/>
        </w:trPr>
        <w:sdt>
          <w:sdtPr>
            <w:id w:val="1890917602"/>
            <w:placeholder>
              <w:docPart w:val="5A6BA6486105458E95414172178DFE02"/>
            </w:placeholder>
            <w:comboBox>
              <w:listItem w:displayText="LECTURER" w:value="LECTURER"/>
            </w:comboBox>
          </w:sdtPr>
          <w:sdtEndPr/>
          <w:sdtContent>
            <w:permStart w:id="1244624562" w:edGrp="everyone" w:displacedByCustomXml="prev"/>
            <w:permEnd w:id="1244624562" w:displacedByCustomXml="prev"/>
            <w:tc>
              <w:tcPr>
                <w:tcW w:w="3064" w:type="dxa"/>
                <w:vAlign w:val="bottom"/>
              </w:tcPr>
              <w:p w:rsidR="00400192" w:rsidRDefault="00400192" w:rsidP="00C06D6D">
                <w:pPr>
                  <w:jc w:val="center"/>
                </w:pPr>
                <w:r>
                  <w:t>LECTURER</w:t>
                </w:r>
              </w:p>
            </w:tc>
          </w:sdtContent>
        </w:sdt>
        <w:tc>
          <w:tcPr>
            <w:tcW w:w="3031" w:type="dxa"/>
          </w:tcPr>
          <w:p w:rsidR="00400192" w:rsidRPr="009748BA" w:rsidRDefault="00400192" w:rsidP="00C06D6D">
            <w:pPr>
              <w:jc w:val="center"/>
            </w:pPr>
            <w:r>
              <w:t xml:space="preserve"> </w:t>
            </w:r>
            <w:r>
              <w:fldChar w:fldCharType="begin"/>
            </w:r>
            <w:r>
              <w:rPr>
                <w:lang w:val="lt-LT"/>
              </w:rPr>
              <w:instrText xml:space="preserve"> TIME  \@ "yyyy-MM" </w:instrText>
            </w:r>
            <w:r>
              <w:fldChar w:fldCharType="separate"/>
            </w:r>
            <w:r w:rsidR="00464A63">
              <w:rPr>
                <w:noProof/>
                <w:lang w:val="lt-LT"/>
              </w:rPr>
              <w:t>2020-03</w:t>
            </w:r>
            <w:r>
              <w:fldChar w:fldCharType="end"/>
            </w:r>
          </w:p>
        </w:tc>
        <w:tc>
          <w:tcPr>
            <w:tcW w:w="3453" w:type="dxa"/>
            <w:gridSpan w:val="2"/>
            <w:vAlign w:val="bottom"/>
          </w:tcPr>
          <w:p w:rsidR="00400192" w:rsidRPr="00EE63ED" w:rsidRDefault="005465BA" w:rsidP="00CD029A">
            <w:pPr>
              <w:ind w:firstLine="276"/>
              <w:rPr>
                <w:color w:val="000000" w:themeColor="text1"/>
              </w:rPr>
            </w:pPr>
            <w:sdt>
              <w:sdtPr>
                <w:rPr>
                  <w:color w:val="000000" w:themeColor="text1"/>
                </w:rPr>
                <w:id w:val="-1302005606"/>
                <w:placeholder>
                  <w:docPart w:val="CDD90A65C41C412CA1061863C345245D"/>
                </w:placeholder>
                <w:comboBox>
                  <w:listItem w:displayText="VIRGILIJUS KUKLIERIUS" w:value="VIRGILIJUS KUKLIERIUS"/>
                  <w:listItem w:displayText="SVETLANA KUBILINSKIENE" w:value="SVETLANA KUBILINSKIENE"/>
                </w:comboBox>
              </w:sdtPr>
              <w:sdtEndPr/>
              <w:sdtContent>
                <w:r w:rsidR="00561340">
                  <w:rPr>
                    <w:color w:val="000000" w:themeColor="text1"/>
                  </w:rPr>
                  <w:t xml:space="preserve">MARTYNAS </w:t>
                </w:r>
                <w:r w:rsidR="00561340">
                  <w:rPr>
                    <w:color w:val="000000" w:themeColor="text1"/>
                    <w:lang w:val="lt-LT"/>
                  </w:rPr>
                  <w:t xml:space="preserve"> ŠAPUROV</w:t>
                </w:r>
              </w:sdtContent>
            </w:sdt>
            <w:r w:rsidR="00400192">
              <w:rPr>
                <w:color w:val="000000" w:themeColor="text1"/>
              </w:rPr>
              <w:t xml:space="preserve">       </w:t>
            </w:r>
          </w:p>
        </w:tc>
      </w:tr>
    </w:tbl>
    <w:p w:rsidR="000B0F81" w:rsidRDefault="000B0F81">
      <w:pPr>
        <w:rPr>
          <w:rFonts w:eastAsiaTheme="majorEastAsia" w:cstheme="majorBidi"/>
          <w:color w:val="000000" w:themeColor="text1"/>
          <w:sz w:val="32"/>
          <w:szCs w:val="32"/>
        </w:rPr>
      </w:pPr>
    </w:p>
    <w:p w:rsidR="00464A63" w:rsidRDefault="00464A63">
      <w:pPr>
        <w:rPr>
          <w:rFonts w:eastAsiaTheme="majorEastAsia" w:cstheme="majorBidi"/>
          <w:color w:val="000000" w:themeColor="text1"/>
          <w:sz w:val="32"/>
          <w:szCs w:val="32"/>
        </w:rPr>
      </w:pPr>
      <w:r>
        <w:br w:type="page"/>
      </w:r>
    </w:p>
    <w:p w:rsidR="00561340" w:rsidRDefault="00561340" w:rsidP="000B0F81">
      <w:pPr>
        <w:pStyle w:val="Heading1"/>
        <w:jc w:val="center"/>
      </w:pPr>
      <w:r>
        <w:lastRenderedPageBreak/>
        <w:t>OBJECTIVE</w:t>
      </w:r>
    </w:p>
    <w:p w:rsidR="00561340" w:rsidRDefault="00464A63" w:rsidP="00464A63">
      <w:r>
        <w:t>Understand the basic operation principles of Universal Serial</w:t>
      </w:r>
      <w:r>
        <w:t xml:space="preserve"> </w:t>
      </w:r>
      <w:r>
        <w:t>Bus (USB). Collect the detailed information about various USB devices c</w:t>
      </w:r>
      <w:r>
        <w:t>onnected to the computer. Analyz</w:t>
      </w:r>
      <w:r>
        <w:t>e the data flow types used</w:t>
      </w:r>
      <w:r>
        <w:t xml:space="preserve"> </w:t>
      </w:r>
      <w:r>
        <w:t>by these USB devices and measure data transfer rates. An</w:t>
      </w:r>
      <w:r>
        <w:t>alyz</w:t>
      </w:r>
      <w:r>
        <w:t>e the</w:t>
      </w:r>
      <w:r>
        <w:t xml:space="preserve"> </w:t>
      </w:r>
      <w:r>
        <w:t>enumeration process, USB packet fields,</w:t>
      </w:r>
      <w:r>
        <w:t xml:space="preserve"> packet types and NRZI </w:t>
      </w:r>
      <w:r>
        <w:t>data encoding</w:t>
      </w:r>
      <w:r>
        <w:t>.</w:t>
      </w:r>
    </w:p>
    <w:p w:rsidR="000B0F81" w:rsidRDefault="000B0F81" w:rsidP="00561340"/>
    <w:p w:rsidR="00561340" w:rsidRDefault="00464A63" w:rsidP="00561340">
      <w:pPr>
        <w:pStyle w:val="Heading1"/>
        <w:jc w:val="center"/>
      </w:pPr>
      <w:r>
        <w:t>TEST RESULTS OF USB MICE (TASKS 2-4)</w:t>
      </w:r>
      <w:r w:rsidR="00981A9C">
        <w:t xml:space="preserve"> </w:t>
      </w:r>
    </w:p>
    <w:p w:rsidR="0062170A" w:rsidRDefault="0062170A" w:rsidP="00981A9C"/>
    <w:p w:rsidR="001A0DF0" w:rsidRPr="004A4ED9" w:rsidRDefault="004A4ED9" w:rsidP="001A0DF0">
      <w:r w:rsidRPr="004A4ED9">
        <w:t>……………....</w:t>
      </w:r>
    </w:p>
    <w:p w:rsidR="008C1D6F" w:rsidRDefault="004A4ED9" w:rsidP="008C1D6F">
      <w:pPr>
        <w:pStyle w:val="Heading1"/>
        <w:jc w:val="center"/>
      </w:pPr>
      <w:r>
        <w:t>RESULTS OF USB FLASH DRIVE SPEED TEST (TASK 5)</w:t>
      </w:r>
    </w:p>
    <w:p w:rsidR="004A4ED9" w:rsidRPr="004D2F65" w:rsidRDefault="004A4ED9" w:rsidP="004A4ED9">
      <w:r>
        <w:rPr>
          <w:noProof/>
          <w:lang w:eastAsia="en-US"/>
        </w:rPr>
        <w:t>…………</w:t>
      </w:r>
    </w:p>
    <w:p w:rsidR="00786202" w:rsidRDefault="00786202" w:rsidP="00786202"/>
    <w:p w:rsidR="00786202" w:rsidRDefault="004A4ED9" w:rsidP="00786202">
      <w:pPr>
        <w:pStyle w:val="Heading1"/>
        <w:jc w:val="center"/>
      </w:pPr>
      <w:r>
        <w:t>ANALYSIS RESULTS OF THE ENUMERATION PROCESS OF USB DEVICE (TASK 6)</w:t>
      </w:r>
    </w:p>
    <w:p w:rsidR="007E4065" w:rsidRDefault="004A4ED9" w:rsidP="00582618">
      <w:pPr>
        <w:rPr>
          <w:lang w:val="lt-LT"/>
        </w:rPr>
      </w:pPr>
      <w:r>
        <w:rPr>
          <w:lang w:val="lt-LT"/>
        </w:rPr>
        <w:t>...................</w:t>
      </w:r>
    </w:p>
    <w:p w:rsidR="004A4ED9" w:rsidRDefault="004A4ED9" w:rsidP="004A4ED9">
      <w:pPr>
        <w:pStyle w:val="Heading1"/>
        <w:jc w:val="center"/>
      </w:pPr>
    </w:p>
    <w:p w:rsidR="004A4ED9" w:rsidRDefault="004A4ED9" w:rsidP="004A4ED9">
      <w:pPr>
        <w:pStyle w:val="Heading1"/>
        <w:jc w:val="center"/>
      </w:pPr>
      <w:r>
        <w:t>EXAMPLES OF NRZI ENCODED DATA STREAM (TASK 7)</w:t>
      </w:r>
    </w:p>
    <w:p w:rsidR="004A4ED9" w:rsidRDefault="004A4ED9" w:rsidP="00582618">
      <w:pPr>
        <w:rPr>
          <w:lang w:val="lt-LT"/>
        </w:rPr>
      </w:pPr>
      <w:r>
        <w:rPr>
          <w:lang w:val="lt-LT"/>
        </w:rPr>
        <w:t>...................</w:t>
      </w:r>
    </w:p>
    <w:p w:rsidR="004A4ED9" w:rsidRDefault="004A4ED9" w:rsidP="00582618">
      <w:pPr>
        <w:rPr>
          <w:lang w:val="lt-LT"/>
        </w:rPr>
      </w:pPr>
    </w:p>
    <w:p w:rsidR="004A4ED9" w:rsidRDefault="004A4ED9" w:rsidP="004A4ED9">
      <w:pPr>
        <w:pStyle w:val="Heading1"/>
        <w:jc w:val="center"/>
      </w:pPr>
      <w:r>
        <w:t>ANALYSIS RESULTS OF USB SIGNAL WAVEFORMS (TASK 8)</w:t>
      </w:r>
    </w:p>
    <w:p w:rsidR="004A4ED9" w:rsidRDefault="004A4ED9" w:rsidP="004A4ED9">
      <w:pPr>
        <w:rPr>
          <w:lang w:val="lt-LT"/>
        </w:rPr>
      </w:pPr>
      <w:r>
        <w:rPr>
          <w:lang w:val="lt-LT"/>
        </w:rPr>
        <w:t>...................</w:t>
      </w:r>
    </w:p>
    <w:p w:rsidR="004A4ED9" w:rsidRDefault="004A4ED9" w:rsidP="004A4ED9">
      <w:pPr>
        <w:pStyle w:val="Heading1"/>
        <w:jc w:val="center"/>
      </w:pPr>
    </w:p>
    <w:p w:rsidR="004A4ED9" w:rsidRDefault="004A4ED9" w:rsidP="004A4ED9">
      <w:pPr>
        <w:pStyle w:val="Heading1"/>
        <w:jc w:val="center"/>
      </w:pPr>
      <w:r>
        <w:t>GENERAL CONCLUSIONS</w:t>
      </w:r>
    </w:p>
    <w:p w:rsidR="007E4065" w:rsidRDefault="004A4ED9" w:rsidP="004A4ED9">
      <w:pPr>
        <w:rPr>
          <w:lang w:val="lt-LT"/>
        </w:rPr>
      </w:pPr>
      <w:r>
        <w:rPr>
          <w:lang w:val="lt-LT"/>
        </w:rPr>
        <w:t>...................</w:t>
      </w:r>
      <w:r w:rsidR="007E4065">
        <w:rPr>
          <w:lang w:val="lt-LT"/>
        </w:rPr>
        <w:br w:type="page"/>
      </w:r>
    </w:p>
    <w:p w:rsidR="00582618" w:rsidRPr="00786202" w:rsidRDefault="00582618" w:rsidP="00582618">
      <w:pPr>
        <w:pStyle w:val="Heading1"/>
        <w:jc w:val="center"/>
      </w:pPr>
      <w:r>
        <w:lastRenderedPageBreak/>
        <w:t>ANSWERS TO REVIEW QUESTIONS AND TASKS</w:t>
      </w:r>
    </w:p>
    <w:p w:rsidR="007E4065" w:rsidRPr="007E4065" w:rsidRDefault="004A4ED9" w:rsidP="007E4065">
      <w:pPr>
        <w:pStyle w:val="ListParagraph"/>
        <w:numPr>
          <w:ilvl w:val="0"/>
          <w:numId w:val="1"/>
        </w:numPr>
        <w:rPr>
          <w:b/>
          <w:u w:val="single"/>
        </w:rPr>
      </w:pPr>
      <w:r>
        <w:rPr>
          <w:b/>
          <w:u w:val="single"/>
        </w:rPr>
        <w:t>List all versions of the USB interface and specify the data transfer speeds</w:t>
      </w:r>
      <w:r w:rsidR="007E4065" w:rsidRPr="007E4065">
        <w:rPr>
          <w:b/>
          <w:u w:val="single"/>
        </w:rPr>
        <w:t>.</w:t>
      </w:r>
    </w:p>
    <w:p w:rsidR="006847BC" w:rsidRDefault="00960420" w:rsidP="007E4065">
      <w:r>
        <w:t>The USB specification comes in four versions:</w:t>
      </w:r>
    </w:p>
    <w:p w:rsidR="00960420" w:rsidRPr="003232E7" w:rsidRDefault="00960420" w:rsidP="0096042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6pt;height:139.8pt">
            <v:imagedata r:id="rId7" o:title="Annotation 2020-03-07 130123"/>
          </v:shape>
        </w:pict>
      </w:r>
    </w:p>
    <w:p w:rsidR="0040244C" w:rsidRPr="000665BF" w:rsidRDefault="00D54D4E" w:rsidP="000665BF">
      <w:pPr>
        <w:pStyle w:val="ListParagraph"/>
        <w:numPr>
          <w:ilvl w:val="0"/>
          <w:numId w:val="1"/>
        </w:numPr>
        <w:rPr>
          <w:b/>
          <w:u w:val="single"/>
        </w:rPr>
      </w:pPr>
      <w:r>
        <w:rPr>
          <w:b/>
          <w:u w:val="single"/>
        </w:rPr>
        <w:t>What is the maximum number of USB devices that can be simultaneously connected to the USB interface</w:t>
      </w:r>
      <w:r w:rsidR="000665BF" w:rsidRPr="000665BF">
        <w:rPr>
          <w:b/>
          <w:u w:val="single"/>
        </w:rPr>
        <w:t>?</w:t>
      </w:r>
      <w:r>
        <w:rPr>
          <w:b/>
          <w:u w:val="single"/>
        </w:rPr>
        <w:t xml:space="preserve"> What limits this number?</w:t>
      </w:r>
    </w:p>
    <w:p w:rsidR="006847BC" w:rsidRPr="000665BF" w:rsidRDefault="001B7016" w:rsidP="003232E7">
      <w:r>
        <w:t xml:space="preserve">A USB supports up to 127 devices that can be connected to any USB bus at any given time. </w:t>
      </w:r>
      <w:r>
        <w:rPr>
          <w:b/>
        </w:rPr>
        <w:t xml:space="preserve">This number is limited by the 7-bit address field. </w:t>
      </w:r>
      <w:r>
        <w:rPr>
          <w:i/>
        </w:rPr>
        <w:t>Note that address 0 is not used as it has a special purpose, consequently the maximum devices number is equal 2</w:t>
      </w:r>
      <w:r w:rsidRPr="001B7016">
        <w:rPr>
          <w:i/>
          <w:vertAlign w:val="superscript"/>
        </w:rPr>
        <w:t>7</w:t>
      </w:r>
      <w:r>
        <w:rPr>
          <w:i/>
        </w:rPr>
        <w:t xml:space="preserve"> – 1 = 127</w:t>
      </w:r>
      <w:r>
        <w:t>.</w:t>
      </w:r>
    </w:p>
    <w:p w:rsidR="0040244C" w:rsidRPr="0040244C" w:rsidRDefault="00D54D4E" w:rsidP="000665BF">
      <w:pPr>
        <w:pStyle w:val="ListParagraph"/>
        <w:numPr>
          <w:ilvl w:val="0"/>
          <w:numId w:val="1"/>
        </w:numPr>
        <w:rPr>
          <w:b/>
          <w:u w:val="single"/>
        </w:rPr>
      </w:pPr>
      <w:r>
        <w:rPr>
          <w:b/>
          <w:u w:val="single"/>
        </w:rPr>
        <w:t>List the key features that comprise the USB implementation.</w:t>
      </w:r>
    </w:p>
    <w:p w:rsidR="0040244C" w:rsidRDefault="001B7016" w:rsidP="00C929D7">
      <w:r>
        <w:t>----------------------------------------------------------------------------------------------------------------</w:t>
      </w:r>
    </w:p>
    <w:p w:rsidR="005465BA" w:rsidRDefault="005465BA" w:rsidP="005465BA">
      <w:r>
        <w:t>----------------------------------------------------------------------------------------------------------------</w:t>
      </w:r>
    </w:p>
    <w:p w:rsidR="005465BA" w:rsidRDefault="005465BA" w:rsidP="005465BA">
      <w:r>
        <w:t>----------------------------------------------------------------------------------------------------------------</w:t>
      </w:r>
    </w:p>
    <w:p w:rsidR="005465BA" w:rsidRDefault="005465BA" w:rsidP="005465BA">
      <w:r>
        <w:t>----------------------------------------------------------------------------------------------------------------</w:t>
      </w:r>
    </w:p>
    <w:p w:rsidR="005465BA" w:rsidRDefault="005465BA" w:rsidP="00C929D7"/>
    <w:p w:rsidR="0040244C" w:rsidRPr="0040244C" w:rsidRDefault="00D71EF5" w:rsidP="00D71EF5">
      <w:pPr>
        <w:pStyle w:val="ListParagraph"/>
        <w:numPr>
          <w:ilvl w:val="0"/>
          <w:numId w:val="1"/>
        </w:numPr>
        <w:rPr>
          <w:b/>
          <w:u w:val="single"/>
        </w:rPr>
      </w:pPr>
      <w:r w:rsidRPr="00D71EF5">
        <w:rPr>
          <w:b/>
          <w:u w:val="single"/>
        </w:rPr>
        <w:t xml:space="preserve">How </w:t>
      </w:r>
      <w:r w:rsidR="00D54D4E">
        <w:rPr>
          <w:b/>
          <w:u w:val="single"/>
        </w:rPr>
        <w:t>long of a cable can be used to connect USB devices</w:t>
      </w:r>
      <w:r w:rsidRPr="00D71EF5">
        <w:rPr>
          <w:b/>
          <w:u w:val="single"/>
        </w:rPr>
        <w:t>?</w:t>
      </w:r>
      <w:r w:rsidR="00D54D4E">
        <w:rPr>
          <w:b/>
          <w:u w:val="single"/>
        </w:rPr>
        <w:t xml:space="preserve"> What is the maximum distance between the device and the computer that can be achieved using the hubs?</w:t>
      </w:r>
    </w:p>
    <w:p w:rsidR="0040244C" w:rsidRDefault="001B7016" w:rsidP="004D3214">
      <w:r>
        <w:t xml:space="preserve">The maximum cable length is determined by specific electrical properties of the interface. The USB specification limits the length of a cable to 5 meters for full-speed devices and 3 meters for low-speed devices. </w:t>
      </w:r>
    </w:p>
    <w:p w:rsidR="001B7016" w:rsidRDefault="001B7016" w:rsidP="004D3214">
      <w:r>
        <w:t>Many USB devices can be connected to the same bus with hubs which can have 4, 8, or even 16 ports. According to the specification, the maximum distance of the device from its host is about 30 meters, accomplished by using 5 hubs.</w:t>
      </w:r>
    </w:p>
    <w:p w:rsidR="0040244C" w:rsidRPr="0040244C" w:rsidRDefault="00D54D4E" w:rsidP="00D71EF5">
      <w:pPr>
        <w:pStyle w:val="ListParagraph"/>
        <w:numPr>
          <w:ilvl w:val="0"/>
          <w:numId w:val="1"/>
        </w:numPr>
        <w:rPr>
          <w:b/>
          <w:u w:val="single"/>
        </w:rPr>
      </w:pPr>
      <w:r>
        <w:rPr>
          <w:b/>
          <w:u w:val="single"/>
        </w:rPr>
        <w:t>Specify the main electrical parameters of different USB versions: voltage, nominal and maximum unit loads.</w:t>
      </w:r>
    </w:p>
    <w:p w:rsidR="0040244C" w:rsidRDefault="00010A7D" w:rsidP="004D3214">
      <w:r>
        <w:t xml:space="preserve">The USB serial interface can also provide power to devices connected to it. </w:t>
      </w:r>
      <w:r w:rsidRPr="00010A7D">
        <w:rPr>
          <w:b/>
        </w:rPr>
        <w:t>The USB 1.x</w:t>
      </w:r>
      <w:r>
        <w:t xml:space="preserve"> and </w:t>
      </w:r>
      <w:r w:rsidRPr="00010A7D">
        <w:rPr>
          <w:b/>
        </w:rPr>
        <w:t>2.0 specifications</w:t>
      </w:r>
      <w:r>
        <w:t xml:space="preserve"> provide a 5V supply on a single wire from which is connected USB </w:t>
      </w:r>
      <w:r>
        <w:lastRenderedPageBreak/>
        <w:t xml:space="preserve">devices may power themselves. The specification provides for no more than 5.25V and no less than 4.75V (5V±5%) between the positive and negative bus power lines. </w:t>
      </w:r>
    </w:p>
    <w:p w:rsidR="00010A7D" w:rsidRDefault="00010A7D" w:rsidP="004D3214">
      <w:r>
        <w:t xml:space="preserve">The bus specification defines a unit load as </w:t>
      </w:r>
      <w:r w:rsidRPr="00010A7D">
        <w:rPr>
          <w:b/>
        </w:rPr>
        <w:t>100mA</w:t>
      </w:r>
      <w:r>
        <w:t xml:space="preserve"> in USB 2.0, and </w:t>
      </w:r>
      <w:r w:rsidRPr="00010A7D">
        <w:rPr>
          <w:b/>
        </w:rPr>
        <w:t>150mA</w:t>
      </w:r>
      <w:r>
        <w:t xml:space="preserve"> in a USB 3.0. A maximum of 5 unit loads (500mA) can be drawn from a part in USB 2.0, which was raised to 6(900mA) in USB 3.0.</w:t>
      </w:r>
    </w:p>
    <w:p w:rsidR="00010A7D" w:rsidRDefault="00010A7D" w:rsidP="004D3214">
      <w:pPr>
        <w:rPr>
          <w:b/>
        </w:rPr>
      </w:pPr>
      <w:r w:rsidRPr="00010A7D">
        <w:rPr>
          <w:b/>
        </w:rPr>
        <w:t>Devices that need more than specified unit loads or higher than 5V must provide their own power.</w:t>
      </w:r>
    </w:p>
    <w:p w:rsidR="00010A7D" w:rsidRPr="00010A7D" w:rsidRDefault="00010A7D" w:rsidP="004D3214">
      <w:pPr>
        <w:rPr>
          <w:b/>
        </w:rPr>
      </w:pPr>
    </w:p>
    <w:p w:rsidR="0040244C" w:rsidRPr="0040244C" w:rsidRDefault="00D54D4E" w:rsidP="00D71EF5">
      <w:pPr>
        <w:pStyle w:val="ListParagraph"/>
        <w:numPr>
          <w:ilvl w:val="0"/>
          <w:numId w:val="1"/>
        </w:numPr>
        <w:rPr>
          <w:b/>
          <w:u w:val="single"/>
        </w:rPr>
      </w:pPr>
      <w:r>
        <w:rPr>
          <w:b/>
          <w:u w:val="single"/>
        </w:rPr>
        <w:t>List USB connectors and specify pin assignments.</w:t>
      </w:r>
    </w:p>
    <w:p w:rsidR="002E061D" w:rsidRDefault="00637CFF" w:rsidP="00370D01">
      <w:r>
        <w:t xml:space="preserve">USB has 4 wires. 2 are for (+5V and GND). The remaining two are twisted pair differential data signals (D+ &amp; D-). There are 2 types of connectors. Type A &amp; Type B. There’s also a </w:t>
      </w:r>
      <w:proofErr w:type="gramStart"/>
      <w:r>
        <w:t>mini</w:t>
      </w:r>
      <w:proofErr w:type="gramEnd"/>
      <w:r>
        <w:t>-B connector (smaller portable electronics).</w:t>
      </w:r>
    </w:p>
    <w:p w:rsidR="002E061D" w:rsidRDefault="00637CFF" w:rsidP="002E061D">
      <w:pPr>
        <w:jc w:val="center"/>
      </w:pPr>
      <w:r>
        <w:pict>
          <v:shape id="_x0000_i1034" type="#_x0000_t75" style="width:432.6pt;height:298.8pt">
            <v:imagedata r:id="rId8" o:title="1"/>
          </v:shape>
        </w:pict>
      </w:r>
      <w:r w:rsidR="002E061D">
        <w:t>USB connector pin assignments ^^^</w:t>
      </w:r>
    </w:p>
    <w:p w:rsidR="002E061D" w:rsidRDefault="002E061D" w:rsidP="002E061D">
      <w:pPr>
        <w:jc w:val="center"/>
      </w:pPr>
      <w:r>
        <w:t>And mini USB pin assignments below.</w:t>
      </w:r>
    </w:p>
    <w:p w:rsidR="00637CFF" w:rsidRDefault="002E061D" w:rsidP="002E061D">
      <w:pPr>
        <w:jc w:val="center"/>
      </w:pPr>
      <w:r>
        <w:lastRenderedPageBreak/>
        <w:pict>
          <v:shape id="_x0000_i1038" type="#_x0000_t75" style="width:380.4pt;height:133.8pt">
            <v:imagedata r:id="rId9" o:title="Annotation 2020-03-07 131609"/>
          </v:shape>
        </w:pict>
      </w:r>
    </w:p>
    <w:p w:rsidR="002E061D" w:rsidRDefault="002E061D" w:rsidP="002E061D">
      <w:r>
        <w:t xml:space="preserve">A </w:t>
      </w:r>
      <w:proofErr w:type="gramStart"/>
      <w:r>
        <w:t>mini</w:t>
      </w:r>
      <w:proofErr w:type="gramEnd"/>
      <w:r>
        <w:t>-B USB connector has a fifth pin called ID, thought this pin is not used.</w:t>
      </w:r>
    </w:p>
    <w:p w:rsidR="00637CFF" w:rsidRDefault="00637CFF" w:rsidP="00370D01"/>
    <w:p w:rsidR="0040244C" w:rsidRPr="0040244C" w:rsidRDefault="00D71EF5" w:rsidP="00D71EF5">
      <w:pPr>
        <w:pStyle w:val="ListParagraph"/>
        <w:numPr>
          <w:ilvl w:val="0"/>
          <w:numId w:val="1"/>
        </w:numPr>
        <w:rPr>
          <w:b/>
          <w:u w:val="single"/>
        </w:rPr>
      </w:pPr>
      <w:r w:rsidRPr="00D71EF5">
        <w:rPr>
          <w:b/>
          <w:u w:val="single"/>
        </w:rPr>
        <w:t>Explain</w:t>
      </w:r>
      <w:r w:rsidR="00D54D4E">
        <w:rPr>
          <w:b/>
          <w:u w:val="single"/>
        </w:rPr>
        <w:t xml:space="preserve"> the NRZI data encoding technique used by the USB</w:t>
      </w:r>
      <w:r w:rsidR="0040244C" w:rsidRPr="00D71EF5">
        <w:rPr>
          <w:b/>
          <w:u w:val="single"/>
        </w:rPr>
        <w:t>.</w:t>
      </w:r>
      <w:r w:rsidR="00D54D4E">
        <w:rPr>
          <w:b/>
          <w:u w:val="single"/>
        </w:rPr>
        <w:t xml:space="preserve"> Draw the example of bit sequence (0001111111110101) encoded using NRZI.</w:t>
      </w:r>
    </w:p>
    <w:p w:rsidR="0040244C" w:rsidRPr="000D32D3" w:rsidRDefault="002E061D" w:rsidP="0040244C">
      <w:pPr>
        <w:rPr>
          <w:b/>
          <w:i/>
        </w:rPr>
      </w:pPr>
      <w:r>
        <w:t>NRZI (Non Return to Zero Invert) encoding and differential signaling to transfer information across USB cables. NRZI encoding, a “1” is represented by no change in level and “0” is r</w:t>
      </w:r>
      <w:r w:rsidR="000D32D3">
        <w:t xml:space="preserve">epresented by a change in level. </w:t>
      </w:r>
      <w:r w:rsidR="000D32D3">
        <w:rPr>
          <w:b/>
          <w:i/>
        </w:rPr>
        <w:t>I GUESS IT CHANGES</w:t>
      </w:r>
      <w:r w:rsidR="00873684">
        <w:t xml:space="preserve"> </w:t>
      </w:r>
      <w:r w:rsidR="000D32D3">
        <w:rPr>
          <w:b/>
          <w:i/>
        </w:rPr>
        <w:t>ON A 1 ACCORING TO THE INTERNET?</w:t>
      </w:r>
    </w:p>
    <w:p w:rsidR="0040244C" w:rsidRPr="00D71EF5" w:rsidRDefault="00960420" w:rsidP="00D71EF5">
      <w:pPr>
        <w:pStyle w:val="ListParagraph"/>
        <w:numPr>
          <w:ilvl w:val="0"/>
          <w:numId w:val="1"/>
        </w:numPr>
        <w:rPr>
          <w:b/>
          <w:u w:val="single"/>
        </w:rPr>
      </w:pPr>
      <w:r>
        <w:rPr>
          <w:b/>
          <w:u w:val="single"/>
        </w:rPr>
        <w:t>Explain the speed identification mechanisms for low speed, full speed, and high speed devices.</w:t>
      </w:r>
    </w:p>
    <w:p w:rsidR="005465BA" w:rsidRDefault="000D32D3" w:rsidP="005465BA">
      <w:r>
        <w:t>----------------------------------------------------------------------------------------------------------------</w:t>
      </w:r>
      <w:r w:rsidR="00873684">
        <w:t xml:space="preserve"> </w:t>
      </w:r>
      <w:r w:rsidR="005465BA">
        <w:t>----------------------------------------------------------------------------------------------------------------</w:t>
      </w:r>
    </w:p>
    <w:p w:rsidR="005465BA" w:rsidRDefault="005465BA" w:rsidP="005465BA">
      <w:r>
        <w:t>----------------------------------------------------------------------------------------------------------------</w:t>
      </w:r>
    </w:p>
    <w:p w:rsidR="005465BA" w:rsidRDefault="005465BA" w:rsidP="005465BA">
      <w:r>
        <w:t>----------------------------------------------------------------------------------------------------------------</w:t>
      </w:r>
    </w:p>
    <w:p w:rsidR="005465BA" w:rsidRDefault="005465BA" w:rsidP="005465BA">
      <w:r>
        <w:t>----------------------------------------------------------------------------------------------------------------</w:t>
      </w:r>
    </w:p>
    <w:p w:rsidR="0040244C" w:rsidRDefault="0040244C" w:rsidP="0040244C"/>
    <w:p w:rsidR="0040244C" w:rsidRPr="00D71EF5" w:rsidRDefault="00960420" w:rsidP="00D71EF5">
      <w:pPr>
        <w:pStyle w:val="ListParagraph"/>
        <w:numPr>
          <w:ilvl w:val="0"/>
          <w:numId w:val="1"/>
        </w:numPr>
        <w:rPr>
          <w:b/>
          <w:u w:val="single"/>
        </w:rPr>
      </w:pPr>
      <w:r>
        <w:rPr>
          <w:b/>
          <w:u w:val="single"/>
        </w:rPr>
        <w:t>Why USB devices are assigned to a particular device class? Give some examples of USB devices classes.</w:t>
      </w:r>
    </w:p>
    <w:p w:rsidR="0040244C" w:rsidRDefault="000D32D3" w:rsidP="00114994">
      <w:r>
        <w:t xml:space="preserve">The individual class specifications describe specific characteristics and attributes. Every </w:t>
      </w:r>
      <w:bookmarkStart w:id="0" w:name="_GoBack"/>
      <w:bookmarkEnd w:id="0"/>
      <w:r>
        <w:t>device class has different drivers. If a USB does not confirm the one of the standard classes, it must include its own device driver for the operating system. (Bluetooth adapter – wireless controller; Webcam – video device).</w:t>
      </w:r>
    </w:p>
    <w:p w:rsidR="0040244C" w:rsidRPr="00D71EF5" w:rsidRDefault="00960420" w:rsidP="00D71EF5">
      <w:pPr>
        <w:pStyle w:val="ListParagraph"/>
        <w:numPr>
          <w:ilvl w:val="0"/>
          <w:numId w:val="1"/>
        </w:numPr>
        <w:rPr>
          <w:b/>
          <w:u w:val="single"/>
        </w:rPr>
      </w:pPr>
      <w:r>
        <w:rPr>
          <w:b/>
          <w:u w:val="single"/>
        </w:rPr>
        <w:t>Depict and explain the USB packet formats.</w:t>
      </w:r>
    </w:p>
    <w:p w:rsidR="005465BA" w:rsidRDefault="000D32D3" w:rsidP="005465BA">
      <w:r>
        <w:t>----------------------------------------------------------------------------------------------------------------</w:t>
      </w:r>
      <w:r w:rsidR="005465BA">
        <w:t>----------------------------------------------------------------------------------------------------------------</w:t>
      </w:r>
    </w:p>
    <w:p w:rsidR="005465BA" w:rsidRDefault="005465BA" w:rsidP="005465BA">
      <w:r>
        <w:t>----------------------------------------------------------------------------------------------------------------</w:t>
      </w:r>
    </w:p>
    <w:p w:rsidR="005465BA" w:rsidRDefault="005465BA" w:rsidP="005465BA">
      <w:r>
        <w:t>----------------------------------------------------------------------------------------------------------------</w:t>
      </w:r>
    </w:p>
    <w:p w:rsidR="0040244C" w:rsidRDefault="0040244C" w:rsidP="00751DBA"/>
    <w:p w:rsidR="00960420" w:rsidRPr="00D71EF5" w:rsidRDefault="00960420" w:rsidP="00960420">
      <w:pPr>
        <w:pStyle w:val="ListParagraph"/>
        <w:numPr>
          <w:ilvl w:val="0"/>
          <w:numId w:val="1"/>
        </w:numPr>
        <w:rPr>
          <w:b/>
          <w:u w:val="single"/>
        </w:rPr>
      </w:pPr>
      <w:r>
        <w:rPr>
          <w:b/>
          <w:u w:val="single"/>
        </w:rPr>
        <w:lastRenderedPageBreak/>
        <w:t>What transfer types are used by the USB? Explain these transfer types.</w:t>
      </w:r>
    </w:p>
    <w:p w:rsidR="000D32D3" w:rsidRDefault="000D32D3" w:rsidP="00751DBA">
      <w:r>
        <w:t>CONTROL TRANSFER – used to transfer specific requests to USB devices and are most commonly used during device configuration.</w:t>
      </w:r>
    </w:p>
    <w:p w:rsidR="00DB2337" w:rsidRDefault="000D32D3" w:rsidP="00751DBA">
      <w:r>
        <w:t xml:space="preserve">ISONCHRONOUS TRANSFER – have guaranteed delivery </w:t>
      </w:r>
      <w:r w:rsidR="00DB2337">
        <w:t>time but no error correcting. Generally used in applications, such as audio or video data steam.</w:t>
      </w:r>
    </w:p>
    <w:p w:rsidR="000D32D3" w:rsidRDefault="00DB2337" w:rsidP="00751DBA">
      <w:r>
        <w:t xml:space="preserve">INTERRUPT TRANSFER – used for devices </w:t>
      </w:r>
      <w:r w:rsidR="000D32D3">
        <w:t>that must receive the host’s or device’s attention periodically. Keyboards and mice use interrupt transfers to send key press &amp; mouse movement.</w:t>
      </w:r>
    </w:p>
    <w:p w:rsidR="00DB2337" w:rsidRDefault="00DB2337" w:rsidP="00751DBA">
      <w:r>
        <w:t>BULK TRANSFER – bulk transfer is for transferring large blocks of data with error-free delivery.</w:t>
      </w:r>
    </w:p>
    <w:sectPr w:rsidR="00DB2337" w:rsidSect="005F1D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F15"/>
    <w:multiLevelType w:val="hybridMultilevel"/>
    <w:tmpl w:val="CA221540"/>
    <w:lvl w:ilvl="0" w:tplc="591884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1841"/>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05E1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E461B"/>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735D"/>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746F7"/>
    <w:multiLevelType w:val="hybridMultilevel"/>
    <w:tmpl w:val="460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E34F9"/>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0369C"/>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2"/>
    <w:rsid w:val="00010A7D"/>
    <w:rsid w:val="000665BF"/>
    <w:rsid w:val="00091798"/>
    <w:rsid w:val="000B0F81"/>
    <w:rsid w:val="000D0493"/>
    <w:rsid w:val="000D32D3"/>
    <w:rsid w:val="00114994"/>
    <w:rsid w:val="001A0DF0"/>
    <w:rsid w:val="001B7016"/>
    <w:rsid w:val="00223E48"/>
    <w:rsid w:val="002E061D"/>
    <w:rsid w:val="003232E7"/>
    <w:rsid w:val="00334F6E"/>
    <w:rsid w:val="00370D01"/>
    <w:rsid w:val="003B4BD2"/>
    <w:rsid w:val="00400192"/>
    <w:rsid w:val="0040244C"/>
    <w:rsid w:val="004110A4"/>
    <w:rsid w:val="00433D41"/>
    <w:rsid w:val="00464A63"/>
    <w:rsid w:val="004A4ED9"/>
    <w:rsid w:val="004B0BB3"/>
    <w:rsid w:val="004D2F65"/>
    <w:rsid w:val="004D3214"/>
    <w:rsid w:val="005465BA"/>
    <w:rsid w:val="00561340"/>
    <w:rsid w:val="00582618"/>
    <w:rsid w:val="005F1DB5"/>
    <w:rsid w:val="0062170A"/>
    <w:rsid w:val="00637CFF"/>
    <w:rsid w:val="006847BC"/>
    <w:rsid w:val="006E557C"/>
    <w:rsid w:val="00751DBA"/>
    <w:rsid w:val="00786202"/>
    <w:rsid w:val="007E4065"/>
    <w:rsid w:val="00873684"/>
    <w:rsid w:val="008C1D6F"/>
    <w:rsid w:val="00934189"/>
    <w:rsid w:val="00960420"/>
    <w:rsid w:val="00981A9C"/>
    <w:rsid w:val="009C7D42"/>
    <w:rsid w:val="00A62B68"/>
    <w:rsid w:val="00C929D7"/>
    <w:rsid w:val="00CD029A"/>
    <w:rsid w:val="00D54D4E"/>
    <w:rsid w:val="00D71EF5"/>
    <w:rsid w:val="00DB2337"/>
    <w:rsid w:val="00DB76DB"/>
    <w:rsid w:val="00DD645A"/>
    <w:rsid w:val="00EB66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A62D"/>
  <w15:chartTrackingRefBased/>
  <w15:docId w15:val="{43F15807-4661-4DD1-9D8E-F5540A95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ED9"/>
    <w:rPr>
      <w:rFonts w:ascii="Times New Roman" w:eastAsia="Times New Roman" w:hAnsi="Times New Roman" w:cs="Times New Roman"/>
      <w:sz w:val="24"/>
      <w:szCs w:val="24"/>
      <w:lang w:val="en-US" w:eastAsia="lt-LT"/>
    </w:rPr>
  </w:style>
  <w:style w:type="paragraph" w:styleId="Heading1">
    <w:name w:val="heading 1"/>
    <w:basedOn w:val="Normal"/>
    <w:next w:val="Normal"/>
    <w:link w:val="Heading1Char"/>
    <w:uiPriority w:val="9"/>
    <w:qFormat/>
    <w:rsid w:val="00561340"/>
    <w:pPr>
      <w:keepNext/>
      <w:keepLines/>
      <w:spacing w:before="240" w:after="0" w:line="360" w:lineRule="auto"/>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00192"/>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61340"/>
    <w:rPr>
      <w:b/>
      <w:bCs/>
    </w:rPr>
  </w:style>
  <w:style w:type="character" w:customStyle="1" w:styleId="Heading1Char">
    <w:name w:val="Heading 1 Char"/>
    <w:basedOn w:val="DefaultParagraphFont"/>
    <w:link w:val="Heading1"/>
    <w:uiPriority w:val="9"/>
    <w:rsid w:val="00561340"/>
    <w:rPr>
      <w:rFonts w:ascii="Times New Roman" w:eastAsiaTheme="majorEastAsia" w:hAnsi="Times New Roman" w:cstheme="majorBidi"/>
      <w:color w:val="000000" w:themeColor="text1"/>
      <w:sz w:val="32"/>
      <w:szCs w:val="32"/>
      <w:lang w:val="en-US" w:eastAsia="lt-LT"/>
    </w:rPr>
  </w:style>
  <w:style w:type="paragraph" w:styleId="Caption">
    <w:name w:val="caption"/>
    <w:basedOn w:val="Normal"/>
    <w:next w:val="Normal"/>
    <w:uiPriority w:val="35"/>
    <w:unhideWhenUsed/>
    <w:qFormat/>
    <w:rsid w:val="008C1D6F"/>
    <w:pPr>
      <w:spacing w:after="200" w:line="240" w:lineRule="auto"/>
    </w:pPr>
    <w:rPr>
      <w:i/>
      <w:iCs/>
      <w:color w:val="44546A" w:themeColor="text2"/>
      <w:sz w:val="18"/>
      <w:szCs w:val="18"/>
    </w:rPr>
  </w:style>
  <w:style w:type="paragraph" w:styleId="ListParagraph">
    <w:name w:val="List Paragraph"/>
    <w:basedOn w:val="Normal"/>
    <w:uiPriority w:val="34"/>
    <w:qFormat/>
    <w:rsid w:val="007E4065"/>
    <w:pPr>
      <w:ind w:left="720"/>
      <w:contextualSpacing/>
    </w:pPr>
  </w:style>
  <w:style w:type="character" w:styleId="Hyperlink">
    <w:name w:val="Hyperlink"/>
    <w:basedOn w:val="DefaultParagraphFont"/>
    <w:uiPriority w:val="99"/>
    <w:unhideWhenUsed/>
    <w:rsid w:val="00684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74C99C16764A3DBBE131520E7CED26"/>
        <w:category>
          <w:name w:val="General"/>
          <w:gallery w:val="placeholder"/>
        </w:category>
        <w:types>
          <w:type w:val="bbPlcHdr"/>
        </w:types>
        <w:behaviors>
          <w:behavior w:val="content"/>
        </w:behaviors>
        <w:guid w:val="{CACB8361-6B43-4A4F-AF2B-E7540928A679}"/>
      </w:docPartPr>
      <w:docPartBody>
        <w:p w:rsidR="00C874F0" w:rsidRDefault="00B51ABC" w:rsidP="00B51ABC">
          <w:pPr>
            <w:pStyle w:val="3174C99C16764A3DBBE131520E7CED26"/>
          </w:pPr>
          <w:r w:rsidRPr="000D7F0C">
            <w:rPr>
              <w:rStyle w:val="PlaceholderText"/>
            </w:rPr>
            <w:t>Choose an item.</w:t>
          </w:r>
        </w:p>
      </w:docPartBody>
    </w:docPart>
    <w:docPart>
      <w:docPartPr>
        <w:name w:val="5571F8E4C62B4510A4AB786AC92845A8"/>
        <w:category>
          <w:name w:val="General"/>
          <w:gallery w:val="placeholder"/>
        </w:category>
        <w:types>
          <w:type w:val="bbPlcHdr"/>
        </w:types>
        <w:behaviors>
          <w:behavior w:val="content"/>
        </w:behaviors>
        <w:guid w:val="{8DAA2F6E-BF59-4AB1-803A-819F20C5C42F}"/>
      </w:docPartPr>
      <w:docPartBody>
        <w:p w:rsidR="00C874F0" w:rsidRDefault="00B51ABC" w:rsidP="00B51ABC">
          <w:pPr>
            <w:pStyle w:val="5571F8E4C62B4510A4AB786AC92845A8"/>
          </w:pPr>
          <w:r w:rsidRPr="00A3115B">
            <w:rPr>
              <w:rStyle w:val="PlaceholderText"/>
            </w:rPr>
            <w:t>Choose an item.</w:t>
          </w:r>
        </w:p>
      </w:docPartBody>
    </w:docPart>
    <w:docPart>
      <w:docPartPr>
        <w:name w:val="25752B6194D841BBBCD7F26CA15480C7"/>
        <w:category>
          <w:name w:val="General"/>
          <w:gallery w:val="placeholder"/>
        </w:category>
        <w:types>
          <w:type w:val="bbPlcHdr"/>
        </w:types>
        <w:behaviors>
          <w:behavior w:val="content"/>
        </w:behaviors>
        <w:guid w:val="{21A2FF76-4B43-4A4D-9037-0166BF522FAB}"/>
      </w:docPartPr>
      <w:docPartBody>
        <w:p w:rsidR="00C874F0" w:rsidRDefault="00B51ABC" w:rsidP="00B51ABC">
          <w:pPr>
            <w:pStyle w:val="25752B6194D841BBBCD7F26CA15480C7"/>
          </w:pPr>
          <w:r w:rsidRPr="00A3115B">
            <w:rPr>
              <w:rStyle w:val="PlaceholderText"/>
            </w:rPr>
            <w:t>Choose an item.</w:t>
          </w:r>
        </w:p>
      </w:docPartBody>
    </w:docPart>
    <w:docPart>
      <w:docPartPr>
        <w:name w:val="5A6BA6486105458E95414172178DFE02"/>
        <w:category>
          <w:name w:val="General"/>
          <w:gallery w:val="placeholder"/>
        </w:category>
        <w:types>
          <w:type w:val="bbPlcHdr"/>
        </w:types>
        <w:behaviors>
          <w:behavior w:val="content"/>
        </w:behaviors>
        <w:guid w:val="{DCD51944-1D49-4F46-93C1-DBC670F90BBC}"/>
      </w:docPartPr>
      <w:docPartBody>
        <w:p w:rsidR="00C874F0" w:rsidRDefault="00B51ABC" w:rsidP="00B51ABC">
          <w:pPr>
            <w:pStyle w:val="5A6BA6486105458E95414172178DFE02"/>
          </w:pPr>
          <w:r w:rsidRPr="00A3115B">
            <w:rPr>
              <w:rStyle w:val="PlaceholderText"/>
            </w:rPr>
            <w:t>Choose an item.</w:t>
          </w:r>
        </w:p>
      </w:docPartBody>
    </w:docPart>
    <w:docPart>
      <w:docPartPr>
        <w:name w:val="CDD90A65C41C412CA1061863C345245D"/>
        <w:category>
          <w:name w:val="General"/>
          <w:gallery w:val="placeholder"/>
        </w:category>
        <w:types>
          <w:type w:val="bbPlcHdr"/>
        </w:types>
        <w:behaviors>
          <w:behavior w:val="content"/>
        </w:behaviors>
        <w:guid w:val="{B9383CB8-9318-499B-A981-128DCC6FFB55}"/>
      </w:docPartPr>
      <w:docPartBody>
        <w:p w:rsidR="00C874F0" w:rsidRDefault="00B51ABC" w:rsidP="00B51ABC">
          <w:pPr>
            <w:pStyle w:val="CDD90A65C41C412CA1061863C345245D"/>
          </w:pPr>
          <w:r w:rsidRPr="000D7F0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BC"/>
    <w:rsid w:val="006629F1"/>
    <w:rsid w:val="0067683B"/>
    <w:rsid w:val="006A2294"/>
    <w:rsid w:val="009C3A10"/>
    <w:rsid w:val="00AD17F3"/>
    <w:rsid w:val="00AD7225"/>
    <w:rsid w:val="00AF7435"/>
    <w:rsid w:val="00B1199D"/>
    <w:rsid w:val="00B51ABC"/>
    <w:rsid w:val="00C874F0"/>
    <w:rsid w:val="00CA61E8"/>
    <w:rsid w:val="00E25A7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435"/>
    <w:rPr>
      <w:color w:val="808080"/>
    </w:rPr>
  </w:style>
  <w:style w:type="paragraph" w:customStyle="1" w:styleId="3174C99C16764A3DBBE131520E7CED26">
    <w:name w:val="3174C99C16764A3DBBE131520E7CED26"/>
    <w:rsid w:val="00B51ABC"/>
  </w:style>
  <w:style w:type="paragraph" w:customStyle="1" w:styleId="5571F8E4C62B4510A4AB786AC92845A8">
    <w:name w:val="5571F8E4C62B4510A4AB786AC92845A8"/>
    <w:rsid w:val="00B51ABC"/>
  </w:style>
  <w:style w:type="paragraph" w:customStyle="1" w:styleId="25752B6194D841BBBCD7F26CA15480C7">
    <w:name w:val="25752B6194D841BBBCD7F26CA15480C7"/>
    <w:rsid w:val="00B51ABC"/>
  </w:style>
  <w:style w:type="paragraph" w:customStyle="1" w:styleId="960DD1CC34B4445994BF6E169A62281C">
    <w:name w:val="960DD1CC34B4445994BF6E169A62281C"/>
    <w:rsid w:val="00B51ABC"/>
  </w:style>
  <w:style w:type="paragraph" w:customStyle="1" w:styleId="F3A18AA760644D869D29022881EB0A96">
    <w:name w:val="F3A18AA760644D869D29022881EB0A96"/>
    <w:rsid w:val="00B51ABC"/>
  </w:style>
  <w:style w:type="paragraph" w:customStyle="1" w:styleId="5A6BA6486105458E95414172178DFE02">
    <w:name w:val="5A6BA6486105458E95414172178DFE02"/>
    <w:rsid w:val="00B51ABC"/>
  </w:style>
  <w:style w:type="paragraph" w:customStyle="1" w:styleId="CDD90A65C41C412CA1061863C345245D">
    <w:name w:val="CDD90A65C41C412CA1061863C345245D"/>
    <w:rsid w:val="00B51ABC"/>
  </w:style>
  <w:style w:type="paragraph" w:customStyle="1" w:styleId="01461928EA184F21AC045D62BFC3FCEC">
    <w:name w:val="01461928EA184F21AC045D62BFC3FCEC"/>
    <w:rsid w:val="00AF7435"/>
    <w:rPr>
      <w:lang w:val="en-US" w:eastAsia="en-US"/>
    </w:rPr>
  </w:style>
  <w:style w:type="paragraph" w:customStyle="1" w:styleId="CAD5865DC1BC44F193B64FF3ABF33E06">
    <w:name w:val="CAD5865DC1BC44F193B64FF3ABF33E06"/>
    <w:rsid w:val="00AF7435"/>
    <w:rPr>
      <w:lang w:val="en-US" w:eastAsia="en-US"/>
    </w:rPr>
  </w:style>
  <w:style w:type="paragraph" w:customStyle="1" w:styleId="A18F90E4305B46E3BE218B347E14C234">
    <w:name w:val="A18F90E4305B46E3BE218B347E14C234"/>
    <w:rsid w:val="00AF7435"/>
    <w:rPr>
      <w:lang w:val="en-US" w:eastAsia="en-US"/>
    </w:rPr>
  </w:style>
  <w:style w:type="paragraph" w:customStyle="1" w:styleId="6EC394F6ADE844FD90D50B3899DF227E">
    <w:name w:val="6EC394F6ADE844FD90D50B3899DF227E"/>
    <w:rsid w:val="00AF7435"/>
    <w:rPr>
      <w:lang w:val="en-US" w:eastAsia="en-US"/>
    </w:rPr>
  </w:style>
  <w:style w:type="paragraph" w:customStyle="1" w:styleId="E74CEF00CD8F4E9AB74A0D36EFB7D943">
    <w:name w:val="E74CEF00CD8F4E9AB74A0D36EFB7D943"/>
    <w:rsid w:val="00AF7435"/>
    <w:rPr>
      <w:lang w:val="en-US" w:eastAsia="en-US"/>
    </w:rPr>
  </w:style>
  <w:style w:type="paragraph" w:customStyle="1" w:styleId="7FE0876BFF5B423F846CD07882CB5054">
    <w:name w:val="7FE0876BFF5B423F846CD07882CB5054"/>
    <w:rsid w:val="00AF7435"/>
    <w:rPr>
      <w:lang w:val="en-US" w:eastAsia="en-US"/>
    </w:rPr>
  </w:style>
  <w:style w:type="paragraph" w:customStyle="1" w:styleId="7B9634079A1F4A0BA26BCA04412AD029">
    <w:name w:val="7B9634079A1F4A0BA26BCA04412AD029"/>
    <w:rsid w:val="00AF7435"/>
    <w:rPr>
      <w:lang w:val="en-US" w:eastAsia="en-US"/>
    </w:rPr>
  </w:style>
  <w:style w:type="paragraph" w:customStyle="1" w:styleId="810C6CDD720242D3B7711E16AA07260B">
    <w:name w:val="810C6CDD720242D3B7711E16AA07260B"/>
    <w:rsid w:val="00AF7435"/>
    <w:rPr>
      <w:lang w:val="en-US" w:eastAsia="en-US"/>
    </w:rPr>
  </w:style>
  <w:style w:type="paragraph" w:customStyle="1" w:styleId="217920D16CD34548B1E2359E486A65C3">
    <w:name w:val="217920D16CD34548B1E2359E486A65C3"/>
    <w:rsid w:val="00AF7435"/>
    <w:rPr>
      <w:lang w:val="en-US" w:eastAsia="en-US"/>
    </w:rPr>
  </w:style>
  <w:style w:type="paragraph" w:customStyle="1" w:styleId="1282734FDBC74FCD8A80ACD91655DD99">
    <w:name w:val="1282734FDBC74FCD8A80ACD91655DD99"/>
    <w:rsid w:val="00AF7435"/>
    <w:rPr>
      <w:lang w:val="en-US" w:eastAsia="en-US"/>
    </w:rPr>
  </w:style>
  <w:style w:type="paragraph" w:customStyle="1" w:styleId="446E379AF8994B6D86C7E90935B57774">
    <w:name w:val="446E379AF8994B6D86C7E90935B57774"/>
    <w:rsid w:val="00AF7435"/>
    <w:rPr>
      <w:lang w:val="en-US" w:eastAsia="en-US"/>
    </w:rPr>
  </w:style>
  <w:style w:type="paragraph" w:customStyle="1" w:styleId="91B1AD218A7742F995CD98F822EF6D54">
    <w:name w:val="91B1AD218A7742F995CD98F822EF6D54"/>
    <w:rsid w:val="00AF74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51C7-594F-477B-AAE0-5F5F0652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Komarova Edita</dc:creator>
  <cp:keywords/>
  <dc:description/>
  <cp:lastModifiedBy>Dziugas Peciulevicius</cp:lastModifiedBy>
  <cp:revision>14</cp:revision>
  <dcterms:created xsi:type="dcterms:W3CDTF">2020-02-21T16:43:00Z</dcterms:created>
  <dcterms:modified xsi:type="dcterms:W3CDTF">2020-03-07T11:32:00Z</dcterms:modified>
</cp:coreProperties>
</file>