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410" w:rsidRPr="00FC5B1F" w:rsidRDefault="004A0410" w:rsidP="004A0410">
      <w:pPr>
        <w:jc w:val="center"/>
        <w:rPr>
          <w:rFonts w:cs="Arial"/>
          <w:bCs/>
          <w:color w:val="000000" w:themeColor="text1"/>
          <w:sz w:val="28"/>
          <w:szCs w:val="28"/>
        </w:rPr>
      </w:pPr>
      <w:r w:rsidRPr="00FC5B1F">
        <w:rPr>
          <w:rFonts w:cs="Arial"/>
          <w:bCs/>
          <w:color w:val="000000" w:themeColor="text1"/>
          <w:sz w:val="28"/>
          <w:szCs w:val="28"/>
        </w:rPr>
        <w:t>Task for 27-10-2020</w:t>
      </w:r>
    </w:p>
    <w:p w:rsidR="004A0410" w:rsidRPr="00FC5B1F" w:rsidRDefault="004A0410" w:rsidP="004A0410">
      <w:pPr>
        <w:jc w:val="center"/>
        <w:rPr>
          <w:rFonts w:cs="Arial"/>
          <w:b/>
          <w:bCs/>
          <w:color w:val="000000" w:themeColor="text1"/>
          <w:sz w:val="28"/>
          <w:szCs w:val="28"/>
        </w:rPr>
      </w:pPr>
      <w:r w:rsidRPr="00FC5B1F">
        <w:rPr>
          <w:rFonts w:cs="Arial"/>
          <w:b/>
          <w:bCs/>
          <w:color w:val="000000" w:themeColor="text1"/>
          <w:sz w:val="28"/>
          <w:szCs w:val="28"/>
        </w:rPr>
        <w:t>GDP and Economic Growth</w:t>
      </w:r>
    </w:p>
    <w:p w:rsidR="004A0410" w:rsidRPr="00FC5B1F" w:rsidRDefault="004A0410" w:rsidP="004A0410">
      <w:pPr>
        <w:numPr>
          <w:ilvl w:val="0"/>
          <w:numId w:val="1"/>
        </w:numPr>
        <w:jc w:val="both"/>
        <w:rPr>
          <w:rFonts w:cs="Arial"/>
          <w:color w:val="000000" w:themeColor="text1"/>
          <w:sz w:val="20"/>
          <w:szCs w:val="16"/>
        </w:rPr>
      </w:pPr>
      <w:r w:rsidRPr="00FC5B1F">
        <w:rPr>
          <w:rFonts w:cs="Arial"/>
          <w:b/>
          <w:bCs/>
          <w:color w:val="000000" w:themeColor="text1"/>
          <w:sz w:val="20"/>
          <w:szCs w:val="16"/>
        </w:rPr>
        <w:t>FILL-IN QUESTIONS</w:t>
      </w:r>
    </w:p>
    <w:p w:rsidR="004A0410" w:rsidRPr="00FC5B1F" w:rsidRDefault="004A0410" w:rsidP="004A0410">
      <w:pPr>
        <w:jc w:val="both"/>
        <w:rPr>
          <w:rFonts w:cs="Arial"/>
          <w:color w:val="000000" w:themeColor="text1"/>
          <w:sz w:val="20"/>
          <w:szCs w:val="16"/>
        </w:rPr>
      </w:pPr>
    </w:p>
    <w:p w:rsidR="004A0410" w:rsidRPr="00FC5B1F" w:rsidRDefault="004A0410" w:rsidP="004A0410">
      <w:pPr>
        <w:numPr>
          <w:ilvl w:val="0"/>
          <w:numId w:val="2"/>
        </w:numPr>
        <w:spacing w:line="360" w:lineRule="auto"/>
        <w:jc w:val="both"/>
        <w:rPr>
          <w:rFonts w:cs="Arial"/>
          <w:color w:val="000000" w:themeColor="text1"/>
          <w:sz w:val="20"/>
        </w:rPr>
      </w:pPr>
      <w:r w:rsidRPr="00FC5B1F">
        <w:rPr>
          <w:rFonts w:cs="Arial"/>
          <w:color w:val="000000" w:themeColor="text1"/>
          <w:sz w:val="20"/>
        </w:rPr>
        <w:t xml:space="preserve">Gross domestic product (GDP) measures the </w:t>
      </w:r>
      <w:r w:rsidR="00CE63CF">
        <w:rPr>
          <w:rFonts w:cs="Arial"/>
          <w:color w:val="000000" w:themeColor="text1"/>
          <w:sz w:val="20"/>
        </w:rPr>
        <w:t xml:space="preserve">total (market, nonmarket) </w:t>
      </w:r>
      <w:r w:rsidR="00CE63CF" w:rsidRPr="00CE63CF">
        <w:rPr>
          <w:rFonts w:cs="Arial"/>
          <w:b/>
          <w:color w:val="000000" w:themeColor="text1"/>
          <w:sz w:val="20"/>
          <w:u w:val="single"/>
        </w:rPr>
        <w:t>market</w:t>
      </w:r>
      <w:r w:rsidRPr="00FC5B1F">
        <w:rPr>
          <w:rFonts w:cs="Arial"/>
          <w:color w:val="000000" w:themeColor="text1"/>
          <w:sz w:val="20"/>
        </w:rPr>
        <w:t xml:space="preserve"> value of all (intermediate, final) </w:t>
      </w:r>
      <w:r w:rsidR="00CE63CF" w:rsidRPr="00CE63CF">
        <w:rPr>
          <w:rFonts w:cs="Arial"/>
          <w:b/>
          <w:color w:val="000000" w:themeColor="text1"/>
          <w:sz w:val="20"/>
          <w:u w:val="single"/>
        </w:rPr>
        <w:t>final</w:t>
      </w:r>
      <w:r w:rsidRPr="00FC5B1F">
        <w:rPr>
          <w:rFonts w:cs="Arial"/>
          <w:color w:val="000000" w:themeColor="text1"/>
          <w:sz w:val="20"/>
        </w:rPr>
        <w:t xml:space="preserve"> goods and services produced in a country (in 1 year, over 2 years) </w:t>
      </w:r>
      <w:r w:rsidR="00CE63CF">
        <w:rPr>
          <w:rFonts w:cs="Arial"/>
          <w:b/>
          <w:color w:val="000000" w:themeColor="text1"/>
          <w:sz w:val="20"/>
          <w:u w:val="single"/>
        </w:rPr>
        <w:t>in 1 year</w:t>
      </w:r>
      <w:r w:rsidRPr="00FC5B1F">
        <w:rPr>
          <w:rFonts w:cs="Arial"/>
          <w:color w:val="000000" w:themeColor="text1"/>
          <w:sz w:val="20"/>
        </w:rPr>
        <w:t>.</w:t>
      </w:r>
    </w:p>
    <w:p w:rsidR="004A0410" w:rsidRPr="00FC5B1F" w:rsidRDefault="004A0410" w:rsidP="004A0410">
      <w:pPr>
        <w:numPr>
          <w:ilvl w:val="0"/>
          <w:numId w:val="2"/>
        </w:numPr>
        <w:spacing w:line="360" w:lineRule="auto"/>
        <w:jc w:val="both"/>
        <w:rPr>
          <w:rFonts w:cs="Arial"/>
          <w:color w:val="000000" w:themeColor="text1"/>
          <w:sz w:val="20"/>
        </w:rPr>
      </w:pPr>
      <w:r w:rsidRPr="00FC5B1F">
        <w:rPr>
          <w:rFonts w:cs="Arial"/>
          <w:color w:val="000000" w:themeColor="text1"/>
          <w:sz w:val="20"/>
        </w:rPr>
        <w:t xml:space="preserve">GDP is a (monetary, nonmonetary) </w:t>
      </w:r>
      <w:r w:rsidR="00CE63CF">
        <w:rPr>
          <w:rFonts w:cs="Arial"/>
          <w:b/>
          <w:color w:val="000000" w:themeColor="text1"/>
          <w:sz w:val="20"/>
          <w:u w:val="single"/>
        </w:rPr>
        <w:t>monetary</w:t>
      </w:r>
      <w:r w:rsidRPr="00FC5B1F">
        <w:rPr>
          <w:rFonts w:cs="Arial"/>
          <w:color w:val="000000" w:themeColor="text1"/>
          <w:sz w:val="20"/>
        </w:rPr>
        <w:t xml:space="preserve"> measure that permits comparison of the (relative, absolute)</w:t>
      </w:r>
      <w:r w:rsidR="00FC4A4E">
        <w:rPr>
          <w:rFonts w:cs="Arial"/>
          <w:color w:val="000000" w:themeColor="text1"/>
          <w:sz w:val="20"/>
        </w:rPr>
        <w:t xml:space="preserve"> </w:t>
      </w:r>
      <w:r w:rsidR="00FC4A4E">
        <w:rPr>
          <w:rFonts w:cs="Arial"/>
          <w:b/>
          <w:color w:val="000000" w:themeColor="text1"/>
          <w:sz w:val="20"/>
          <w:u w:val="single"/>
        </w:rPr>
        <w:t>relative</w:t>
      </w:r>
      <w:r w:rsidRPr="00FC5B1F">
        <w:rPr>
          <w:rFonts w:cs="Arial"/>
          <w:color w:val="000000" w:themeColor="text1"/>
          <w:sz w:val="20"/>
        </w:rPr>
        <w:t xml:space="preserve"> worth of goods and services.</w:t>
      </w:r>
    </w:p>
    <w:p w:rsidR="004A0410" w:rsidRPr="00FC5B1F" w:rsidRDefault="004A0410" w:rsidP="004A0410">
      <w:pPr>
        <w:numPr>
          <w:ilvl w:val="0"/>
          <w:numId w:val="2"/>
        </w:numPr>
        <w:spacing w:line="360" w:lineRule="auto"/>
        <w:jc w:val="both"/>
        <w:rPr>
          <w:rFonts w:cs="Arial"/>
          <w:color w:val="000000" w:themeColor="text1"/>
          <w:sz w:val="20"/>
        </w:rPr>
      </w:pPr>
      <w:r w:rsidRPr="00FC5B1F">
        <w:rPr>
          <w:rFonts w:cs="Arial"/>
          <w:color w:val="000000" w:themeColor="text1"/>
          <w:sz w:val="20"/>
        </w:rPr>
        <w:t xml:space="preserve">In measuring GDP, only (intermediate, final) </w:t>
      </w:r>
      <w:r w:rsidR="00FC4A4E" w:rsidRPr="00FC4A4E">
        <w:rPr>
          <w:rFonts w:cs="Arial"/>
          <w:b/>
          <w:color w:val="000000" w:themeColor="text1"/>
          <w:sz w:val="20"/>
          <w:u w:val="single"/>
        </w:rPr>
        <w:t>final</w:t>
      </w:r>
      <w:r w:rsidRPr="00FC5B1F">
        <w:rPr>
          <w:rFonts w:cs="Arial"/>
          <w:color w:val="000000" w:themeColor="text1"/>
          <w:sz w:val="20"/>
        </w:rPr>
        <w:t xml:space="preserve"> goods and services are included; if </w:t>
      </w:r>
      <w:r w:rsidR="00FC4A4E">
        <w:rPr>
          <w:rFonts w:cs="Arial"/>
          <w:b/>
          <w:color w:val="000000" w:themeColor="text1"/>
          <w:sz w:val="20"/>
          <w:u w:val="single"/>
        </w:rPr>
        <w:t>intermediate</w:t>
      </w:r>
      <w:r w:rsidRPr="00FC5B1F">
        <w:rPr>
          <w:rFonts w:cs="Arial"/>
          <w:color w:val="000000" w:themeColor="text1"/>
          <w:sz w:val="20"/>
        </w:rPr>
        <w:t xml:space="preserve"> goods and services were included, the accountant would be (over-, under-) </w:t>
      </w:r>
      <w:r w:rsidR="001F16D5" w:rsidRPr="001F16D5">
        <w:rPr>
          <w:rFonts w:cs="Arial"/>
          <w:b/>
          <w:color w:val="000000" w:themeColor="text1"/>
          <w:sz w:val="20"/>
          <w:u w:val="single"/>
        </w:rPr>
        <w:t>over</w:t>
      </w:r>
      <w:r w:rsidR="001F16D5">
        <w:rPr>
          <w:rFonts w:cs="Arial"/>
          <w:b/>
          <w:color w:val="000000" w:themeColor="text1"/>
          <w:sz w:val="20"/>
        </w:rPr>
        <w:t xml:space="preserve"> </w:t>
      </w:r>
      <w:r w:rsidRPr="001F16D5">
        <w:rPr>
          <w:rFonts w:cs="Arial"/>
          <w:color w:val="000000" w:themeColor="text1"/>
          <w:sz w:val="20"/>
        </w:rPr>
        <w:t>stating</w:t>
      </w:r>
      <w:r w:rsidRPr="00FC5B1F">
        <w:rPr>
          <w:rFonts w:cs="Arial"/>
          <w:color w:val="000000" w:themeColor="text1"/>
          <w:sz w:val="20"/>
        </w:rPr>
        <w:t xml:space="preserve"> GDP, or (single, multiple) </w:t>
      </w:r>
      <w:r w:rsidR="001F16D5" w:rsidRPr="001F16D5">
        <w:rPr>
          <w:rFonts w:cs="Arial"/>
          <w:b/>
          <w:color w:val="000000" w:themeColor="text1"/>
          <w:sz w:val="20"/>
        </w:rPr>
        <w:t>multiple</w:t>
      </w:r>
      <w:r w:rsidR="001F16D5">
        <w:rPr>
          <w:rFonts w:cs="Arial"/>
          <w:b/>
          <w:color w:val="000000" w:themeColor="text1"/>
          <w:sz w:val="20"/>
        </w:rPr>
        <w:t xml:space="preserve"> </w:t>
      </w:r>
      <w:r w:rsidRPr="001F16D5">
        <w:rPr>
          <w:rFonts w:cs="Arial"/>
          <w:color w:val="000000" w:themeColor="text1"/>
          <w:sz w:val="20"/>
        </w:rPr>
        <w:t>counting</w:t>
      </w:r>
      <w:r w:rsidRPr="00FC5B1F">
        <w:rPr>
          <w:rFonts w:cs="Arial"/>
          <w:color w:val="000000" w:themeColor="text1"/>
          <w:sz w:val="20"/>
        </w:rPr>
        <w:t>.</w:t>
      </w:r>
    </w:p>
    <w:p w:rsidR="004A0410" w:rsidRPr="00FC5B1F" w:rsidRDefault="004A0410" w:rsidP="004A0410">
      <w:pPr>
        <w:numPr>
          <w:ilvl w:val="0"/>
          <w:numId w:val="2"/>
        </w:numPr>
        <w:spacing w:line="360" w:lineRule="auto"/>
        <w:jc w:val="both"/>
        <w:rPr>
          <w:rFonts w:cs="Arial"/>
          <w:color w:val="000000" w:themeColor="text1"/>
          <w:sz w:val="20"/>
        </w:rPr>
      </w:pPr>
      <w:r w:rsidRPr="00FC5B1F">
        <w:rPr>
          <w:rFonts w:cs="Arial"/>
          <w:color w:val="000000" w:themeColor="text1"/>
          <w:sz w:val="20"/>
        </w:rPr>
        <w:t>Personal consumption expenditures are the expenditures of households for goods such as automobiles, which are (durable, nondurable)</w:t>
      </w:r>
      <w:r w:rsidR="001F16D5">
        <w:rPr>
          <w:rFonts w:cs="Arial"/>
          <w:color w:val="000000" w:themeColor="text1"/>
          <w:sz w:val="20"/>
        </w:rPr>
        <w:t xml:space="preserve"> </w:t>
      </w:r>
      <w:r w:rsidR="001F16D5">
        <w:rPr>
          <w:rFonts w:cs="Arial"/>
          <w:b/>
          <w:color w:val="000000" w:themeColor="text1"/>
          <w:sz w:val="20"/>
          <w:u w:val="single"/>
        </w:rPr>
        <w:t>durable</w:t>
      </w:r>
      <w:r w:rsidRPr="00FC5B1F">
        <w:rPr>
          <w:rFonts w:cs="Arial"/>
          <w:color w:val="000000" w:themeColor="text1"/>
          <w:sz w:val="20"/>
        </w:rPr>
        <w:t xml:space="preserve">, and goods such as food, which are </w:t>
      </w:r>
      <w:r w:rsidR="001F16D5" w:rsidRPr="001F16D5">
        <w:rPr>
          <w:rFonts w:cs="Arial"/>
          <w:b/>
          <w:color w:val="000000" w:themeColor="text1"/>
          <w:sz w:val="20"/>
          <w:u w:val="single"/>
        </w:rPr>
        <w:t>nondurable</w:t>
      </w:r>
      <w:r w:rsidRPr="00FC5B1F">
        <w:rPr>
          <w:rFonts w:cs="Arial"/>
          <w:color w:val="000000" w:themeColor="text1"/>
          <w:sz w:val="20"/>
        </w:rPr>
        <w:t xml:space="preserve">, plus expenditures for (housing, services) </w:t>
      </w:r>
      <w:r w:rsidR="001F16D5">
        <w:rPr>
          <w:rFonts w:cs="Arial"/>
          <w:b/>
          <w:color w:val="000000" w:themeColor="text1"/>
          <w:sz w:val="20"/>
          <w:u w:val="single"/>
        </w:rPr>
        <w:t>housing</w:t>
      </w:r>
      <w:r w:rsidRPr="00FC5B1F">
        <w:rPr>
          <w:rFonts w:cs="Arial"/>
          <w:color w:val="000000" w:themeColor="text1"/>
          <w:sz w:val="20"/>
        </w:rPr>
        <w:t>.</w:t>
      </w:r>
    </w:p>
    <w:p w:rsidR="004A0410" w:rsidRPr="00FC5B1F" w:rsidRDefault="004A0410" w:rsidP="004A0410">
      <w:pPr>
        <w:numPr>
          <w:ilvl w:val="0"/>
          <w:numId w:val="2"/>
        </w:numPr>
        <w:spacing w:line="360" w:lineRule="auto"/>
        <w:jc w:val="both"/>
        <w:rPr>
          <w:rFonts w:cs="Arial"/>
          <w:color w:val="000000" w:themeColor="text1"/>
          <w:sz w:val="20"/>
        </w:rPr>
      </w:pPr>
      <w:r w:rsidRPr="00FC5B1F">
        <w:rPr>
          <w:rFonts w:cs="Arial"/>
          <w:color w:val="000000" w:themeColor="text1"/>
          <w:sz w:val="20"/>
        </w:rPr>
        <w:t xml:space="preserve">Gross private domestic investment basically includes the final purchases of (capital, consumer) </w:t>
      </w:r>
      <w:r w:rsidR="001F16D5">
        <w:rPr>
          <w:rFonts w:cs="Arial"/>
          <w:b/>
          <w:color w:val="000000" w:themeColor="text1"/>
          <w:sz w:val="20"/>
          <w:u w:val="single"/>
        </w:rPr>
        <w:t>capital</w:t>
      </w:r>
      <w:r w:rsidR="001F16D5">
        <w:rPr>
          <w:rFonts w:cs="Arial"/>
          <w:color w:val="000000" w:themeColor="text1"/>
          <w:sz w:val="20"/>
        </w:rPr>
        <w:t xml:space="preserve"> </w:t>
      </w:r>
      <w:r w:rsidRPr="00FC5B1F">
        <w:rPr>
          <w:rFonts w:cs="Arial"/>
          <w:color w:val="000000" w:themeColor="text1"/>
          <w:sz w:val="20"/>
        </w:rPr>
        <w:t>goods by businesses, all</w:t>
      </w:r>
      <w:r w:rsidRPr="00FC5B1F">
        <w:rPr>
          <w:rFonts w:cs="Arial"/>
          <w:color w:val="000000" w:themeColor="text1"/>
          <w:sz w:val="20"/>
        </w:rPr>
        <w:br w:type="textWrapping" w:clear="all"/>
        <w:t xml:space="preserve">(construction of new, sales of existing) </w:t>
      </w:r>
      <w:r w:rsidR="001F16D5">
        <w:rPr>
          <w:rFonts w:cs="Arial"/>
          <w:b/>
          <w:color w:val="000000" w:themeColor="text1"/>
          <w:sz w:val="20"/>
          <w:u w:val="single"/>
        </w:rPr>
        <w:t>construction of new</w:t>
      </w:r>
      <w:r w:rsidRPr="00FC5B1F">
        <w:rPr>
          <w:rFonts w:cs="Arial"/>
          <w:color w:val="000000" w:themeColor="text1"/>
          <w:sz w:val="20"/>
        </w:rPr>
        <w:t xml:space="preserve"> buildings and houses, and changes in (services, inventories) </w:t>
      </w:r>
      <w:r w:rsidR="001F16D5">
        <w:rPr>
          <w:rFonts w:cs="Arial"/>
          <w:b/>
          <w:color w:val="000000" w:themeColor="text1"/>
          <w:sz w:val="20"/>
          <w:u w:val="single"/>
        </w:rPr>
        <w:t>inventories</w:t>
      </w:r>
      <w:r w:rsidRPr="00FC5B1F">
        <w:rPr>
          <w:rFonts w:cs="Arial"/>
          <w:color w:val="000000" w:themeColor="text1"/>
          <w:sz w:val="20"/>
        </w:rPr>
        <w:t>.</w:t>
      </w:r>
    </w:p>
    <w:p w:rsidR="004A0410" w:rsidRPr="00FC5B1F" w:rsidRDefault="004A0410" w:rsidP="004A0410">
      <w:pPr>
        <w:numPr>
          <w:ilvl w:val="0"/>
          <w:numId w:val="2"/>
        </w:numPr>
        <w:spacing w:line="360" w:lineRule="auto"/>
        <w:jc w:val="both"/>
        <w:rPr>
          <w:rFonts w:cs="Arial"/>
          <w:color w:val="000000" w:themeColor="text1"/>
          <w:sz w:val="20"/>
        </w:rPr>
      </w:pPr>
      <w:r w:rsidRPr="00FC5B1F">
        <w:rPr>
          <w:rFonts w:cs="Arial"/>
          <w:color w:val="000000" w:themeColor="text1"/>
          <w:sz w:val="20"/>
        </w:rPr>
        <w:t xml:space="preserve">An economy’s </w:t>
      </w:r>
      <w:r w:rsidRPr="00FC5B1F">
        <w:rPr>
          <w:rFonts w:cs="Arial"/>
          <w:i/>
          <w:iCs/>
          <w:color w:val="000000" w:themeColor="text1"/>
          <w:sz w:val="20"/>
        </w:rPr>
        <w:t>net</w:t>
      </w:r>
      <w:r w:rsidRPr="00FC5B1F">
        <w:rPr>
          <w:rFonts w:cs="Arial"/>
          <w:color w:val="000000" w:themeColor="text1"/>
          <w:sz w:val="20"/>
        </w:rPr>
        <w:t xml:space="preserve"> exports equal its exports (minus, plus) </w:t>
      </w:r>
      <w:r w:rsidR="00E44613">
        <w:rPr>
          <w:rFonts w:cs="Arial"/>
          <w:b/>
          <w:color w:val="000000" w:themeColor="text1"/>
          <w:sz w:val="20"/>
          <w:u w:val="single"/>
        </w:rPr>
        <w:t>minus</w:t>
      </w:r>
      <w:r w:rsidRPr="00FC5B1F">
        <w:rPr>
          <w:rFonts w:cs="Arial"/>
          <w:color w:val="000000" w:themeColor="text1"/>
          <w:sz w:val="20"/>
        </w:rPr>
        <w:t xml:space="preserve"> its imports.  If exports are less than imports, net exports are (positive, negative)</w:t>
      </w:r>
      <w:r w:rsidR="00E44613">
        <w:rPr>
          <w:rFonts w:cs="Arial"/>
          <w:color w:val="000000" w:themeColor="text1"/>
          <w:sz w:val="20"/>
        </w:rPr>
        <w:t xml:space="preserve"> </w:t>
      </w:r>
      <w:r w:rsidR="00E44613">
        <w:rPr>
          <w:rFonts w:cs="Arial"/>
          <w:b/>
          <w:color w:val="000000" w:themeColor="text1"/>
          <w:sz w:val="20"/>
          <w:u w:val="single"/>
        </w:rPr>
        <w:t>negative</w:t>
      </w:r>
      <w:r w:rsidRPr="00FC5B1F">
        <w:rPr>
          <w:rFonts w:cs="Arial"/>
          <w:color w:val="000000" w:themeColor="text1"/>
          <w:sz w:val="20"/>
        </w:rPr>
        <w:t xml:space="preserve">, but if exports are greater than imports, net exports are </w:t>
      </w:r>
      <w:r w:rsidR="00E44613">
        <w:rPr>
          <w:rFonts w:cs="Arial"/>
          <w:b/>
          <w:color w:val="000000" w:themeColor="text1"/>
          <w:sz w:val="20"/>
          <w:u w:val="single"/>
        </w:rPr>
        <w:t>positive</w:t>
      </w:r>
      <w:r w:rsidRPr="00FC5B1F">
        <w:rPr>
          <w:rFonts w:cs="Arial"/>
          <w:color w:val="000000" w:themeColor="text1"/>
          <w:sz w:val="20"/>
        </w:rPr>
        <w:t>.</w:t>
      </w:r>
    </w:p>
    <w:p w:rsidR="004A0410" w:rsidRPr="00FC5B1F" w:rsidRDefault="004A0410" w:rsidP="004A0410">
      <w:pPr>
        <w:numPr>
          <w:ilvl w:val="0"/>
          <w:numId w:val="2"/>
        </w:numPr>
        <w:spacing w:line="360" w:lineRule="auto"/>
        <w:jc w:val="both"/>
        <w:rPr>
          <w:rFonts w:cs="Arial"/>
          <w:color w:val="000000" w:themeColor="text1"/>
          <w:sz w:val="20"/>
        </w:rPr>
      </w:pPr>
      <w:r w:rsidRPr="00FC5B1F">
        <w:rPr>
          <w:rFonts w:cs="Arial"/>
          <w:color w:val="000000" w:themeColor="text1"/>
          <w:sz w:val="20"/>
        </w:rPr>
        <w:t xml:space="preserve">A GDP that reflects the prices prevailing when the output is produced is called unadjusted, or (nominal, real) </w:t>
      </w:r>
      <w:r w:rsidR="00E44613" w:rsidRPr="00E44613">
        <w:rPr>
          <w:rFonts w:cs="Arial"/>
          <w:b/>
          <w:color w:val="000000" w:themeColor="text1"/>
          <w:sz w:val="20"/>
          <w:u w:val="single"/>
        </w:rPr>
        <w:t>nominal</w:t>
      </w:r>
      <w:r w:rsidRPr="00FC5B1F">
        <w:rPr>
          <w:rFonts w:cs="Arial"/>
          <w:color w:val="000000" w:themeColor="text1"/>
          <w:sz w:val="20"/>
        </w:rPr>
        <w:t xml:space="preserve"> GDP, but a GDP figure that is deflated or inflated for price level changes is called adjusted or </w:t>
      </w:r>
      <w:r w:rsidR="00E44613">
        <w:rPr>
          <w:rFonts w:cs="Arial"/>
          <w:b/>
          <w:color w:val="000000" w:themeColor="text1"/>
          <w:sz w:val="20"/>
          <w:u w:val="single"/>
        </w:rPr>
        <w:t>real</w:t>
      </w:r>
      <w:r w:rsidRPr="00FC5B1F">
        <w:rPr>
          <w:rFonts w:cs="Arial"/>
          <w:color w:val="000000" w:themeColor="text1"/>
          <w:sz w:val="20"/>
        </w:rPr>
        <w:t xml:space="preserve"> GDP.</w:t>
      </w:r>
    </w:p>
    <w:p w:rsidR="004A0410" w:rsidRPr="00FC5B1F" w:rsidRDefault="004A0410" w:rsidP="004A0410">
      <w:pPr>
        <w:numPr>
          <w:ilvl w:val="0"/>
          <w:numId w:val="2"/>
        </w:numPr>
        <w:spacing w:line="360" w:lineRule="auto"/>
        <w:jc w:val="both"/>
        <w:rPr>
          <w:rFonts w:cs="Arial"/>
          <w:color w:val="000000" w:themeColor="text1"/>
          <w:sz w:val="20"/>
        </w:rPr>
      </w:pPr>
      <w:r w:rsidRPr="00FC5B1F">
        <w:rPr>
          <w:rFonts w:cs="Arial"/>
          <w:color w:val="000000" w:themeColor="text1"/>
          <w:sz w:val="20"/>
        </w:rPr>
        <w:t xml:space="preserve">Economic growth is best measured either by an increase in (nominal, real) </w:t>
      </w:r>
      <w:r w:rsidR="00E44613">
        <w:rPr>
          <w:rFonts w:cs="Arial"/>
          <w:b/>
          <w:color w:val="000000" w:themeColor="text1"/>
          <w:sz w:val="20"/>
          <w:u w:val="single"/>
        </w:rPr>
        <w:t>real</w:t>
      </w:r>
      <w:r w:rsidRPr="00FC5B1F">
        <w:rPr>
          <w:rFonts w:cs="Arial"/>
          <w:color w:val="000000" w:themeColor="text1"/>
          <w:sz w:val="20"/>
        </w:rPr>
        <w:t xml:space="preserve"> GDP over a time period or by an increase in </w:t>
      </w:r>
      <w:r w:rsidR="00E44613">
        <w:rPr>
          <w:rFonts w:cs="Arial"/>
          <w:b/>
          <w:color w:val="000000" w:themeColor="text1"/>
          <w:sz w:val="20"/>
          <w:u w:val="single"/>
        </w:rPr>
        <w:t>real</w:t>
      </w:r>
      <w:r w:rsidRPr="00FC5B1F">
        <w:rPr>
          <w:rFonts w:cs="Arial"/>
          <w:color w:val="000000" w:themeColor="text1"/>
          <w:sz w:val="20"/>
        </w:rPr>
        <w:t xml:space="preserve"> GDP per capita over a time period.  A rise in real</w:t>
      </w:r>
      <w:r w:rsidRPr="00FC5B1F">
        <w:rPr>
          <w:rFonts w:cs="Arial"/>
          <w:color w:val="000000" w:themeColor="text1"/>
          <w:sz w:val="20"/>
        </w:rPr>
        <w:br w:type="textWrapping" w:clear="all"/>
        <w:t xml:space="preserve"> output per capita (increases, decreases) </w:t>
      </w:r>
      <w:r w:rsidR="00E44613">
        <w:rPr>
          <w:rFonts w:cs="Arial"/>
          <w:b/>
          <w:color w:val="000000" w:themeColor="text1"/>
          <w:sz w:val="20"/>
          <w:u w:val="single"/>
        </w:rPr>
        <w:t>increases</w:t>
      </w:r>
      <w:r w:rsidRPr="00FC5B1F">
        <w:rPr>
          <w:rFonts w:cs="Arial"/>
          <w:color w:val="000000" w:themeColor="text1"/>
          <w:sz w:val="20"/>
        </w:rPr>
        <w:t xml:space="preserve"> the standard of living and </w:t>
      </w:r>
      <w:r w:rsidR="00E44613">
        <w:rPr>
          <w:rFonts w:cs="Arial"/>
          <w:b/>
          <w:color w:val="000000" w:themeColor="text1"/>
          <w:sz w:val="20"/>
          <w:u w:val="single"/>
        </w:rPr>
        <w:t>decreases</w:t>
      </w:r>
      <w:r w:rsidRPr="00FC5B1F">
        <w:rPr>
          <w:rFonts w:cs="Arial"/>
          <w:color w:val="000000" w:themeColor="text1"/>
          <w:sz w:val="20"/>
        </w:rPr>
        <w:t xml:space="preserve"> the burden of scarcity in the economy.</w:t>
      </w:r>
    </w:p>
    <w:p w:rsidR="004A0410" w:rsidRPr="00FC5B1F" w:rsidRDefault="004A0410" w:rsidP="004A0410">
      <w:pPr>
        <w:numPr>
          <w:ilvl w:val="0"/>
          <w:numId w:val="2"/>
        </w:numPr>
        <w:spacing w:line="360" w:lineRule="auto"/>
        <w:jc w:val="both"/>
        <w:rPr>
          <w:rFonts w:cs="Arial"/>
          <w:color w:val="000000" w:themeColor="text1"/>
          <w:sz w:val="20"/>
        </w:rPr>
      </w:pPr>
      <w:r w:rsidRPr="00FC5B1F">
        <w:rPr>
          <w:rFonts w:cs="Arial"/>
          <w:color w:val="000000" w:themeColor="text1"/>
          <w:sz w:val="20"/>
        </w:rPr>
        <w:t>Economic growth means that real output in the economy (inc</w:t>
      </w:r>
      <w:r w:rsidR="00E44613">
        <w:rPr>
          <w:rFonts w:cs="Arial"/>
          <w:color w:val="000000" w:themeColor="text1"/>
          <w:sz w:val="20"/>
        </w:rPr>
        <w:t xml:space="preserve">reases, decreases) </w:t>
      </w:r>
      <w:r w:rsidR="00E44613">
        <w:rPr>
          <w:rFonts w:cs="Arial"/>
          <w:b/>
          <w:color w:val="000000" w:themeColor="text1"/>
          <w:sz w:val="20"/>
          <w:u w:val="single"/>
        </w:rPr>
        <w:t>increases</w:t>
      </w:r>
      <w:r w:rsidRPr="00FC5B1F">
        <w:rPr>
          <w:rFonts w:cs="Arial"/>
          <w:color w:val="000000" w:themeColor="text1"/>
          <w:sz w:val="20"/>
        </w:rPr>
        <w:t xml:space="preserve"> and produces a standard of living that is (higher, lower)</w:t>
      </w:r>
      <w:r w:rsidR="00E44613">
        <w:rPr>
          <w:rFonts w:cs="Arial"/>
          <w:b/>
          <w:color w:val="000000" w:themeColor="text1"/>
          <w:sz w:val="20"/>
        </w:rPr>
        <w:t xml:space="preserve"> </w:t>
      </w:r>
      <w:r w:rsidR="00E44613">
        <w:rPr>
          <w:rFonts w:cs="Arial"/>
          <w:b/>
          <w:color w:val="000000" w:themeColor="text1"/>
          <w:sz w:val="20"/>
          <w:u w:val="single"/>
        </w:rPr>
        <w:t>higher</w:t>
      </w:r>
      <w:r w:rsidRPr="00FC5B1F">
        <w:rPr>
          <w:rFonts w:cs="Arial"/>
          <w:color w:val="000000" w:themeColor="text1"/>
          <w:sz w:val="20"/>
        </w:rPr>
        <w:t xml:space="preserve"> with (more, less) </w:t>
      </w:r>
      <w:r w:rsidR="00E44613">
        <w:rPr>
          <w:rFonts w:cs="Arial"/>
          <w:b/>
          <w:color w:val="000000" w:themeColor="text1"/>
          <w:sz w:val="20"/>
          <w:u w:val="single"/>
        </w:rPr>
        <w:t>more</w:t>
      </w:r>
      <w:r w:rsidRPr="00FC5B1F">
        <w:rPr>
          <w:rFonts w:cs="Arial"/>
          <w:color w:val="000000" w:themeColor="text1"/>
          <w:sz w:val="20"/>
        </w:rPr>
        <w:t xml:space="preserve"> material abundance.</w:t>
      </w:r>
    </w:p>
    <w:p w:rsidR="004A0410" w:rsidRPr="00FC5B1F" w:rsidRDefault="004A0410" w:rsidP="004A0410">
      <w:pPr>
        <w:numPr>
          <w:ilvl w:val="0"/>
          <w:numId w:val="2"/>
        </w:numPr>
        <w:spacing w:line="360" w:lineRule="auto"/>
        <w:jc w:val="both"/>
        <w:rPr>
          <w:rFonts w:cs="Arial"/>
          <w:color w:val="000000" w:themeColor="text1"/>
          <w:sz w:val="20"/>
        </w:rPr>
      </w:pPr>
      <w:r w:rsidRPr="00FC5B1F">
        <w:rPr>
          <w:rFonts w:cs="Arial"/>
          <w:color w:val="000000" w:themeColor="text1"/>
          <w:sz w:val="20"/>
        </w:rPr>
        <w:t>The four supply factors in economic growth are</w:t>
      </w:r>
    </w:p>
    <w:p w:rsidR="004A0410" w:rsidRPr="00FC5B1F" w:rsidRDefault="00E44613" w:rsidP="004A0410">
      <w:pPr>
        <w:numPr>
          <w:ilvl w:val="1"/>
          <w:numId w:val="3"/>
        </w:numPr>
        <w:spacing w:line="360" w:lineRule="auto"/>
        <w:jc w:val="both"/>
        <w:rPr>
          <w:rFonts w:cs="Arial"/>
          <w:color w:val="000000" w:themeColor="text1"/>
          <w:sz w:val="20"/>
        </w:rPr>
      </w:pPr>
      <w:r>
        <w:rPr>
          <w:rFonts w:cs="Arial"/>
          <w:b/>
          <w:color w:val="000000" w:themeColor="text1"/>
          <w:sz w:val="20"/>
          <w:u w:val="single"/>
        </w:rPr>
        <w:t>Improvements in technology</w:t>
      </w:r>
    </w:p>
    <w:p w:rsidR="004A0410" w:rsidRPr="00E44613" w:rsidRDefault="00E44613" w:rsidP="004A0410">
      <w:pPr>
        <w:numPr>
          <w:ilvl w:val="1"/>
          <w:numId w:val="3"/>
        </w:numPr>
        <w:spacing w:line="360" w:lineRule="auto"/>
        <w:jc w:val="both"/>
        <w:rPr>
          <w:rFonts w:cs="Arial"/>
          <w:b/>
          <w:color w:val="000000" w:themeColor="text1"/>
          <w:sz w:val="20"/>
          <w:u w:val="single"/>
        </w:rPr>
      </w:pPr>
      <w:r>
        <w:rPr>
          <w:rFonts w:cs="Arial"/>
          <w:b/>
          <w:color w:val="000000" w:themeColor="text1"/>
          <w:sz w:val="20"/>
          <w:u w:val="single"/>
        </w:rPr>
        <w:t>Increase in human resources</w:t>
      </w:r>
    </w:p>
    <w:p w:rsidR="004A0410" w:rsidRPr="00E44613" w:rsidRDefault="00E44613" w:rsidP="004A0410">
      <w:pPr>
        <w:numPr>
          <w:ilvl w:val="1"/>
          <w:numId w:val="3"/>
        </w:numPr>
        <w:spacing w:line="360" w:lineRule="auto"/>
        <w:jc w:val="both"/>
        <w:rPr>
          <w:rFonts w:cs="Arial"/>
          <w:b/>
          <w:color w:val="000000" w:themeColor="text1"/>
          <w:sz w:val="20"/>
          <w:u w:val="single"/>
        </w:rPr>
      </w:pPr>
      <w:r w:rsidRPr="00E44613">
        <w:rPr>
          <w:rFonts w:cs="Arial"/>
          <w:b/>
          <w:color w:val="000000" w:themeColor="text1"/>
          <w:sz w:val="20"/>
          <w:u w:val="single"/>
        </w:rPr>
        <w:t>Increase in natural resources</w:t>
      </w:r>
    </w:p>
    <w:p w:rsidR="004A0410" w:rsidRPr="00E44613" w:rsidRDefault="00E44613" w:rsidP="004A0410">
      <w:pPr>
        <w:numPr>
          <w:ilvl w:val="1"/>
          <w:numId w:val="3"/>
        </w:numPr>
        <w:spacing w:line="360" w:lineRule="auto"/>
        <w:jc w:val="both"/>
        <w:rPr>
          <w:rFonts w:cs="Arial"/>
          <w:b/>
          <w:color w:val="000000" w:themeColor="text1"/>
          <w:sz w:val="20"/>
          <w:u w:val="single"/>
        </w:rPr>
      </w:pPr>
      <w:r>
        <w:rPr>
          <w:rFonts w:cs="Arial"/>
          <w:b/>
          <w:color w:val="000000" w:themeColor="text1"/>
          <w:sz w:val="20"/>
          <w:u w:val="single"/>
        </w:rPr>
        <w:t>Increase in the stock of capital goods</w:t>
      </w:r>
    </w:p>
    <w:p w:rsidR="004A0410" w:rsidRPr="00FC5B1F" w:rsidRDefault="004A0410" w:rsidP="004A0410">
      <w:pPr>
        <w:pStyle w:val="ListParagraph"/>
        <w:numPr>
          <w:ilvl w:val="0"/>
          <w:numId w:val="4"/>
        </w:numPr>
        <w:spacing w:line="360" w:lineRule="auto"/>
        <w:jc w:val="both"/>
        <w:rPr>
          <w:rFonts w:cs="Arial"/>
          <w:color w:val="000000" w:themeColor="text1"/>
          <w:sz w:val="20"/>
        </w:rPr>
      </w:pPr>
      <w:r w:rsidRPr="00FC5B1F">
        <w:rPr>
          <w:rFonts w:cs="Arial"/>
          <w:color w:val="000000" w:themeColor="text1"/>
          <w:sz w:val="20"/>
        </w:rPr>
        <w:t xml:space="preserve">To realize its growing production potential, a nation must fully employ its expanding supplies of resources, which is the (efficiency, demand) </w:t>
      </w:r>
      <w:r w:rsidR="00E44613">
        <w:rPr>
          <w:rFonts w:cs="Arial"/>
          <w:b/>
          <w:color w:val="000000" w:themeColor="text1"/>
          <w:sz w:val="20"/>
          <w:u w:val="single"/>
        </w:rPr>
        <w:t>demand</w:t>
      </w:r>
      <w:r w:rsidRPr="00FC5B1F">
        <w:rPr>
          <w:rFonts w:cs="Arial"/>
          <w:color w:val="000000" w:themeColor="text1"/>
          <w:sz w:val="20"/>
        </w:rPr>
        <w:t xml:space="preserve"> factor in economic growth, and it must also achieve productive and allocative </w:t>
      </w:r>
      <w:r w:rsidR="00E44613">
        <w:rPr>
          <w:rFonts w:cs="Arial"/>
          <w:b/>
          <w:color w:val="000000" w:themeColor="text1"/>
          <w:sz w:val="20"/>
          <w:u w:val="single"/>
        </w:rPr>
        <w:t>efficiency</w:t>
      </w:r>
      <w:r w:rsidRPr="00FC5B1F">
        <w:rPr>
          <w:rFonts w:cs="Arial"/>
          <w:color w:val="000000" w:themeColor="text1"/>
          <w:sz w:val="20"/>
        </w:rPr>
        <w:t>, the other factor contributing to economic growth.</w:t>
      </w:r>
    </w:p>
    <w:p w:rsidR="004A0410" w:rsidRPr="00FC5B1F" w:rsidRDefault="004A0410" w:rsidP="004A0410">
      <w:pPr>
        <w:numPr>
          <w:ilvl w:val="0"/>
          <w:numId w:val="4"/>
        </w:numPr>
        <w:spacing w:line="360" w:lineRule="auto"/>
        <w:jc w:val="both"/>
        <w:rPr>
          <w:rFonts w:cs="Arial"/>
          <w:color w:val="000000" w:themeColor="text1"/>
          <w:sz w:val="20"/>
        </w:rPr>
      </w:pPr>
      <w:r w:rsidRPr="00FC5B1F">
        <w:rPr>
          <w:rFonts w:cs="Arial"/>
          <w:color w:val="000000" w:themeColor="text1"/>
          <w:sz w:val="20"/>
        </w:rPr>
        <w:t xml:space="preserve">In the production possibilities model, economic growth increases primarily because of (demand, supply) </w:t>
      </w:r>
      <w:r w:rsidR="00E44613">
        <w:rPr>
          <w:rFonts w:cs="Arial"/>
          <w:b/>
          <w:color w:val="000000" w:themeColor="text1"/>
          <w:sz w:val="20"/>
          <w:u w:val="single"/>
        </w:rPr>
        <w:t>demand</w:t>
      </w:r>
      <w:r w:rsidRPr="00FC5B1F">
        <w:rPr>
          <w:rFonts w:cs="Arial"/>
          <w:color w:val="000000" w:themeColor="text1"/>
          <w:sz w:val="20"/>
        </w:rPr>
        <w:t xml:space="preserve"> factors that shift the production possibilities curve to the (left, right) </w:t>
      </w:r>
      <w:r w:rsidR="00E44613">
        <w:rPr>
          <w:rFonts w:cs="Arial"/>
          <w:b/>
          <w:color w:val="000000" w:themeColor="text1"/>
          <w:sz w:val="20"/>
          <w:u w:val="single"/>
        </w:rPr>
        <w:t>right</w:t>
      </w:r>
      <w:r w:rsidRPr="00FC5B1F">
        <w:rPr>
          <w:rFonts w:cs="Arial"/>
          <w:color w:val="000000" w:themeColor="text1"/>
          <w:sz w:val="20"/>
        </w:rPr>
        <w:t xml:space="preserve">; but if there is less than full employment and production, the economy (may, may not) </w:t>
      </w:r>
      <w:r w:rsidR="00E44613">
        <w:rPr>
          <w:rFonts w:cs="Arial"/>
          <w:b/>
          <w:color w:val="000000" w:themeColor="text1"/>
          <w:sz w:val="20"/>
          <w:u w:val="single"/>
        </w:rPr>
        <w:t>may not</w:t>
      </w:r>
      <w:r w:rsidRPr="00FC5B1F">
        <w:rPr>
          <w:rFonts w:cs="Arial"/>
          <w:color w:val="000000" w:themeColor="text1"/>
          <w:sz w:val="20"/>
        </w:rPr>
        <w:t xml:space="preserve"> realize its potential.</w:t>
      </w:r>
    </w:p>
    <w:p w:rsidR="004A0410" w:rsidRPr="00FC5B1F" w:rsidRDefault="004A0410" w:rsidP="004A0410">
      <w:pPr>
        <w:numPr>
          <w:ilvl w:val="0"/>
          <w:numId w:val="4"/>
        </w:numPr>
        <w:spacing w:line="360" w:lineRule="auto"/>
        <w:jc w:val="both"/>
        <w:rPr>
          <w:rFonts w:cs="Arial"/>
          <w:color w:val="000000" w:themeColor="text1"/>
          <w:sz w:val="20"/>
        </w:rPr>
      </w:pPr>
      <w:r w:rsidRPr="00FC5B1F">
        <w:rPr>
          <w:rFonts w:cs="Arial"/>
          <w:color w:val="000000" w:themeColor="text1"/>
          <w:sz w:val="20"/>
        </w:rPr>
        <w:lastRenderedPageBreak/>
        <w:t xml:space="preserve">Real GDP of any economy in any year is equal to the quantity of labor employed (divided, multiplied) </w:t>
      </w:r>
      <w:r w:rsidR="00993696" w:rsidRPr="00993696">
        <w:rPr>
          <w:rFonts w:cs="Arial"/>
          <w:b/>
          <w:color w:val="000000" w:themeColor="text1"/>
          <w:sz w:val="20"/>
        </w:rPr>
        <w:t>multiplied</w:t>
      </w:r>
      <w:r w:rsidR="00993696">
        <w:rPr>
          <w:rFonts w:cs="Arial"/>
          <w:b/>
          <w:color w:val="000000" w:themeColor="text1"/>
          <w:sz w:val="20"/>
        </w:rPr>
        <w:t xml:space="preserve"> </w:t>
      </w:r>
      <w:r w:rsidRPr="00993696">
        <w:rPr>
          <w:rFonts w:cs="Arial"/>
          <w:color w:val="000000" w:themeColor="text1"/>
          <w:sz w:val="20"/>
        </w:rPr>
        <w:t>by</w:t>
      </w:r>
      <w:r w:rsidRPr="00FC5B1F">
        <w:rPr>
          <w:rFonts w:cs="Arial"/>
          <w:color w:val="000000" w:themeColor="text1"/>
          <w:sz w:val="20"/>
        </w:rPr>
        <w:t xml:space="preserve"> the productivity of labor.  The quantity of labor is measured by the number of (businesses, hours of labor)</w:t>
      </w:r>
      <w:r w:rsidR="00EE2918" w:rsidRPr="00EE2918">
        <w:rPr>
          <w:rFonts w:cs="Arial"/>
          <w:color w:val="000000" w:themeColor="text1"/>
          <w:sz w:val="20"/>
        </w:rPr>
        <w:t xml:space="preserve"> </w:t>
      </w:r>
      <w:r w:rsidR="00EE2918">
        <w:rPr>
          <w:rFonts w:cs="Arial"/>
          <w:b/>
          <w:color w:val="000000" w:themeColor="text1"/>
          <w:sz w:val="20"/>
          <w:u w:val="single"/>
        </w:rPr>
        <w:t>hours of labor</w:t>
      </w:r>
      <w:r w:rsidRPr="00FC5B1F">
        <w:rPr>
          <w:rFonts w:cs="Arial"/>
          <w:color w:val="000000" w:themeColor="text1"/>
          <w:sz w:val="20"/>
        </w:rPr>
        <w:t>.  Productivity is equal to real GDP per (capita, worker-hour)</w:t>
      </w:r>
      <w:r w:rsidR="00EE2918">
        <w:rPr>
          <w:rFonts w:cs="Arial"/>
          <w:color w:val="000000" w:themeColor="text1"/>
          <w:sz w:val="20"/>
        </w:rPr>
        <w:t xml:space="preserve"> </w:t>
      </w:r>
      <w:r w:rsidR="00EE2918">
        <w:rPr>
          <w:rFonts w:cs="Arial"/>
          <w:b/>
          <w:color w:val="000000" w:themeColor="text1"/>
          <w:sz w:val="20"/>
          <w:u w:val="single"/>
        </w:rPr>
        <w:t>worker-hour</w:t>
      </w:r>
      <w:r w:rsidRPr="00FC5B1F">
        <w:rPr>
          <w:rFonts w:cs="Arial"/>
          <w:color w:val="000000" w:themeColor="text1"/>
          <w:sz w:val="20"/>
        </w:rPr>
        <w:t>.</w:t>
      </w:r>
    </w:p>
    <w:p w:rsidR="004A0410" w:rsidRPr="00FC5B1F" w:rsidRDefault="004A0410" w:rsidP="004A0410">
      <w:pPr>
        <w:numPr>
          <w:ilvl w:val="0"/>
          <w:numId w:val="4"/>
        </w:numPr>
        <w:spacing w:line="360" w:lineRule="auto"/>
        <w:jc w:val="both"/>
        <w:rPr>
          <w:rFonts w:cs="Arial"/>
          <w:color w:val="000000" w:themeColor="text1"/>
          <w:sz w:val="20"/>
        </w:rPr>
      </w:pPr>
      <w:r w:rsidRPr="00FC5B1F">
        <w:rPr>
          <w:rFonts w:cs="Arial"/>
          <w:color w:val="000000" w:themeColor="text1"/>
          <w:sz w:val="20"/>
        </w:rPr>
        <w:t xml:space="preserve">The quantity of labor employed in the economy in any year depends on the size of the (unemployed, employed) </w:t>
      </w:r>
      <w:r w:rsidR="00EE2918">
        <w:rPr>
          <w:rFonts w:cs="Arial"/>
          <w:b/>
          <w:color w:val="000000" w:themeColor="text1"/>
          <w:sz w:val="20"/>
          <w:u w:val="single"/>
        </w:rPr>
        <w:t>employed</w:t>
      </w:r>
      <w:r w:rsidRPr="00FC5B1F">
        <w:rPr>
          <w:rFonts w:cs="Arial"/>
          <w:color w:val="000000" w:themeColor="text1"/>
          <w:sz w:val="20"/>
        </w:rPr>
        <w:t xml:space="preserve"> labor force and the length of the average workweek.  The size element depends on the size of the working-age population and the labor-force (unemployment, participation)</w:t>
      </w:r>
      <w:r w:rsidR="00EE2918">
        <w:rPr>
          <w:rFonts w:cs="Arial"/>
          <w:color w:val="000000" w:themeColor="text1"/>
          <w:sz w:val="20"/>
        </w:rPr>
        <w:t xml:space="preserve"> </w:t>
      </w:r>
      <w:r w:rsidR="00EE2918">
        <w:rPr>
          <w:rFonts w:cs="Arial"/>
          <w:b/>
          <w:color w:val="000000" w:themeColor="text1"/>
          <w:sz w:val="20"/>
          <w:u w:val="single"/>
        </w:rPr>
        <w:t>participation</w:t>
      </w:r>
      <w:r w:rsidRPr="00FC5B1F">
        <w:rPr>
          <w:rFonts w:cs="Arial"/>
          <w:color w:val="000000" w:themeColor="text1"/>
          <w:sz w:val="20"/>
        </w:rPr>
        <w:t xml:space="preserve"> rate.</w:t>
      </w:r>
    </w:p>
    <w:p w:rsidR="004A0410" w:rsidRPr="00FC5B1F" w:rsidRDefault="004A0410" w:rsidP="004A0410">
      <w:pPr>
        <w:numPr>
          <w:ilvl w:val="0"/>
          <w:numId w:val="4"/>
        </w:numPr>
        <w:spacing w:line="360" w:lineRule="auto"/>
        <w:jc w:val="both"/>
        <w:rPr>
          <w:rFonts w:cs="Arial"/>
          <w:color w:val="000000" w:themeColor="text1"/>
          <w:sz w:val="20"/>
        </w:rPr>
      </w:pPr>
      <w:r w:rsidRPr="00FC5B1F">
        <w:rPr>
          <w:rFonts w:cs="Arial"/>
          <w:color w:val="000000" w:themeColor="text1"/>
          <w:sz w:val="20"/>
        </w:rPr>
        <w:t>Factors contributing to labor productivity include</w:t>
      </w:r>
    </w:p>
    <w:p w:rsidR="004A0410" w:rsidRPr="00FC5B1F" w:rsidRDefault="004A0410" w:rsidP="004A0410">
      <w:pPr>
        <w:numPr>
          <w:ilvl w:val="1"/>
          <w:numId w:val="4"/>
        </w:numPr>
        <w:spacing w:line="360" w:lineRule="auto"/>
        <w:jc w:val="both"/>
        <w:rPr>
          <w:rFonts w:cs="Arial"/>
          <w:color w:val="000000" w:themeColor="text1"/>
          <w:sz w:val="20"/>
        </w:rPr>
      </w:pPr>
      <w:r w:rsidRPr="00FC5B1F">
        <w:rPr>
          <w:rFonts w:cs="Arial"/>
          <w:color w:val="000000" w:themeColor="text1"/>
          <w:sz w:val="20"/>
        </w:rPr>
        <w:t xml:space="preserve">technological </w:t>
      </w:r>
      <w:r w:rsidR="00EE2918">
        <w:rPr>
          <w:rFonts w:cs="Arial"/>
          <w:b/>
          <w:color w:val="000000" w:themeColor="text1"/>
          <w:sz w:val="20"/>
          <w:u w:val="single"/>
        </w:rPr>
        <w:t>advance</w:t>
      </w:r>
    </w:p>
    <w:p w:rsidR="004A0410" w:rsidRPr="00FC5B1F" w:rsidRDefault="004A0410" w:rsidP="004A0410">
      <w:pPr>
        <w:numPr>
          <w:ilvl w:val="1"/>
          <w:numId w:val="4"/>
        </w:numPr>
        <w:spacing w:line="360" w:lineRule="auto"/>
        <w:jc w:val="both"/>
        <w:rPr>
          <w:rFonts w:cs="Arial"/>
          <w:color w:val="000000" w:themeColor="text1"/>
          <w:sz w:val="20"/>
        </w:rPr>
      </w:pPr>
      <w:r w:rsidRPr="00FC5B1F">
        <w:rPr>
          <w:rFonts w:cs="Arial"/>
          <w:color w:val="000000" w:themeColor="text1"/>
          <w:sz w:val="20"/>
        </w:rPr>
        <w:t xml:space="preserve">increases in the quantity of </w:t>
      </w:r>
      <w:r w:rsidR="00EE2918">
        <w:rPr>
          <w:rFonts w:cs="Arial"/>
          <w:b/>
          <w:color w:val="000000" w:themeColor="text1"/>
          <w:sz w:val="20"/>
          <w:u w:val="single"/>
        </w:rPr>
        <w:t>capital</w:t>
      </w:r>
      <w:r w:rsidRPr="00FC5B1F">
        <w:rPr>
          <w:rFonts w:cs="Arial"/>
          <w:color w:val="000000" w:themeColor="text1"/>
          <w:sz w:val="20"/>
        </w:rPr>
        <w:t xml:space="preserve"> and in the quantity available per </w:t>
      </w:r>
      <w:r w:rsidR="00EE2918">
        <w:rPr>
          <w:rFonts w:cs="Arial"/>
          <w:b/>
          <w:color w:val="000000" w:themeColor="text1"/>
          <w:sz w:val="20"/>
          <w:u w:val="single"/>
        </w:rPr>
        <w:t>worker</w:t>
      </w:r>
    </w:p>
    <w:p w:rsidR="004A0410" w:rsidRPr="00FC5B1F" w:rsidRDefault="004A0410" w:rsidP="004A0410">
      <w:pPr>
        <w:numPr>
          <w:ilvl w:val="1"/>
          <w:numId w:val="4"/>
        </w:numPr>
        <w:spacing w:line="360" w:lineRule="auto"/>
        <w:jc w:val="both"/>
        <w:rPr>
          <w:rFonts w:cs="Arial"/>
          <w:color w:val="000000" w:themeColor="text1"/>
          <w:sz w:val="20"/>
        </w:rPr>
      </w:pPr>
      <w:r w:rsidRPr="00FC5B1F">
        <w:rPr>
          <w:rFonts w:cs="Arial"/>
          <w:color w:val="000000" w:themeColor="text1"/>
          <w:sz w:val="20"/>
        </w:rPr>
        <w:t>the improved</w:t>
      </w:r>
      <w:r w:rsidR="00EE2918" w:rsidRPr="00EE2918">
        <w:rPr>
          <w:rFonts w:cs="Arial"/>
          <w:color w:val="000000" w:themeColor="text1"/>
          <w:sz w:val="20"/>
        </w:rPr>
        <w:t xml:space="preserve"> </w:t>
      </w:r>
      <w:r w:rsidR="00EE2918">
        <w:rPr>
          <w:rFonts w:cs="Arial"/>
          <w:color w:val="000000" w:themeColor="text1"/>
          <w:sz w:val="20"/>
          <w:u w:val="single"/>
        </w:rPr>
        <w:t>education</w:t>
      </w:r>
      <w:r w:rsidRPr="00FC5B1F">
        <w:rPr>
          <w:rFonts w:cs="Arial"/>
          <w:color w:val="000000" w:themeColor="text1"/>
          <w:sz w:val="20"/>
        </w:rPr>
        <w:t xml:space="preserve"> and </w:t>
      </w:r>
      <w:r w:rsidR="00EE2918">
        <w:rPr>
          <w:rFonts w:cs="Arial"/>
          <w:b/>
          <w:color w:val="000000" w:themeColor="text1"/>
          <w:sz w:val="20"/>
          <w:u w:val="single"/>
        </w:rPr>
        <w:t>training</w:t>
      </w:r>
      <w:r w:rsidRPr="00FC5B1F">
        <w:rPr>
          <w:rFonts w:cs="Arial"/>
          <w:color w:val="000000" w:themeColor="text1"/>
          <w:sz w:val="20"/>
        </w:rPr>
        <w:t xml:space="preserve"> of workers</w:t>
      </w:r>
    </w:p>
    <w:p w:rsidR="004A0410" w:rsidRPr="00FC5B1F" w:rsidRDefault="004A0410" w:rsidP="004A0410">
      <w:pPr>
        <w:numPr>
          <w:ilvl w:val="1"/>
          <w:numId w:val="4"/>
        </w:numPr>
        <w:spacing w:line="360" w:lineRule="auto"/>
        <w:jc w:val="both"/>
        <w:rPr>
          <w:rFonts w:cs="Arial"/>
          <w:color w:val="000000" w:themeColor="text1"/>
          <w:sz w:val="20"/>
        </w:rPr>
      </w:pPr>
      <w:r w:rsidRPr="00FC5B1F">
        <w:rPr>
          <w:rFonts w:cs="Arial"/>
          <w:color w:val="000000" w:themeColor="text1"/>
          <w:sz w:val="20"/>
        </w:rPr>
        <w:t xml:space="preserve">economies of </w:t>
      </w:r>
      <w:r w:rsidR="00EE2918">
        <w:rPr>
          <w:rFonts w:cs="Arial"/>
          <w:b/>
          <w:color w:val="000000" w:themeColor="text1"/>
          <w:sz w:val="20"/>
          <w:u w:val="single"/>
        </w:rPr>
        <w:t>scale</w:t>
      </w:r>
      <w:r w:rsidRPr="00FC5B1F">
        <w:rPr>
          <w:rFonts w:cs="Arial"/>
          <w:color w:val="000000" w:themeColor="text1"/>
          <w:sz w:val="20"/>
        </w:rPr>
        <w:t>, and</w:t>
      </w:r>
    </w:p>
    <w:p w:rsidR="004A0410" w:rsidRPr="00FC5B1F" w:rsidRDefault="004A0410" w:rsidP="004A0410">
      <w:pPr>
        <w:numPr>
          <w:ilvl w:val="1"/>
          <w:numId w:val="4"/>
        </w:numPr>
        <w:spacing w:line="360" w:lineRule="auto"/>
        <w:jc w:val="both"/>
        <w:rPr>
          <w:rFonts w:cs="Arial"/>
          <w:color w:val="000000" w:themeColor="text1"/>
          <w:sz w:val="20"/>
        </w:rPr>
      </w:pPr>
      <w:r w:rsidRPr="00FC5B1F">
        <w:rPr>
          <w:rFonts w:cs="Arial"/>
          <w:color w:val="000000" w:themeColor="text1"/>
          <w:sz w:val="20"/>
        </w:rPr>
        <w:t xml:space="preserve">the improved </w:t>
      </w:r>
      <w:r w:rsidR="00EE2918">
        <w:rPr>
          <w:rFonts w:cs="Arial"/>
          <w:b/>
          <w:color w:val="000000" w:themeColor="text1"/>
          <w:sz w:val="20"/>
          <w:u w:val="single"/>
        </w:rPr>
        <w:t>allocation</w:t>
      </w:r>
      <w:r w:rsidRPr="00FC5B1F">
        <w:rPr>
          <w:rFonts w:cs="Arial"/>
          <w:color w:val="000000" w:themeColor="text1"/>
          <w:sz w:val="20"/>
        </w:rPr>
        <w:t xml:space="preserve"> of resources.</w:t>
      </w:r>
    </w:p>
    <w:p w:rsidR="004A0410" w:rsidRPr="00FC5B1F" w:rsidRDefault="004A0410" w:rsidP="004A0410">
      <w:pPr>
        <w:numPr>
          <w:ilvl w:val="1"/>
          <w:numId w:val="4"/>
        </w:numPr>
        <w:spacing w:line="360" w:lineRule="auto"/>
        <w:jc w:val="both"/>
        <w:rPr>
          <w:rFonts w:cs="Arial"/>
          <w:color w:val="000000" w:themeColor="text1"/>
          <w:sz w:val="20"/>
        </w:rPr>
      </w:pPr>
      <w:r w:rsidRPr="00FC5B1F">
        <w:rPr>
          <w:rFonts w:cs="Arial"/>
          <w:color w:val="000000" w:themeColor="text1"/>
          <w:sz w:val="20"/>
        </w:rPr>
        <w:t xml:space="preserve">institutional </w:t>
      </w:r>
      <w:r w:rsidR="00EE2918">
        <w:rPr>
          <w:rFonts w:cs="Arial"/>
          <w:b/>
          <w:color w:val="000000" w:themeColor="text1"/>
          <w:sz w:val="20"/>
          <w:u w:val="single"/>
        </w:rPr>
        <w:t>innovation</w:t>
      </w:r>
      <w:r w:rsidRPr="00FC5B1F">
        <w:rPr>
          <w:rFonts w:cs="Arial"/>
          <w:color w:val="000000" w:themeColor="text1"/>
          <w:sz w:val="20"/>
        </w:rPr>
        <w:t>.</w:t>
      </w:r>
    </w:p>
    <w:p w:rsidR="004A0410" w:rsidRPr="00FC5B1F" w:rsidRDefault="004A0410" w:rsidP="004A0410">
      <w:pPr>
        <w:numPr>
          <w:ilvl w:val="0"/>
          <w:numId w:val="4"/>
        </w:numPr>
        <w:spacing w:line="360" w:lineRule="auto"/>
        <w:jc w:val="both"/>
        <w:rPr>
          <w:rFonts w:cs="Arial"/>
          <w:color w:val="000000" w:themeColor="text1"/>
          <w:sz w:val="20"/>
        </w:rPr>
      </w:pPr>
      <w:r w:rsidRPr="00FC5B1F">
        <w:rPr>
          <w:rFonts w:cs="Arial"/>
          <w:color w:val="000000" w:themeColor="text1"/>
          <w:sz w:val="20"/>
        </w:rPr>
        <w:t xml:space="preserve">An increase in the quantity of the capital stock of a nation is the result of saving and (consumption, investment) </w:t>
      </w:r>
      <w:r w:rsidR="00EE2918">
        <w:rPr>
          <w:rFonts w:cs="Arial"/>
          <w:b/>
          <w:color w:val="000000" w:themeColor="text1"/>
          <w:sz w:val="20"/>
          <w:u w:val="single"/>
        </w:rPr>
        <w:t>investment</w:t>
      </w:r>
      <w:r w:rsidRPr="00FC5B1F">
        <w:rPr>
          <w:rFonts w:cs="Arial"/>
          <w:color w:val="000000" w:themeColor="text1"/>
          <w:sz w:val="20"/>
        </w:rPr>
        <w:t xml:space="preserve">.  A key determinant of labor productivity is the amount of capital goods available per (consumer, worker) </w:t>
      </w:r>
      <w:r w:rsidR="00EE2918" w:rsidRPr="00EE2918">
        <w:rPr>
          <w:rFonts w:cs="Arial"/>
          <w:b/>
          <w:color w:val="000000" w:themeColor="text1"/>
          <w:sz w:val="20"/>
          <w:u w:val="single"/>
        </w:rPr>
        <w:t>worker</w:t>
      </w:r>
      <w:r w:rsidRPr="00FC5B1F">
        <w:rPr>
          <w:rFonts w:cs="Arial"/>
          <w:color w:val="000000" w:themeColor="text1"/>
          <w:sz w:val="20"/>
        </w:rPr>
        <w:t>.</w:t>
      </w:r>
    </w:p>
    <w:p w:rsidR="004A0410" w:rsidRPr="00FC5B1F" w:rsidRDefault="004A0410" w:rsidP="004A0410">
      <w:pPr>
        <w:pStyle w:val="NL"/>
        <w:widowControl/>
        <w:numPr>
          <w:ilvl w:val="0"/>
          <w:numId w:val="4"/>
        </w:numPr>
        <w:autoSpaceDE/>
        <w:autoSpaceDN/>
        <w:spacing w:line="360" w:lineRule="auto"/>
        <w:jc w:val="both"/>
        <w:rPr>
          <w:rFonts w:ascii="Arial" w:hAnsi="Arial" w:cs="Arial"/>
          <w:snapToGrid w:val="0"/>
          <w:color w:val="000000" w:themeColor="text1"/>
          <w:szCs w:val="20"/>
        </w:rPr>
      </w:pPr>
      <w:r w:rsidRPr="00FC5B1F">
        <w:rPr>
          <w:rFonts w:ascii="Arial" w:hAnsi="Arial" w:cs="Arial"/>
          <w:snapToGrid w:val="0"/>
          <w:color w:val="000000" w:themeColor="text1"/>
          <w:szCs w:val="20"/>
        </w:rPr>
        <w:t xml:space="preserve">Infrastructure, such as highways and bridges, is a form of (private, public) </w:t>
      </w:r>
      <w:r w:rsidR="00EE2918">
        <w:rPr>
          <w:rFonts w:ascii="Arial" w:hAnsi="Arial" w:cs="Arial"/>
          <w:b/>
          <w:snapToGrid w:val="0"/>
          <w:color w:val="000000" w:themeColor="text1"/>
          <w:szCs w:val="20"/>
          <w:u w:val="single"/>
        </w:rPr>
        <w:t>public</w:t>
      </w:r>
      <w:r w:rsidRPr="00FC5B1F">
        <w:rPr>
          <w:rFonts w:ascii="Arial" w:hAnsi="Arial" w:cs="Arial"/>
          <w:snapToGrid w:val="0"/>
          <w:color w:val="000000" w:themeColor="text1"/>
          <w:szCs w:val="20"/>
        </w:rPr>
        <w:t xml:space="preserve"> investment that complements </w:t>
      </w:r>
      <w:r w:rsidR="00EE2918">
        <w:rPr>
          <w:rFonts w:ascii="Arial" w:hAnsi="Arial" w:cs="Arial"/>
          <w:b/>
          <w:snapToGrid w:val="0"/>
          <w:color w:val="000000" w:themeColor="text1"/>
          <w:szCs w:val="20"/>
          <w:u w:val="single"/>
        </w:rPr>
        <w:t>private</w:t>
      </w:r>
      <w:r w:rsidRPr="00FC5B1F">
        <w:rPr>
          <w:rFonts w:ascii="Arial" w:hAnsi="Arial" w:cs="Arial"/>
          <w:snapToGrid w:val="0"/>
          <w:color w:val="000000" w:themeColor="text1"/>
          <w:szCs w:val="20"/>
        </w:rPr>
        <w:t xml:space="preserve"> capital goods.</w:t>
      </w:r>
    </w:p>
    <w:p w:rsidR="004A0410" w:rsidRPr="00FC5B1F" w:rsidRDefault="004A0410" w:rsidP="004A0410">
      <w:pPr>
        <w:pStyle w:val="NL"/>
        <w:widowControl/>
        <w:numPr>
          <w:ilvl w:val="0"/>
          <w:numId w:val="4"/>
        </w:numPr>
        <w:autoSpaceDE/>
        <w:autoSpaceDN/>
        <w:spacing w:line="360" w:lineRule="auto"/>
        <w:jc w:val="both"/>
        <w:rPr>
          <w:rFonts w:ascii="Arial" w:hAnsi="Arial" w:cs="Arial"/>
          <w:snapToGrid w:val="0"/>
          <w:color w:val="000000" w:themeColor="text1"/>
          <w:szCs w:val="20"/>
        </w:rPr>
      </w:pPr>
      <w:r w:rsidRPr="00FC5B1F">
        <w:rPr>
          <w:rFonts w:ascii="Arial" w:hAnsi="Arial" w:cs="Arial"/>
          <w:snapToGrid w:val="0"/>
          <w:color w:val="000000" w:themeColor="text1"/>
          <w:szCs w:val="20"/>
        </w:rPr>
        <w:t xml:space="preserve">The knowledge and skills that make a productive worker are a form of (physical, human) </w:t>
      </w:r>
      <w:r w:rsidR="00EE2918">
        <w:rPr>
          <w:rFonts w:ascii="Arial" w:hAnsi="Arial" w:cs="Arial"/>
          <w:b/>
          <w:snapToGrid w:val="0"/>
          <w:color w:val="000000" w:themeColor="text1"/>
          <w:szCs w:val="20"/>
          <w:u w:val="single"/>
        </w:rPr>
        <w:t>human</w:t>
      </w:r>
      <w:r w:rsidRPr="00FC5B1F">
        <w:rPr>
          <w:rFonts w:ascii="Arial" w:hAnsi="Arial" w:cs="Arial"/>
          <w:snapToGrid w:val="0"/>
          <w:color w:val="000000" w:themeColor="text1"/>
          <w:szCs w:val="20"/>
        </w:rPr>
        <w:t xml:space="preserve"> capital.  This type of capital is often obtained through (consumption, education)</w:t>
      </w:r>
      <w:r w:rsidR="00EE2918">
        <w:rPr>
          <w:rFonts w:ascii="Arial" w:hAnsi="Arial" w:cs="Arial"/>
          <w:snapToGrid w:val="0"/>
          <w:color w:val="000000" w:themeColor="text1"/>
          <w:szCs w:val="20"/>
        </w:rPr>
        <w:t xml:space="preserve"> </w:t>
      </w:r>
      <w:r w:rsidR="00EE2918">
        <w:rPr>
          <w:rFonts w:ascii="Arial" w:hAnsi="Arial" w:cs="Arial"/>
          <w:b/>
          <w:snapToGrid w:val="0"/>
          <w:color w:val="000000" w:themeColor="text1"/>
          <w:szCs w:val="20"/>
          <w:u w:val="single"/>
        </w:rPr>
        <w:t>education</w:t>
      </w:r>
      <w:r w:rsidRPr="00FC5B1F">
        <w:rPr>
          <w:rFonts w:ascii="Arial" w:hAnsi="Arial" w:cs="Arial"/>
          <w:snapToGrid w:val="0"/>
          <w:color w:val="000000" w:themeColor="text1"/>
          <w:szCs w:val="20"/>
        </w:rPr>
        <w:t>.</w:t>
      </w:r>
    </w:p>
    <w:p w:rsidR="004A0410" w:rsidRPr="00FC5B1F" w:rsidRDefault="004A0410" w:rsidP="004A0410">
      <w:pPr>
        <w:pStyle w:val="NL"/>
        <w:widowControl/>
        <w:numPr>
          <w:ilvl w:val="0"/>
          <w:numId w:val="4"/>
        </w:numPr>
        <w:autoSpaceDE/>
        <w:autoSpaceDN/>
        <w:spacing w:line="360" w:lineRule="auto"/>
        <w:jc w:val="both"/>
        <w:rPr>
          <w:rFonts w:ascii="Arial" w:hAnsi="Arial" w:cs="Arial"/>
          <w:snapToGrid w:val="0"/>
          <w:color w:val="000000" w:themeColor="text1"/>
          <w:szCs w:val="20"/>
        </w:rPr>
      </w:pPr>
      <w:r w:rsidRPr="00FC5B1F">
        <w:rPr>
          <w:rFonts w:ascii="Arial" w:hAnsi="Arial" w:cs="Arial"/>
          <w:snapToGrid w:val="0"/>
          <w:color w:val="000000" w:themeColor="text1"/>
          <w:szCs w:val="20"/>
        </w:rPr>
        <w:t xml:space="preserve">Reductions in per-unit costs that result from the increase in the size of markets and firms are called (improved resource allocation, economies of scale) </w:t>
      </w:r>
      <w:r w:rsidR="00EE2918">
        <w:rPr>
          <w:rFonts w:ascii="Arial" w:hAnsi="Arial" w:cs="Arial"/>
          <w:b/>
          <w:snapToGrid w:val="0"/>
          <w:color w:val="000000" w:themeColor="text1"/>
          <w:szCs w:val="20"/>
          <w:u w:val="single"/>
        </w:rPr>
        <w:t>economies of scale</w:t>
      </w:r>
      <w:r w:rsidRPr="00FC5B1F">
        <w:rPr>
          <w:rFonts w:ascii="Arial" w:hAnsi="Arial" w:cs="Arial"/>
          <w:snapToGrid w:val="0"/>
          <w:color w:val="000000" w:themeColor="text1"/>
          <w:szCs w:val="20"/>
        </w:rPr>
        <w:t>, but the movement of a worker from a job with lower productivity to one with higher productivity would be an example of</w:t>
      </w:r>
      <w:r w:rsidR="00EE2918">
        <w:rPr>
          <w:rFonts w:ascii="Arial" w:hAnsi="Arial" w:cs="Arial"/>
          <w:snapToGrid w:val="0"/>
          <w:color w:val="000000" w:themeColor="text1"/>
          <w:szCs w:val="20"/>
        </w:rPr>
        <w:t xml:space="preserve"> </w:t>
      </w:r>
      <w:r w:rsidR="00EE2918">
        <w:rPr>
          <w:rFonts w:ascii="Arial" w:hAnsi="Arial" w:cs="Arial"/>
          <w:b/>
          <w:snapToGrid w:val="0"/>
          <w:color w:val="000000" w:themeColor="text1"/>
          <w:szCs w:val="20"/>
          <w:u w:val="single"/>
        </w:rPr>
        <w:t>improved resource allocation</w:t>
      </w:r>
      <w:r w:rsidRPr="00FC5B1F">
        <w:rPr>
          <w:rFonts w:ascii="Arial" w:hAnsi="Arial" w:cs="Arial"/>
          <w:snapToGrid w:val="0"/>
          <w:color w:val="000000" w:themeColor="text1"/>
          <w:szCs w:val="20"/>
        </w:rPr>
        <w:t>.</w:t>
      </w:r>
    </w:p>
    <w:p w:rsidR="004A0410" w:rsidRPr="00FC5B1F" w:rsidRDefault="004A0410" w:rsidP="004A0410">
      <w:pPr>
        <w:numPr>
          <w:ilvl w:val="0"/>
          <w:numId w:val="1"/>
        </w:numPr>
        <w:tabs>
          <w:tab w:val="right" w:pos="6480"/>
        </w:tabs>
        <w:jc w:val="both"/>
        <w:rPr>
          <w:rFonts w:cs="Arial"/>
          <w:color w:val="000000" w:themeColor="text1"/>
          <w:sz w:val="20"/>
          <w:szCs w:val="16"/>
        </w:rPr>
      </w:pPr>
      <w:r w:rsidRPr="00FC5B1F">
        <w:rPr>
          <w:rFonts w:cs="Arial"/>
          <w:b/>
          <w:bCs/>
          <w:color w:val="000000" w:themeColor="text1"/>
          <w:sz w:val="20"/>
          <w:szCs w:val="16"/>
        </w:rPr>
        <w:t>TRUE–FALSE QUESTIONS</w:t>
      </w:r>
    </w:p>
    <w:p w:rsidR="004A0410" w:rsidRPr="00FC5B1F" w:rsidRDefault="004A0410" w:rsidP="004A0410">
      <w:pPr>
        <w:tabs>
          <w:tab w:val="right" w:pos="6480"/>
        </w:tabs>
        <w:jc w:val="both"/>
        <w:rPr>
          <w:rFonts w:cs="Arial"/>
          <w:color w:val="000000" w:themeColor="text1"/>
          <w:sz w:val="20"/>
          <w:szCs w:val="16"/>
        </w:rPr>
      </w:pPr>
    </w:p>
    <w:p w:rsidR="004A0410" w:rsidRPr="00FC5B1F" w:rsidRDefault="004A0410" w:rsidP="004A0410">
      <w:pPr>
        <w:jc w:val="both"/>
        <w:rPr>
          <w:rFonts w:cs="Arial"/>
          <w:i/>
          <w:iCs/>
          <w:color w:val="000000" w:themeColor="text1"/>
          <w:sz w:val="20"/>
        </w:rPr>
      </w:pPr>
      <w:r w:rsidRPr="00FC5B1F">
        <w:rPr>
          <w:rFonts w:cs="Arial"/>
          <w:i/>
          <w:iCs/>
          <w:color w:val="000000" w:themeColor="text1"/>
          <w:sz w:val="20"/>
        </w:rPr>
        <w:t>Mark T if the statement is true, F if it is false.</w:t>
      </w:r>
    </w:p>
    <w:p w:rsidR="004A0410" w:rsidRPr="00FC5B1F" w:rsidRDefault="004A0410" w:rsidP="004A0410">
      <w:pPr>
        <w:jc w:val="both"/>
        <w:rPr>
          <w:rFonts w:cs="Arial"/>
          <w:iCs/>
          <w:color w:val="000000" w:themeColor="text1"/>
          <w:sz w:val="20"/>
        </w:rPr>
      </w:pPr>
    </w:p>
    <w:p w:rsidR="004A0410" w:rsidRPr="00FC5B1F" w:rsidRDefault="004A0410" w:rsidP="004A0410">
      <w:pPr>
        <w:numPr>
          <w:ilvl w:val="0"/>
          <w:numId w:val="5"/>
        </w:numPr>
        <w:tabs>
          <w:tab w:val="right" w:pos="4637"/>
        </w:tabs>
        <w:spacing w:after="120"/>
        <w:jc w:val="both"/>
        <w:rPr>
          <w:rFonts w:cs="Arial"/>
          <w:color w:val="000000" w:themeColor="text1"/>
          <w:sz w:val="20"/>
        </w:rPr>
      </w:pPr>
      <w:r w:rsidRPr="00FC5B1F">
        <w:rPr>
          <w:rFonts w:cs="Arial"/>
          <w:color w:val="000000" w:themeColor="text1"/>
          <w:sz w:val="20"/>
        </w:rPr>
        <w:t>Gross domestic product measures at their market values the total output of all goods and services produced in the economy during a year.</w:t>
      </w:r>
      <w:r w:rsidR="00EE2918">
        <w:rPr>
          <w:rFonts w:cs="Arial"/>
          <w:b/>
          <w:bCs/>
          <w:color w:val="000000" w:themeColor="text1"/>
          <w:sz w:val="20"/>
        </w:rPr>
        <w:tab/>
      </w:r>
      <w:r w:rsidR="00EE2918" w:rsidRPr="00EE2918">
        <w:rPr>
          <w:rFonts w:cs="Arial"/>
          <w:b/>
          <w:bCs/>
          <w:color w:val="000000" w:themeColor="text1"/>
          <w:sz w:val="20"/>
          <w:u w:val="single"/>
        </w:rPr>
        <w:t>True</w:t>
      </w:r>
    </w:p>
    <w:p w:rsidR="004A0410" w:rsidRPr="00FC5B1F" w:rsidRDefault="004A0410" w:rsidP="004A0410">
      <w:pPr>
        <w:numPr>
          <w:ilvl w:val="0"/>
          <w:numId w:val="5"/>
        </w:numPr>
        <w:tabs>
          <w:tab w:val="right" w:pos="4637"/>
        </w:tabs>
        <w:spacing w:after="120"/>
        <w:jc w:val="both"/>
        <w:rPr>
          <w:rFonts w:cs="Arial"/>
          <w:b/>
          <w:bCs/>
          <w:color w:val="000000" w:themeColor="text1"/>
          <w:sz w:val="20"/>
        </w:rPr>
      </w:pPr>
      <w:r w:rsidRPr="00FC5B1F">
        <w:rPr>
          <w:rFonts w:cs="Arial"/>
          <w:color w:val="000000" w:themeColor="text1"/>
          <w:sz w:val="20"/>
        </w:rPr>
        <w:t>GDP includes the sale of intermediate goods and excludes the sale of final goods.</w:t>
      </w:r>
      <w:r w:rsidRPr="00FC5B1F">
        <w:rPr>
          <w:rFonts w:cs="Arial"/>
          <w:color w:val="000000" w:themeColor="text1"/>
          <w:sz w:val="20"/>
        </w:rPr>
        <w:tab/>
      </w:r>
      <w:r w:rsidRPr="00EE2918">
        <w:rPr>
          <w:rFonts w:cs="Arial"/>
          <w:b/>
          <w:bCs/>
          <w:color w:val="000000" w:themeColor="text1"/>
          <w:sz w:val="20"/>
          <w:u w:val="single"/>
        </w:rPr>
        <w:t>F</w:t>
      </w:r>
      <w:r w:rsidR="00EE2918" w:rsidRPr="00EE2918">
        <w:rPr>
          <w:rFonts w:cs="Arial"/>
          <w:b/>
          <w:bCs/>
          <w:color w:val="000000" w:themeColor="text1"/>
          <w:sz w:val="20"/>
          <w:u w:val="single"/>
        </w:rPr>
        <w:t>alse</w:t>
      </w:r>
    </w:p>
    <w:p w:rsidR="004A0410" w:rsidRPr="00FC5B1F" w:rsidRDefault="004A0410" w:rsidP="004A0410">
      <w:pPr>
        <w:numPr>
          <w:ilvl w:val="0"/>
          <w:numId w:val="5"/>
        </w:numPr>
        <w:tabs>
          <w:tab w:val="right" w:pos="4637"/>
        </w:tabs>
        <w:spacing w:after="120"/>
        <w:jc w:val="both"/>
        <w:rPr>
          <w:rFonts w:cs="Arial"/>
          <w:b/>
          <w:bCs/>
          <w:color w:val="000000" w:themeColor="text1"/>
          <w:sz w:val="20"/>
        </w:rPr>
      </w:pPr>
      <w:r w:rsidRPr="00FC5B1F">
        <w:rPr>
          <w:rFonts w:cs="Arial"/>
          <w:color w:val="000000" w:themeColor="text1"/>
          <w:sz w:val="20"/>
        </w:rPr>
        <w:t>The sale of stocks and bonds is excluded from GDP.</w:t>
      </w:r>
      <w:r w:rsidRPr="00FC5B1F">
        <w:rPr>
          <w:rFonts w:cs="Arial"/>
          <w:color w:val="000000" w:themeColor="text1"/>
          <w:sz w:val="20"/>
        </w:rPr>
        <w:tab/>
      </w:r>
      <w:r w:rsidRPr="00EE2918">
        <w:rPr>
          <w:rFonts w:cs="Arial"/>
          <w:bCs/>
          <w:color w:val="000000" w:themeColor="text1"/>
          <w:sz w:val="20"/>
          <w:u w:val="single"/>
        </w:rPr>
        <w:t>T</w:t>
      </w:r>
      <w:r w:rsidR="00EE2918" w:rsidRPr="00EE2918">
        <w:rPr>
          <w:rFonts w:cs="Arial"/>
          <w:bCs/>
          <w:color w:val="000000" w:themeColor="text1"/>
          <w:sz w:val="20"/>
          <w:u w:val="single"/>
        </w:rPr>
        <w:t>rue</w:t>
      </w:r>
    </w:p>
    <w:p w:rsidR="004A0410" w:rsidRPr="00FC5B1F" w:rsidRDefault="004A0410" w:rsidP="004A0410">
      <w:pPr>
        <w:numPr>
          <w:ilvl w:val="0"/>
          <w:numId w:val="5"/>
        </w:numPr>
        <w:tabs>
          <w:tab w:val="right" w:pos="4637"/>
        </w:tabs>
        <w:spacing w:after="120"/>
        <w:jc w:val="both"/>
        <w:rPr>
          <w:rFonts w:cs="Arial"/>
          <w:b/>
          <w:bCs/>
          <w:color w:val="000000" w:themeColor="text1"/>
          <w:sz w:val="20"/>
        </w:rPr>
      </w:pPr>
      <w:r w:rsidRPr="00FC5B1F">
        <w:rPr>
          <w:rFonts w:cs="Arial"/>
          <w:color w:val="000000" w:themeColor="text1"/>
          <w:sz w:val="20"/>
        </w:rPr>
        <w:t>Personal consumption expenditures only include expenditures for durable and nondurable goods.</w:t>
      </w:r>
      <w:r w:rsidRPr="00FC5B1F">
        <w:rPr>
          <w:rFonts w:cs="Arial"/>
          <w:color w:val="000000" w:themeColor="text1"/>
          <w:sz w:val="20"/>
        </w:rPr>
        <w:tab/>
      </w:r>
      <w:r w:rsidR="00EE2918" w:rsidRPr="00EE2918">
        <w:rPr>
          <w:rFonts w:cs="Arial"/>
          <w:b/>
          <w:color w:val="000000" w:themeColor="text1"/>
          <w:sz w:val="20"/>
          <w:u w:val="single"/>
        </w:rPr>
        <w:t>False</w:t>
      </w:r>
      <w:r w:rsidRPr="00FC5B1F">
        <w:rPr>
          <w:rFonts w:cs="Arial"/>
          <w:b/>
          <w:bCs/>
          <w:color w:val="000000" w:themeColor="text1"/>
          <w:sz w:val="20"/>
        </w:rPr>
        <w:t xml:space="preserve"> </w:t>
      </w:r>
    </w:p>
    <w:p w:rsidR="004A0410" w:rsidRPr="00FC5B1F" w:rsidRDefault="004A0410" w:rsidP="004A0410">
      <w:pPr>
        <w:numPr>
          <w:ilvl w:val="0"/>
          <w:numId w:val="5"/>
        </w:numPr>
        <w:tabs>
          <w:tab w:val="right" w:pos="4637"/>
        </w:tabs>
        <w:spacing w:after="120"/>
        <w:jc w:val="both"/>
        <w:rPr>
          <w:rFonts w:cs="Arial"/>
          <w:b/>
          <w:bCs/>
          <w:color w:val="000000" w:themeColor="text1"/>
          <w:sz w:val="20"/>
        </w:rPr>
      </w:pPr>
      <w:r w:rsidRPr="00FC5B1F">
        <w:rPr>
          <w:rFonts w:cs="Arial"/>
          <w:color w:val="000000" w:themeColor="text1"/>
          <w:sz w:val="20"/>
        </w:rPr>
        <w:t>The expenditure made by a household to have a new home built is a pe</w:t>
      </w:r>
      <w:r w:rsidR="00EE2918">
        <w:rPr>
          <w:rFonts w:cs="Arial"/>
          <w:color w:val="000000" w:themeColor="text1"/>
          <w:sz w:val="20"/>
        </w:rPr>
        <w:t xml:space="preserve">rsonal consumption expenditure. </w:t>
      </w:r>
      <w:r w:rsidR="00EE2918" w:rsidRPr="00EE2918">
        <w:rPr>
          <w:rFonts w:cs="Arial"/>
          <w:b/>
          <w:color w:val="000000" w:themeColor="text1"/>
          <w:sz w:val="20"/>
          <w:u w:val="single"/>
        </w:rPr>
        <w:t>False</w:t>
      </w:r>
    </w:p>
    <w:p w:rsidR="004A0410" w:rsidRPr="00FC5B1F" w:rsidRDefault="004A0410" w:rsidP="004A0410">
      <w:pPr>
        <w:numPr>
          <w:ilvl w:val="0"/>
          <w:numId w:val="5"/>
        </w:numPr>
        <w:tabs>
          <w:tab w:val="right" w:pos="4637"/>
        </w:tabs>
        <w:spacing w:after="120"/>
        <w:jc w:val="both"/>
        <w:rPr>
          <w:rFonts w:cs="Arial"/>
          <w:b/>
          <w:bCs/>
          <w:color w:val="000000" w:themeColor="text1"/>
          <w:sz w:val="20"/>
        </w:rPr>
      </w:pPr>
      <w:r w:rsidRPr="00FC5B1F">
        <w:rPr>
          <w:rFonts w:cs="Arial"/>
          <w:color w:val="000000" w:themeColor="text1"/>
          <w:sz w:val="20"/>
        </w:rPr>
        <w:t>Any increase in the inventories of business firms is included in gross private domestic investment.</w:t>
      </w:r>
      <w:r w:rsidRPr="00FC5B1F">
        <w:rPr>
          <w:rFonts w:cs="Arial"/>
          <w:color w:val="000000" w:themeColor="text1"/>
          <w:sz w:val="20"/>
        </w:rPr>
        <w:tab/>
      </w:r>
      <w:r w:rsidR="004D4AF9" w:rsidRPr="004D4AF9">
        <w:rPr>
          <w:rFonts w:cs="Arial"/>
          <w:b/>
          <w:color w:val="000000" w:themeColor="text1"/>
          <w:sz w:val="20"/>
          <w:u w:val="single"/>
        </w:rPr>
        <w:t>True</w:t>
      </w:r>
      <w:r w:rsidRPr="00FC5B1F">
        <w:rPr>
          <w:rFonts w:cs="Arial"/>
          <w:b/>
          <w:bCs/>
          <w:color w:val="000000" w:themeColor="text1"/>
          <w:sz w:val="20"/>
        </w:rPr>
        <w:t xml:space="preserve"> </w:t>
      </w:r>
    </w:p>
    <w:p w:rsidR="004A0410" w:rsidRPr="00FC5B1F" w:rsidRDefault="004A0410" w:rsidP="004A0410">
      <w:pPr>
        <w:numPr>
          <w:ilvl w:val="0"/>
          <w:numId w:val="5"/>
        </w:numPr>
        <w:tabs>
          <w:tab w:val="right" w:pos="4637"/>
        </w:tabs>
        <w:spacing w:after="120"/>
        <w:jc w:val="both"/>
        <w:rPr>
          <w:rFonts w:cs="Arial"/>
          <w:color w:val="000000" w:themeColor="text1"/>
          <w:sz w:val="20"/>
        </w:rPr>
      </w:pPr>
      <w:r w:rsidRPr="00FC5B1F">
        <w:rPr>
          <w:rFonts w:cs="Arial"/>
          <w:color w:val="000000" w:themeColor="text1"/>
          <w:sz w:val="20"/>
        </w:rPr>
        <w:t>The net exports of an economy equal its exports of goods and services less its</w:t>
      </w:r>
      <w:r w:rsidR="004D4AF9">
        <w:rPr>
          <w:rFonts w:cs="Arial"/>
          <w:color w:val="000000" w:themeColor="text1"/>
          <w:sz w:val="20"/>
        </w:rPr>
        <w:t xml:space="preserve"> imports of goods and services. </w:t>
      </w:r>
      <w:r w:rsidR="004D4AF9" w:rsidRPr="004D4AF9">
        <w:rPr>
          <w:rFonts w:cs="Arial"/>
          <w:b/>
          <w:color w:val="000000" w:themeColor="text1"/>
          <w:sz w:val="20"/>
          <w:u w:val="single"/>
        </w:rPr>
        <w:t>False</w:t>
      </w:r>
    </w:p>
    <w:p w:rsidR="004A0410" w:rsidRPr="00FC5B1F" w:rsidRDefault="004A0410" w:rsidP="004A0410">
      <w:pPr>
        <w:numPr>
          <w:ilvl w:val="0"/>
          <w:numId w:val="5"/>
        </w:numPr>
        <w:tabs>
          <w:tab w:val="right" w:pos="4637"/>
        </w:tabs>
        <w:jc w:val="both"/>
        <w:rPr>
          <w:rFonts w:cs="Arial"/>
          <w:b/>
          <w:bCs/>
          <w:color w:val="000000" w:themeColor="text1"/>
          <w:sz w:val="20"/>
        </w:rPr>
      </w:pPr>
      <w:r w:rsidRPr="00FC5B1F">
        <w:rPr>
          <w:rFonts w:cs="Arial"/>
          <w:color w:val="000000" w:themeColor="text1"/>
          <w:sz w:val="20"/>
        </w:rPr>
        <w:t>A GDP that has been deflated or inflated to reflect changes in the price level is called real GDP.</w:t>
      </w:r>
    </w:p>
    <w:p w:rsidR="004A0410" w:rsidRPr="004D4AF9" w:rsidRDefault="004A0410" w:rsidP="004A0410">
      <w:pPr>
        <w:tabs>
          <w:tab w:val="right" w:pos="4637"/>
        </w:tabs>
        <w:spacing w:after="120"/>
        <w:jc w:val="both"/>
        <w:rPr>
          <w:rFonts w:cs="Arial"/>
          <w:b/>
          <w:bCs/>
          <w:color w:val="000000" w:themeColor="text1"/>
          <w:sz w:val="20"/>
          <w:u w:val="single"/>
        </w:rPr>
      </w:pPr>
      <w:r w:rsidRPr="00FC5B1F">
        <w:rPr>
          <w:rFonts w:cs="Arial"/>
          <w:color w:val="000000" w:themeColor="text1"/>
          <w:sz w:val="20"/>
        </w:rPr>
        <w:lastRenderedPageBreak/>
        <w:tab/>
      </w:r>
      <w:r w:rsidR="004D4AF9" w:rsidRPr="004D4AF9">
        <w:rPr>
          <w:rFonts w:cs="Arial"/>
          <w:b/>
          <w:bCs/>
          <w:color w:val="000000" w:themeColor="text1"/>
          <w:sz w:val="20"/>
          <w:u w:val="single"/>
        </w:rPr>
        <w:t>True</w:t>
      </w:r>
    </w:p>
    <w:p w:rsidR="004A0410" w:rsidRPr="00FC5B1F" w:rsidRDefault="004A0410" w:rsidP="004A0410">
      <w:pPr>
        <w:numPr>
          <w:ilvl w:val="0"/>
          <w:numId w:val="5"/>
        </w:numPr>
        <w:tabs>
          <w:tab w:val="right" w:pos="4637"/>
        </w:tabs>
        <w:spacing w:after="120"/>
        <w:jc w:val="both"/>
        <w:rPr>
          <w:rFonts w:cs="Arial"/>
          <w:b/>
          <w:bCs/>
          <w:color w:val="000000" w:themeColor="text1"/>
          <w:sz w:val="20"/>
        </w:rPr>
      </w:pPr>
      <w:r w:rsidRPr="00FC5B1F">
        <w:rPr>
          <w:rFonts w:cs="Arial"/>
          <w:color w:val="000000" w:themeColor="text1"/>
          <w:sz w:val="20"/>
        </w:rPr>
        <w:t>Economic growth is measured as either an increase in real GDP or an increase in real per capita GDP.</w:t>
      </w:r>
      <w:r w:rsidR="004D4AF9">
        <w:rPr>
          <w:rFonts w:cs="Arial"/>
          <w:color w:val="000000" w:themeColor="text1"/>
          <w:sz w:val="20"/>
        </w:rPr>
        <w:t xml:space="preserve"> </w:t>
      </w:r>
      <w:r w:rsidR="004D4AF9" w:rsidRPr="004D4AF9">
        <w:rPr>
          <w:rFonts w:cs="Arial"/>
          <w:b/>
          <w:color w:val="000000" w:themeColor="text1"/>
          <w:sz w:val="20"/>
          <w:u w:val="single"/>
        </w:rPr>
        <w:t>True</w:t>
      </w:r>
      <w:r w:rsidRPr="00FC5B1F">
        <w:rPr>
          <w:rFonts w:cs="Arial"/>
          <w:b/>
          <w:bCs/>
          <w:color w:val="000000" w:themeColor="text1"/>
          <w:sz w:val="20"/>
        </w:rPr>
        <w:t xml:space="preserve"> </w:t>
      </w:r>
    </w:p>
    <w:p w:rsidR="004A0410" w:rsidRDefault="004A0410" w:rsidP="004D4AF9">
      <w:pPr>
        <w:numPr>
          <w:ilvl w:val="0"/>
          <w:numId w:val="5"/>
        </w:numPr>
        <w:tabs>
          <w:tab w:val="right" w:pos="4637"/>
        </w:tabs>
        <w:jc w:val="both"/>
        <w:rPr>
          <w:rFonts w:cs="Arial"/>
          <w:b/>
          <w:bCs/>
          <w:color w:val="000000" w:themeColor="text1"/>
          <w:sz w:val="20"/>
        </w:rPr>
      </w:pPr>
      <w:r w:rsidRPr="00FC5B1F">
        <w:rPr>
          <w:rFonts w:cs="Arial"/>
          <w:color w:val="000000" w:themeColor="text1"/>
          <w:sz w:val="20"/>
        </w:rPr>
        <w:t>The more useful of the two definitions of economic growth for comparing living standards across economies is an increase in real GDP per capita.</w:t>
      </w:r>
      <w:r w:rsidR="004D4AF9">
        <w:rPr>
          <w:rFonts w:cs="Arial"/>
          <w:color w:val="000000" w:themeColor="text1"/>
          <w:sz w:val="20"/>
        </w:rPr>
        <w:t xml:space="preserve"> </w:t>
      </w:r>
      <w:r w:rsidR="004D4AF9" w:rsidRPr="004D4AF9">
        <w:rPr>
          <w:rFonts w:cs="Arial"/>
          <w:b/>
          <w:color w:val="000000" w:themeColor="text1"/>
          <w:sz w:val="20"/>
          <w:u w:val="single"/>
        </w:rPr>
        <w:t>True</w:t>
      </w:r>
    </w:p>
    <w:p w:rsidR="004D4AF9" w:rsidRPr="004D4AF9" w:rsidRDefault="004D4AF9" w:rsidP="004D4AF9">
      <w:pPr>
        <w:tabs>
          <w:tab w:val="right" w:pos="4637"/>
        </w:tabs>
        <w:jc w:val="both"/>
        <w:rPr>
          <w:rFonts w:cs="Arial"/>
          <w:b/>
          <w:bCs/>
          <w:color w:val="000000" w:themeColor="text1"/>
          <w:sz w:val="20"/>
        </w:rPr>
      </w:pPr>
    </w:p>
    <w:p w:rsidR="004A0410" w:rsidRPr="00FC5B1F" w:rsidRDefault="004A0410" w:rsidP="004A0410">
      <w:pPr>
        <w:numPr>
          <w:ilvl w:val="0"/>
          <w:numId w:val="5"/>
        </w:numPr>
        <w:tabs>
          <w:tab w:val="right" w:pos="4637"/>
        </w:tabs>
        <w:spacing w:after="120"/>
        <w:jc w:val="both"/>
        <w:rPr>
          <w:rFonts w:cs="Arial"/>
          <w:b/>
          <w:bCs/>
          <w:color w:val="000000" w:themeColor="text1"/>
          <w:sz w:val="20"/>
        </w:rPr>
      </w:pPr>
      <w:r w:rsidRPr="00FC5B1F">
        <w:rPr>
          <w:rFonts w:cs="Arial"/>
          <w:color w:val="000000" w:themeColor="text1"/>
          <w:sz w:val="20"/>
        </w:rPr>
        <w:t xml:space="preserve">The hours of labor input depend on the size of the employed labor force and the </w:t>
      </w:r>
      <w:r w:rsidR="004D4AF9">
        <w:rPr>
          <w:rFonts w:cs="Arial"/>
          <w:color w:val="000000" w:themeColor="text1"/>
          <w:sz w:val="20"/>
        </w:rPr>
        <w:t xml:space="preserve">length of the average workweek. </w:t>
      </w:r>
      <w:r w:rsidR="004D4AF9" w:rsidRPr="004D4AF9">
        <w:rPr>
          <w:rFonts w:cs="Arial"/>
          <w:b/>
          <w:bCs/>
          <w:color w:val="000000" w:themeColor="text1"/>
          <w:sz w:val="20"/>
          <w:u w:val="single"/>
        </w:rPr>
        <w:t>True</w:t>
      </w:r>
    </w:p>
    <w:p w:rsidR="004A0410" w:rsidRPr="00FC5B1F" w:rsidRDefault="004A0410" w:rsidP="004A0410">
      <w:pPr>
        <w:numPr>
          <w:ilvl w:val="0"/>
          <w:numId w:val="5"/>
        </w:numPr>
        <w:tabs>
          <w:tab w:val="right" w:pos="4637"/>
        </w:tabs>
        <w:spacing w:after="120"/>
        <w:jc w:val="both"/>
        <w:rPr>
          <w:rFonts w:cs="Arial"/>
          <w:b/>
          <w:bCs/>
          <w:color w:val="000000" w:themeColor="text1"/>
          <w:sz w:val="20"/>
        </w:rPr>
      </w:pPr>
      <w:r w:rsidRPr="00FC5B1F">
        <w:rPr>
          <w:rFonts w:cs="Arial"/>
          <w:color w:val="000000" w:themeColor="text1"/>
          <w:sz w:val="20"/>
        </w:rPr>
        <w:t>One determinant of labor productivity is the quantity of capital goods available to work</w:t>
      </w:r>
      <w:r w:rsidR="004D4AF9">
        <w:rPr>
          <w:rFonts w:cs="Arial"/>
          <w:color w:val="000000" w:themeColor="text1"/>
          <w:sz w:val="20"/>
        </w:rPr>
        <w:t xml:space="preserve">ers. </w:t>
      </w:r>
      <w:r w:rsidR="004D4AF9" w:rsidRPr="004D4AF9">
        <w:rPr>
          <w:rFonts w:cs="Arial"/>
          <w:b/>
          <w:bCs/>
          <w:color w:val="000000" w:themeColor="text1"/>
          <w:sz w:val="20"/>
          <w:u w:val="single"/>
        </w:rPr>
        <w:t>True</w:t>
      </w:r>
    </w:p>
    <w:p w:rsidR="004A0410" w:rsidRPr="00FC5B1F" w:rsidRDefault="004A0410" w:rsidP="004A0410">
      <w:pPr>
        <w:numPr>
          <w:ilvl w:val="0"/>
          <w:numId w:val="5"/>
        </w:numPr>
        <w:tabs>
          <w:tab w:val="right" w:pos="4637"/>
        </w:tabs>
        <w:spacing w:after="120"/>
        <w:jc w:val="both"/>
        <w:rPr>
          <w:rFonts w:cs="Arial"/>
          <w:b/>
          <w:bCs/>
          <w:color w:val="000000" w:themeColor="text1"/>
          <w:sz w:val="20"/>
        </w:rPr>
      </w:pPr>
      <w:r w:rsidRPr="00FC5B1F">
        <w:rPr>
          <w:rFonts w:cs="Arial"/>
          <w:color w:val="000000" w:themeColor="text1"/>
          <w:sz w:val="20"/>
        </w:rPr>
        <w:t>The largest factor increasing labor productivity in the U.S. economy</w:t>
      </w:r>
      <w:r w:rsidR="004D4AF9">
        <w:rPr>
          <w:rFonts w:cs="Arial"/>
          <w:color w:val="000000" w:themeColor="text1"/>
          <w:sz w:val="20"/>
        </w:rPr>
        <w:t xml:space="preserve"> has been technological advance. </w:t>
      </w:r>
      <w:r w:rsidR="004D4AF9" w:rsidRPr="004D4AF9">
        <w:rPr>
          <w:rFonts w:cs="Arial"/>
          <w:b/>
          <w:bCs/>
          <w:color w:val="000000" w:themeColor="text1"/>
          <w:sz w:val="20"/>
          <w:u w:val="single"/>
        </w:rPr>
        <w:t>True</w:t>
      </w:r>
    </w:p>
    <w:p w:rsidR="004A0410" w:rsidRPr="00FC5B1F" w:rsidRDefault="004A0410" w:rsidP="004A0410">
      <w:pPr>
        <w:numPr>
          <w:ilvl w:val="0"/>
          <w:numId w:val="1"/>
        </w:numPr>
        <w:jc w:val="both"/>
        <w:rPr>
          <w:rFonts w:cs="Arial"/>
          <w:color w:val="000000" w:themeColor="text1"/>
          <w:sz w:val="20"/>
          <w:szCs w:val="16"/>
        </w:rPr>
      </w:pPr>
      <w:r w:rsidRPr="00FC5B1F">
        <w:rPr>
          <w:rFonts w:cs="Arial"/>
          <w:b/>
          <w:bCs/>
          <w:color w:val="000000" w:themeColor="text1"/>
          <w:sz w:val="20"/>
          <w:szCs w:val="16"/>
        </w:rPr>
        <w:t>MULTIPLE-CHOICE QUESTIONS</w:t>
      </w:r>
    </w:p>
    <w:p w:rsidR="004A0410" w:rsidRPr="00FC5B1F" w:rsidRDefault="004A0410" w:rsidP="004A0410">
      <w:pPr>
        <w:jc w:val="both"/>
        <w:rPr>
          <w:rFonts w:cs="Arial"/>
          <w:color w:val="000000" w:themeColor="text1"/>
          <w:sz w:val="20"/>
          <w:szCs w:val="16"/>
        </w:rPr>
      </w:pPr>
    </w:p>
    <w:p w:rsidR="004A0410" w:rsidRPr="00FC5B1F" w:rsidRDefault="004A0410" w:rsidP="004A0410">
      <w:pPr>
        <w:jc w:val="both"/>
        <w:rPr>
          <w:rFonts w:cs="Arial"/>
          <w:i/>
          <w:iCs/>
          <w:color w:val="000000" w:themeColor="text1"/>
          <w:sz w:val="20"/>
        </w:rPr>
      </w:pPr>
      <w:r w:rsidRPr="00FC5B1F">
        <w:rPr>
          <w:rFonts w:cs="Arial"/>
          <w:i/>
          <w:iCs/>
          <w:color w:val="000000" w:themeColor="text1"/>
          <w:sz w:val="20"/>
        </w:rPr>
        <w:t>Circle the letter that corresponds to the best answer.</w:t>
      </w:r>
    </w:p>
    <w:p w:rsidR="004A0410" w:rsidRPr="00FC5B1F" w:rsidRDefault="004A0410" w:rsidP="004A0410">
      <w:pPr>
        <w:jc w:val="both"/>
        <w:rPr>
          <w:rFonts w:cs="Arial"/>
          <w:iCs/>
          <w:color w:val="000000" w:themeColor="text1"/>
          <w:sz w:val="20"/>
        </w:rPr>
      </w:pPr>
    </w:p>
    <w:p w:rsidR="004A0410" w:rsidRPr="00FC5B1F" w:rsidRDefault="004A0410" w:rsidP="004A0410">
      <w:pPr>
        <w:numPr>
          <w:ilvl w:val="0"/>
          <w:numId w:val="6"/>
        </w:numPr>
        <w:jc w:val="both"/>
        <w:rPr>
          <w:rFonts w:cs="Arial"/>
          <w:color w:val="000000" w:themeColor="text1"/>
          <w:sz w:val="20"/>
        </w:rPr>
      </w:pPr>
      <w:r w:rsidRPr="00FC5B1F">
        <w:rPr>
          <w:rFonts w:cs="Arial"/>
          <w:color w:val="000000" w:themeColor="text1"/>
          <w:sz w:val="20"/>
        </w:rPr>
        <w:t>Gross domestic product (GDP) is defined as</w:t>
      </w:r>
    </w:p>
    <w:p w:rsidR="004A0410" w:rsidRPr="00FC5B1F" w:rsidRDefault="004A0410" w:rsidP="004A0410">
      <w:pPr>
        <w:numPr>
          <w:ilvl w:val="1"/>
          <w:numId w:val="6"/>
        </w:numPr>
        <w:jc w:val="both"/>
        <w:rPr>
          <w:rFonts w:cs="Arial"/>
          <w:color w:val="000000" w:themeColor="text1"/>
          <w:sz w:val="20"/>
        </w:rPr>
      </w:pPr>
      <w:r w:rsidRPr="00FC5B1F">
        <w:rPr>
          <w:rFonts w:cs="Arial"/>
          <w:color w:val="000000" w:themeColor="text1"/>
          <w:sz w:val="20"/>
        </w:rPr>
        <w:t>personal consumption expenditures and gross private domestic investment</w:t>
      </w:r>
    </w:p>
    <w:p w:rsidR="004A0410" w:rsidRPr="00FC5B1F" w:rsidRDefault="004A0410" w:rsidP="004A0410">
      <w:pPr>
        <w:numPr>
          <w:ilvl w:val="1"/>
          <w:numId w:val="6"/>
        </w:numPr>
        <w:jc w:val="both"/>
        <w:rPr>
          <w:rFonts w:cs="Arial"/>
          <w:color w:val="000000" w:themeColor="text1"/>
          <w:sz w:val="20"/>
        </w:rPr>
      </w:pPr>
      <w:r w:rsidRPr="00FC5B1F">
        <w:rPr>
          <w:rFonts w:cs="Arial"/>
          <w:color w:val="000000" w:themeColor="text1"/>
          <w:sz w:val="20"/>
        </w:rPr>
        <w:t>the sum of wage and salary compensation of employees, corporate profits, and interest income</w:t>
      </w:r>
    </w:p>
    <w:p w:rsidR="004A0410" w:rsidRPr="004D4AF9" w:rsidRDefault="004A0410" w:rsidP="004A0410">
      <w:pPr>
        <w:numPr>
          <w:ilvl w:val="1"/>
          <w:numId w:val="6"/>
        </w:numPr>
        <w:jc w:val="both"/>
        <w:rPr>
          <w:rFonts w:cs="Arial"/>
          <w:color w:val="70AD47" w:themeColor="accent6"/>
          <w:sz w:val="20"/>
        </w:rPr>
      </w:pPr>
      <w:r w:rsidRPr="004D4AF9">
        <w:rPr>
          <w:rFonts w:cs="Arial"/>
          <w:color w:val="70AD47" w:themeColor="accent6"/>
          <w:sz w:val="20"/>
        </w:rPr>
        <w:t>the market value of final goods and services produced within a country in 1 year</w:t>
      </w:r>
    </w:p>
    <w:p w:rsidR="004A0410" w:rsidRPr="00FC5B1F" w:rsidRDefault="004A0410" w:rsidP="004A0410">
      <w:pPr>
        <w:numPr>
          <w:ilvl w:val="1"/>
          <w:numId w:val="6"/>
        </w:numPr>
        <w:jc w:val="both"/>
        <w:rPr>
          <w:rFonts w:cs="Arial"/>
          <w:color w:val="000000" w:themeColor="text1"/>
          <w:sz w:val="20"/>
        </w:rPr>
      </w:pPr>
      <w:r w:rsidRPr="00FC5B1F">
        <w:rPr>
          <w:rFonts w:cs="Arial"/>
          <w:color w:val="000000" w:themeColor="text1"/>
          <w:sz w:val="20"/>
        </w:rPr>
        <w:t>the market value of all final and intermediate goods and services produced by the economy in 1 year</w:t>
      </w:r>
    </w:p>
    <w:p w:rsidR="004A0410" w:rsidRPr="00FC5B1F" w:rsidRDefault="004A0410" w:rsidP="004A0410">
      <w:pPr>
        <w:jc w:val="both"/>
        <w:rPr>
          <w:rFonts w:cs="Arial"/>
          <w:color w:val="000000" w:themeColor="text1"/>
          <w:sz w:val="20"/>
        </w:rPr>
      </w:pPr>
    </w:p>
    <w:p w:rsidR="004A0410" w:rsidRPr="00FC5B1F" w:rsidRDefault="004A0410" w:rsidP="004A0410">
      <w:pPr>
        <w:numPr>
          <w:ilvl w:val="0"/>
          <w:numId w:val="6"/>
        </w:numPr>
        <w:jc w:val="both"/>
        <w:rPr>
          <w:rFonts w:cs="Arial"/>
          <w:color w:val="000000" w:themeColor="text1"/>
          <w:sz w:val="20"/>
        </w:rPr>
      </w:pPr>
      <w:r w:rsidRPr="00FC5B1F">
        <w:rPr>
          <w:rFonts w:cs="Arial"/>
          <w:color w:val="000000" w:themeColor="text1"/>
          <w:sz w:val="20"/>
        </w:rPr>
        <w:t>GDP provides an indication of society’s valuation of the relative worth of goods and services because it</w:t>
      </w:r>
    </w:p>
    <w:p w:rsidR="004A0410" w:rsidRPr="00FC5B1F" w:rsidRDefault="004A0410" w:rsidP="004A0410">
      <w:pPr>
        <w:numPr>
          <w:ilvl w:val="1"/>
          <w:numId w:val="6"/>
        </w:numPr>
        <w:jc w:val="both"/>
        <w:rPr>
          <w:rFonts w:cs="Arial"/>
          <w:color w:val="000000" w:themeColor="text1"/>
          <w:sz w:val="20"/>
        </w:rPr>
      </w:pPr>
      <w:r w:rsidRPr="00FC5B1F">
        <w:rPr>
          <w:rFonts w:cs="Arial"/>
          <w:color w:val="000000" w:themeColor="text1"/>
          <w:sz w:val="20"/>
        </w:rPr>
        <w:t>provides an estimate of the value of secondhand sales</w:t>
      </w:r>
    </w:p>
    <w:p w:rsidR="004A0410" w:rsidRPr="00FC5B1F" w:rsidRDefault="004A0410" w:rsidP="004A0410">
      <w:pPr>
        <w:numPr>
          <w:ilvl w:val="1"/>
          <w:numId w:val="6"/>
        </w:numPr>
        <w:jc w:val="both"/>
        <w:rPr>
          <w:rFonts w:cs="Arial"/>
          <w:color w:val="000000" w:themeColor="text1"/>
          <w:sz w:val="20"/>
        </w:rPr>
      </w:pPr>
      <w:r w:rsidRPr="00FC5B1F">
        <w:rPr>
          <w:rFonts w:cs="Arial"/>
          <w:color w:val="000000" w:themeColor="text1"/>
          <w:sz w:val="20"/>
        </w:rPr>
        <w:t>gives increased weight to security transactions</w:t>
      </w:r>
    </w:p>
    <w:p w:rsidR="004A0410" w:rsidRPr="00FC5B1F" w:rsidRDefault="004A0410" w:rsidP="004A0410">
      <w:pPr>
        <w:numPr>
          <w:ilvl w:val="1"/>
          <w:numId w:val="6"/>
        </w:numPr>
        <w:jc w:val="both"/>
        <w:rPr>
          <w:rFonts w:cs="Arial"/>
          <w:color w:val="000000" w:themeColor="text1"/>
          <w:sz w:val="20"/>
        </w:rPr>
      </w:pPr>
      <w:r w:rsidRPr="00FC5B1F">
        <w:rPr>
          <w:rFonts w:cs="Arial"/>
          <w:color w:val="000000" w:themeColor="text1"/>
          <w:sz w:val="20"/>
        </w:rPr>
        <w:t xml:space="preserve">is an estimate of income </w:t>
      </w:r>
      <w:proofErr w:type="gramStart"/>
      <w:r w:rsidRPr="00FC5B1F">
        <w:rPr>
          <w:rFonts w:cs="Arial"/>
          <w:color w:val="000000" w:themeColor="text1"/>
          <w:sz w:val="20"/>
        </w:rPr>
        <w:t>received</w:t>
      </w:r>
      <w:proofErr w:type="gramEnd"/>
    </w:p>
    <w:p w:rsidR="004A0410" w:rsidRPr="004D4AF9" w:rsidRDefault="004A0410" w:rsidP="004A0410">
      <w:pPr>
        <w:numPr>
          <w:ilvl w:val="1"/>
          <w:numId w:val="6"/>
        </w:numPr>
        <w:jc w:val="both"/>
        <w:rPr>
          <w:rFonts w:cs="Arial"/>
          <w:color w:val="70AD47" w:themeColor="accent6"/>
          <w:sz w:val="20"/>
        </w:rPr>
      </w:pPr>
      <w:r w:rsidRPr="004D4AF9">
        <w:rPr>
          <w:rFonts w:cs="Arial"/>
          <w:color w:val="70AD47" w:themeColor="accent6"/>
          <w:sz w:val="20"/>
        </w:rPr>
        <w:t>is a monetary measure</w:t>
      </w:r>
    </w:p>
    <w:p w:rsidR="004A0410" w:rsidRPr="00FC5B1F" w:rsidRDefault="004A0410" w:rsidP="004A0410">
      <w:pPr>
        <w:jc w:val="both"/>
        <w:rPr>
          <w:rFonts w:cs="Arial"/>
          <w:color w:val="000000" w:themeColor="text1"/>
          <w:sz w:val="20"/>
        </w:rPr>
      </w:pPr>
    </w:p>
    <w:p w:rsidR="004A0410" w:rsidRPr="00FC5B1F" w:rsidRDefault="004A0410" w:rsidP="004A0410">
      <w:pPr>
        <w:numPr>
          <w:ilvl w:val="0"/>
          <w:numId w:val="6"/>
        </w:numPr>
        <w:jc w:val="both"/>
        <w:rPr>
          <w:rFonts w:cs="Arial"/>
          <w:color w:val="000000" w:themeColor="text1"/>
          <w:sz w:val="20"/>
        </w:rPr>
      </w:pPr>
      <w:r w:rsidRPr="00FC5B1F">
        <w:rPr>
          <w:rFonts w:cs="Arial"/>
          <w:color w:val="000000" w:themeColor="text1"/>
          <w:sz w:val="20"/>
        </w:rPr>
        <w:t>To include in GDP both the value of the parts used in producing a car during a year and the value of the car purchased by a consumer would be an example of</w:t>
      </w:r>
    </w:p>
    <w:p w:rsidR="004A0410" w:rsidRPr="00FC5B1F" w:rsidRDefault="004A0410" w:rsidP="004A0410">
      <w:pPr>
        <w:numPr>
          <w:ilvl w:val="1"/>
          <w:numId w:val="6"/>
        </w:numPr>
        <w:jc w:val="both"/>
        <w:rPr>
          <w:rFonts w:cs="Arial"/>
          <w:color w:val="000000" w:themeColor="text1"/>
          <w:sz w:val="20"/>
        </w:rPr>
      </w:pPr>
      <w:r w:rsidRPr="00FC5B1F">
        <w:rPr>
          <w:rFonts w:cs="Arial"/>
          <w:color w:val="000000" w:themeColor="text1"/>
          <w:sz w:val="20"/>
        </w:rPr>
        <w:t>a noninvestment transaction</w:t>
      </w:r>
    </w:p>
    <w:p w:rsidR="004A0410" w:rsidRPr="00FC5B1F" w:rsidRDefault="004A0410" w:rsidP="004A0410">
      <w:pPr>
        <w:numPr>
          <w:ilvl w:val="1"/>
          <w:numId w:val="6"/>
        </w:numPr>
        <w:jc w:val="both"/>
        <w:rPr>
          <w:rFonts w:cs="Arial"/>
          <w:color w:val="000000" w:themeColor="text1"/>
          <w:sz w:val="20"/>
        </w:rPr>
      </w:pPr>
      <w:r w:rsidRPr="00FC5B1F">
        <w:rPr>
          <w:rFonts w:cs="Arial"/>
          <w:color w:val="000000" w:themeColor="text1"/>
          <w:sz w:val="20"/>
        </w:rPr>
        <w:t>secondhand sales</w:t>
      </w:r>
    </w:p>
    <w:p w:rsidR="004A0410" w:rsidRPr="004D4AF9" w:rsidRDefault="004A0410" w:rsidP="004A0410">
      <w:pPr>
        <w:numPr>
          <w:ilvl w:val="1"/>
          <w:numId w:val="6"/>
        </w:numPr>
        <w:jc w:val="both"/>
        <w:rPr>
          <w:rFonts w:cs="Arial"/>
          <w:color w:val="70AD47" w:themeColor="accent6"/>
          <w:sz w:val="20"/>
        </w:rPr>
      </w:pPr>
      <w:r w:rsidRPr="004D4AF9">
        <w:rPr>
          <w:rFonts w:cs="Arial"/>
          <w:color w:val="70AD47" w:themeColor="accent6"/>
          <w:sz w:val="20"/>
        </w:rPr>
        <w:t>multiple counting</w:t>
      </w:r>
    </w:p>
    <w:p w:rsidR="004A0410" w:rsidRPr="00FC5B1F" w:rsidRDefault="004A0410" w:rsidP="004A0410">
      <w:pPr>
        <w:numPr>
          <w:ilvl w:val="1"/>
          <w:numId w:val="6"/>
        </w:numPr>
        <w:jc w:val="both"/>
        <w:rPr>
          <w:rFonts w:cs="Arial"/>
          <w:color w:val="000000" w:themeColor="text1"/>
          <w:sz w:val="20"/>
        </w:rPr>
      </w:pPr>
      <w:r w:rsidRPr="00FC5B1F">
        <w:rPr>
          <w:rFonts w:cs="Arial"/>
          <w:color w:val="000000" w:themeColor="text1"/>
          <w:sz w:val="20"/>
        </w:rPr>
        <w:t>depreciation</w:t>
      </w:r>
    </w:p>
    <w:p w:rsidR="004A0410" w:rsidRPr="00FC5B1F" w:rsidRDefault="004A0410" w:rsidP="004A0410">
      <w:pPr>
        <w:jc w:val="both"/>
        <w:rPr>
          <w:rFonts w:cs="Arial"/>
          <w:color w:val="000000" w:themeColor="text1"/>
          <w:sz w:val="20"/>
        </w:rPr>
      </w:pPr>
    </w:p>
    <w:p w:rsidR="004A0410" w:rsidRPr="00FC5B1F" w:rsidRDefault="004A0410" w:rsidP="004A0410">
      <w:pPr>
        <w:numPr>
          <w:ilvl w:val="0"/>
          <w:numId w:val="6"/>
        </w:numPr>
        <w:jc w:val="both"/>
        <w:rPr>
          <w:rFonts w:cs="Arial"/>
          <w:color w:val="000000" w:themeColor="text1"/>
          <w:sz w:val="20"/>
        </w:rPr>
      </w:pPr>
      <w:r w:rsidRPr="00FC5B1F">
        <w:rPr>
          <w:rFonts w:cs="Arial"/>
          <w:color w:val="000000" w:themeColor="text1"/>
          <w:sz w:val="20"/>
        </w:rPr>
        <w:t>Which would be considered an investment according to economists?</w:t>
      </w:r>
    </w:p>
    <w:p w:rsidR="004A0410" w:rsidRPr="00FC5B1F" w:rsidRDefault="004A0410" w:rsidP="004A0410">
      <w:pPr>
        <w:numPr>
          <w:ilvl w:val="1"/>
          <w:numId w:val="6"/>
        </w:numPr>
        <w:jc w:val="both"/>
        <w:rPr>
          <w:rFonts w:cs="Arial"/>
          <w:color w:val="000000" w:themeColor="text1"/>
          <w:sz w:val="20"/>
        </w:rPr>
      </w:pPr>
      <w:r w:rsidRPr="00FC5B1F">
        <w:rPr>
          <w:rFonts w:cs="Arial"/>
          <w:color w:val="000000" w:themeColor="text1"/>
          <w:sz w:val="20"/>
        </w:rPr>
        <w:t>the purchase of newly issued shares of stock in Microsoft</w:t>
      </w:r>
    </w:p>
    <w:p w:rsidR="004A0410" w:rsidRPr="004D4AF9" w:rsidRDefault="004A0410" w:rsidP="004A0410">
      <w:pPr>
        <w:numPr>
          <w:ilvl w:val="1"/>
          <w:numId w:val="6"/>
        </w:numPr>
        <w:jc w:val="both"/>
        <w:rPr>
          <w:rFonts w:cs="Arial"/>
          <w:color w:val="70AD47" w:themeColor="accent6"/>
          <w:sz w:val="20"/>
        </w:rPr>
      </w:pPr>
      <w:r w:rsidRPr="004D4AF9">
        <w:rPr>
          <w:rFonts w:cs="Arial"/>
          <w:color w:val="70AD47" w:themeColor="accent6"/>
          <w:sz w:val="20"/>
        </w:rPr>
        <w:t>the construction of a new computer chip factory by Intel</w:t>
      </w:r>
    </w:p>
    <w:p w:rsidR="004A0410" w:rsidRPr="00FC5B1F" w:rsidRDefault="004A0410" w:rsidP="004A0410">
      <w:pPr>
        <w:numPr>
          <w:ilvl w:val="1"/>
          <w:numId w:val="6"/>
        </w:numPr>
        <w:jc w:val="both"/>
        <w:rPr>
          <w:rFonts w:cs="Arial"/>
          <w:color w:val="000000" w:themeColor="text1"/>
          <w:sz w:val="20"/>
        </w:rPr>
      </w:pPr>
      <w:r w:rsidRPr="00FC5B1F">
        <w:rPr>
          <w:rFonts w:cs="Arial"/>
          <w:color w:val="000000" w:themeColor="text1"/>
          <w:sz w:val="20"/>
        </w:rPr>
        <w:t>the resale of stock originally issued by the General Motors Corporation</w:t>
      </w:r>
    </w:p>
    <w:p w:rsidR="004A0410" w:rsidRPr="00FC5B1F" w:rsidRDefault="004A0410" w:rsidP="004A0410">
      <w:pPr>
        <w:numPr>
          <w:ilvl w:val="1"/>
          <w:numId w:val="6"/>
        </w:numPr>
        <w:jc w:val="both"/>
        <w:rPr>
          <w:rFonts w:cs="Arial"/>
          <w:color w:val="000000" w:themeColor="text1"/>
          <w:sz w:val="20"/>
        </w:rPr>
      </w:pPr>
      <w:r w:rsidRPr="00FC5B1F">
        <w:rPr>
          <w:rFonts w:cs="Arial"/>
          <w:color w:val="000000" w:themeColor="text1"/>
          <w:sz w:val="20"/>
        </w:rPr>
        <w:t>the sale of a retail department store building by Sears to Wal-Mart</w:t>
      </w:r>
    </w:p>
    <w:p w:rsidR="004A0410" w:rsidRPr="00FC5B1F" w:rsidRDefault="004A0410" w:rsidP="004A0410">
      <w:pPr>
        <w:numPr>
          <w:ilvl w:val="0"/>
          <w:numId w:val="6"/>
        </w:numPr>
        <w:jc w:val="both"/>
        <w:rPr>
          <w:rFonts w:cs="Arial"/>
          <w:color w:val="000000" w:themeColor="text1"/>
          <w:sz w:val="20"/>
        </w:rPr>
      </w:pPr>
      <w:r w:rsidRPr="00FC5B1F">
        <w:rPr>
          <w:rFonts w:cs="Arial"/>
          <w:color w:val="000000" w:themeColor="text1"/>
          <w:sz w:val="20"/>
        </w:rPr>
        <w:br w:type="column"/>
      </w:r>
      <w:r w:rsidRPr="00FC5B1F">
        <w:rPr>
          <w:rFonts w:cs="Arial"/>
          <w:color w:val="000000" w:themeColor="text1"/>
          <w:sz w:val="20"/>
        </w:rPr>
        <w:lastRenderedPageBreak/>
        <w:t>A refrigerator was produced by its manufacturer in year 1 and sold to a retailer in year 1.  The retailer then sold the refrigerator to a consumer in year 2.  The refrigerator was counted as</w:t>
      </w:r>
    </w:p>
    <w:p w:rsidR="004A0410" w:rsidRPr="00FC5B1F" w:rsidRDefault="004A0410" w:rsidP="004A0410">
      <w:pPr>
        <w:numPr>
          <w:ilvl w:val="1"/>
          <w:numId w:val="6"/>
        </w:numPr>
        <w:jc w:val="both"/>
        <w:rPr>
          <w:rFonts w:cs="Arial"/>
          <w:color w:val="000000" w:themeColor="text1"/>
          <w:sz w:val="20"/>
        </w:rPr>
      </w:pPr>
      <w:r w:rsidRPr="00FC5B1F">
        <w:rPr>
          <w:rFonts w:cs="Arial"/>
          <w:color w:val="000000" w:themeColor="text1"/>
          <w:sz w:val="20"/>
        </w:rPr>
        <w:t>consumption in year 1</w:t>
      </w:r>
    </w:p>
    <w:p w:rsidR="004A0410" w:rsidRPr="00FC5B1F" w:rsidRDefault="004A0410" w:rsidP="004A0410">
      <w:pPr>
        <w:numPr>
          <w:ilvl w:val="1"/>
          <w:numId w:val="6"/>
        </w:numPr>
        <w:jc w:val="both"/>
        <w:rPr>
          <w:rFonts w:cs="Arial"/>
          <w:color w:val="000000" w:themeColor="text1"/>
          <w:sz w:val="20"/>
        </w:rPr>
      </w:pPr>
      <w:r w:rsidRPr="00FC5B1F">
        <w:rPr>
          <w:rFonts w:cs="Arial"/>
          <w:color w:val="000000" w:themeColor="text1"/>
          <w:sz w:val="20"/>
        </w:rPr>
        <w:t>savings in year 1</w:t>
      </w:r>
    </w:p>
    <w:p w:rsidR="004A0410" w:rsidRPr="004D4AF9" w:rsidRDefault="004A0410" w:rsidP="004A0410">
      <w:pPr>
        <w:numPr>
          <w:ilvl w:val="1"/>
          <w:numId w:val="6"/>
        </w:numPr>
        <w:jc w:val="both"/>
        <w:rPr>
          <w:rFonts w:cs="Arial"/>
          <w:color w:val="70AD47" w:themeColor="accent6"/>
          <w:sz w:val="20"/>
        </w:rPr>
      </w:pPr>
      <w:r w:rsidRPr="004D4AF9">
        <w:rPr>
          <w:rFonts w:cs="Arial"/>
          <w:color w:val="70AD47" w:themeColor="accent6"/>
          <w:sz w:val="20"/>
        </w:rPr>
        <w:t>investment in year 1</w:t>
      </w:r>
    </w:p>
    <w:p w:rsidR="004A0410" w:rsidRPr="00FC5B1F" w:rsidRDefault="004A0410" w:rsidP="004A0410">
      <w:pPr>
        <w:numPr>
          <w:ilvl w:val="1"/>
          <w:numId w:val="6"/>
        </w:numPr>
        <w:jc w:val="both"/>
        <w:rPr>
          <w:rFonts w:cs="Arial"/>
          <w:color w:val="000000" w:themeColor="text1"/>
          <w:sz w:val="20"/>
        </w:rPr>
      </w:pPr>
      <w:r w:rsidRPr="00FC5B1F">
        <w:rPr>
          <w:rFonts w:cs="Arial"/>
          <w:color w:val="000000" w:themeColor="text1"/>
          <w:sz w:val="20"/>
        </w:rPr>
        <w:t>secondhand sales in year 1</w:t>
      </w:r>
    </w:p>
    <w:p w:rsidR="004A0410" w:rsidRPr="00FC5B1F" w:rsidRDefault="004A0410" w:rsidP="004A0410">
      <w:pPr>
        <w:jc w:val="both"/>
        <w:rPr>
          <w:rFonts w:cs="Arial"/>
          <w:color w:val="000000" w:themeColor="text1"/>
          <w:sz w:val="20"/>
        </w:rPr>
      </w:pPr>
    </w:p>
    <w:p w:rsidR="004A0410" w:rsidRPr="00FC5B1F" w:rsidRDefault="004A0410" w:rsidP="004A0410">
      <w:pPr>
        <w:numPr>
          <w:ilvl w:val="0"/>
          <w:numId w:val="6"/>
        </w:numPr>
        <w:jc w:val="both"/>
        <w:rPr>
          <w:rFonts w:cs="Arial"/>
          <w:color w:val="000000" w:themeColor="text1"/>
          <w:sz w:val="20"/>
        </w:rPr>
      </w:pPr>
      <w:r w:rsidRPr="00FC5B1F">
        <w:rPr>
          <w:rFonts w:cs="Arial"/>
          <w:color w:val="000000" w:themeColor="text1"/>
          <w:sz w:val="20"/>
        </w:rPr>
        <w:t>The annual charge that estimates the amount of capital equipment used up in each year’s production is called</w:t>
      </w:r>
    </w:p>
    <w:p w:rsidR="004A0410" w:rsidRPr="00FC5B1F" w:rsidRDefault="004A0410" w:rsidP="004A0410">
      <w:pPr>
        <w:numPr>
          <w:ilvl w:val="1"/>
          <w:numId w:val="6"/>
        </w:numPr>
        <w:jc w:val="both"/>
        <w:rPr>
          <w:rFonts w:cs="Arial"/>
          <w:color w:val="000000" w:themeColor="text1"/>
          <w:sz w:val="20"/>
        </w:rPr>
      </w:pPr>
      <w:r w:rsidRPr="00FC5B1F">
        <w:rPr>
          <w:rFonts w:cs="Arial"/>
          <w:color w:val="000000" w:themeColor="text1"/>
          <w:sz w:val="20"/>
        </w:rPr>
        <w:t>noninvestment transaction</w:t>
      </w:r>
    </w:p>
    <w:p w:rsidR="004A0410" w:rsidRPr="00FC5B1F" w:rsidRDefault="004A0410" w:rsidP="004A0410">
      <w:pPr>
        <w:numPr>
          <w:ilvl w:val="1"/>
          <w:numId w:val="6"/>
        </w:numPr>
        <w:jc w:val="both"/>
        <w:rPr>
          <w:rFonts w:cs="Arial"/>
          <w:color w:val="000000" w:themeColor="text1"/>
          <w:sz w:val="20"/>
        </w:rPr>
      </w:pPr>
      <w:r w:rsidRPr="00FC5B1F">
        <w:rPr>
          <w:rFonts w:cs="Arial"/>
          <w:color w:val="000000" w:themeColor="text1"/>
          <w:sz w:val="20"/>
        </w:rPr>
        <w:t>inventory reduction</w:t>
      </w:r>
    </w:p>
    <w:p w:rsidR="004A0410" w:rsidRPr="004D4AF9" w:rsidRDefault="004A0410" w:rsidP="004A0410">
      <w:pPr>
        <w:numPr>
          <w:ilvl w:val="1"/>
          <w:numId w:val="6"/>
        </w:numPr>
        <w:jc w:val="both"/>
        <w:rPr>
          <w:rFonts w:cs="Arial"/>
          <w:color w:val="70AD47" w:themeColor="accent6"/>
          <w:sz w:val="20"/>
        </w:rPr>
      </w:pPr>
      <w:r w:rsidRPr="004D4AF9">
        <w:rPr>
          <w:rFonts w:cs="Arial"/>
          <w:color w:val="70AD47" w:themeColor="accent6"/>
          <w:sz w:val="20"/>
        </w:rPr>
        <w:t>depreciation</w:t>
      </w:r>
    </w:p>
    <w:p w:rsidR="004A0410" w:rsidRPr="00FC5B1F" w:rsidRDefault="004A0410" w:rsidP="004A0410">
      <w:pPr>
        <w:numPr>
          <w:ilvl w:val="1"/>
          <w:numId w:val="6"/>
        </w:numPr>
        <w:jc w:val="both"/>
        <w:rPr>
          <w:rFonts w:cs="Arial"/>
          <w:color w:val="000000" w:themeColor="text1"/>
          <w:sz w:val="20"/>
        </w:rPr>
      </w:pPr>
      <w:r w:rsidRPr="00FC5B1F">
        <w:rPr>
          <w:rFonts w:cs="Arial"/>
          <w:color w:val="000000" w:themeColor="text1"/>
          <w:sz w:val="20"/>
        </w:rPr>
        <w:t>investment</w:t>
      </w:r>
    </w:p>
    <w:p w:rsidR="004A0410" w:rsidRPr="00FC5B1F" w:rsidRDefault="004A0410" w:rsidP="004A0410">
      <w:pPr>
        <w:jc w:val="both"/>
        <w:rPr>
          <w:rFonts w:cs="Arial"/>
          <w:color w:val="000000" w:themeColor="text1"/>
          <w:sz w:val="20"/>
        </w:rPr>
      </w:pPr>
    </w:p>
    <w:p w:rsidR="004A0410" w:rsidRPr="00FC5B1F" w:rsidRDefault="004A0410" w:rsidP="004A0410">
      <w:pPr>
        <w:numPr>
          <w:ilvl w:val="0"/>
          <w:numId w:val="6"/>
        </w:numPr>
        <w:jc w:val="both"/>
        <w:rPr>
          <w:rFonts w:cs="Arial"/>
          <w:color w:val="000000" w:themeColor="text1"/>
          <w:sz w:val="20"/>
        </w:rPr>
      </w:pPr>
      <w:r w:rsidRPr="00FC5B1F">
        <w:rPr>
          <w:rFonts w:cs="Arial"/>
          <w:color w:val="000000" w:themeColor="text1"/>
          <w:sz w:val="20"/>
        </w:rPr>
        <w:t>GDP in an economy is $3452 billion.  Consumer expenditures are $2343 billion, government purchases are $865 billion, and gross investment is $379 billion.  Net exports are</w:t>
      </w:r>
    </w:p>
    <w:p w:rsidR="004A0410" w:rsidRPr="00FC5B1F" w:rsidRDefault="004A0410" w:rsidP="004A0410">
      <w:pPr>
        <w:numPr>
          <w:ilvl w:val="1"/>
          <w:numId w:val="6"/>
        </w:numPr>
        <w:jc w:val="both"/>
        <w:rPr>
          <w:rFonts w:cs="Arial"/>
          <w:color w:val="000000" w:themeColor="text1"/>
          <w:sz w:val="20"/>
        </w:rPr>
      </w:pPr>
      <w:r w:rsidRPr="00FC5B1F">
        <w:rPr>
          <w:rFonts w:cs="Arial"/>
          <w:color w:val="000000" w:themeColor="text1"/>
          <w:sz w:val="20"/>
        </w:rPr>
        <w:t>+ $93 billion</w:t>
      </w:r>
    </w:p>
    <w:p w:rsidR="004A0410" w:rsidRPr="00FC5B1F" w:rsidRDefault="004A0410" w:rsidP="004A0410">
      <w:pPr>
        <w:numPr>
          <w:ilvl w:val="1"/>
          <w:numId w:val="6"/>
        </w:numPr>
        <w:jc w:val="both"/>
        <w:rPr>
          <w:rFonts w:cs="Arial"/>
          <w:color w:val="000000" w:themeColor="text1"/>
          <w:sz w:val="20"/>
        </w:rPr>
      </w:pPr>
      <w:r w:rsidRPr="00FC5B1F">
        <w:rPr>
          <w:rFonts w:cs="Arial"/>
          <w:color w:val="000000" w:themeColor="text1"/>
          <w:sz w:val="20"/>
        </w:rPr>
        <w:t>+ $123 billion</w:t>
      </w:r>
    </w:p>
    <w:p w:rsidR="004A0410" w:rsidRPr="00FC5B1F" w:rsidRDefault="004A0410" w:rsidP="004A0410">
      <w:pPr>
        <w:numPr>
          <w:ilvl w:val="1"/>
          <w:numId w:val="6"/>
        </w:numPr>
        <w:jc w:val="both"/>
        <w:rPr>
          <w:rFonts w:cs="Arial"/>
          <w:color w:val="000000" w:themeColor="text1"/>
          <w:sz w:val="20"/>
        </w:rPr>
      </w:pPr>
      <w:r w:rsidRPr="00FC5B1F">
        <w:rPr>
          <w:rFonts w:cs="Arial"/>
          <w:color w:val="000000" w:themeColor="text1"/>
          <w:sz w:val="20"/>
        </w:rPr>
        <w:t>– $45 billion</w:t>
      </w:r>
    </w:p>
    <w:p w:rsidR="004A0410" w:rsidRPr="004D4AF9" w:rsidRDefault="004A0410" w:rsidP="004A0410">
      <w:pPr>
        <w:numPr>
          <w:ilvl w:val="1"/>
          <w:numId w:val="6"/>
        </w:numPr>
        <w:jc w:val="both"/>
        <w:rPr>
          <w:rFonts w:cs="Arial"/>
          <w:color w:val="70AD47" w:themeColor="accent6"/>
          <w:sz w:val="20"/>
        </w:rPr>
      </w:pPr>
      <w:r w:rsidRPr="004D4AF9">
        <w:rPr>
          <w:rFonts w:cs="Arial"/>
          <w:color w:val="70AD47" w:themeColor="accent6"/>
          <w:sz w:val="20"/>
        </w:rPr>
        <w:t>– $135 billion</w:t>
      </w:r>
    </w:p>
    <w:p w:rsidR="004A0410" w:rsidRPr="00FC5B1F" w:rsidRDefault="004A0410" w:rsidP="004A0410">
      <w:pPr>
        <w:jc w:val="both"/>
        <w:rPr>
          <w:rFonts w:cs="Arial"/>
          <w:color w:val="000000" w:themeColor="text1"/>
          <w:sz w:val="20"/>
          <w:highlight w:val="yellow"/>
        </w:rPr>
      </w:pPr>
    </w:p>
    <w:p w:rsidR="004A0410" w:rsidRPr="00FC5B1F" w:rsidRDefault="004A0410" w:rsidP="004A0410">
      <w:pPr>
        <w:numPr>
          <w:ilvl w:val="0"/>
          <w:numId w:val="6"/>
        </w:numPr>
        <w:jc w:val="both"/>
        <w:rPr>
          <w:rFonts w:cs="Arial"/>
          <w:color w:val="000000" w:themeColor="text1"/>
          <w:sz w:val="20"/>
        </w:rPr>
      </w:pPr>
      <w:r w:rsidRPr="00FC5B1F">
        <w:rPr>
          <w:rFonts w:cs="Arial"/>
          <w:color w:val="000000" w:themeColor="text1"/>
          <w:sz w:val="20"/>
        </w:rPr>
        <w:t>Which is a benefit of real economic growth to a society?</w:t>
      </w:r>
    </w:p>
    <w:p w:rsidR="004A0410" w:rsidRPr="00FC5B1F" w:rsidRDefault="004A0410" w:rsidP="004A0410">
      <w:pPr>
        <w:numPr>
          <w:ilvl w:val="1"/>
          <w:numId w:val="6"/>
        </w:numPr>
        <w:jc w:val="both"/>
        <w:rPr>
          <w:rFonts w:cs="Arial"/>
          <w:color w:val="000000" w:themeColor="text1"/>
          <w:sz w:val="20"/>
        </w:rPr>
      </w:pPr>
      <w:r w:rsidRPr="00FC5B1F">
        <w:rPr>
          <w:rFonts w:cs="Arial"/>
          <w:color w:val="000000" w:themeColor="text1"/>
          <w:sz w:val="20"/>
        </w:rPr>
        <w:t>The society is less able to satisfy new wants.</w:t>
      </w:r>
    </w:p>
    <w:p w:rsidR="004A0410" w:rsidRPr="00FC5B1F" w:rsidRDefault="004A0410" w:rsidP="004A0410">
      <w:pPr>
        <w:numPr>
          <w:ilvl w:val="1"/>
          <w:numId w:val="6"/>
        </w:numPr>
        <w:jc w:val="both"/>
        <w:rPr>
          <w:rFonts w:cs="Arial"/>
          <w:color w:val="000000" w:themeColor="text1"/>
          <w:sz w:val="20"/>
        </w:rPr>
      </w:pPr>
      <w:r w:rsidRPr="00FC5B1F">
        <w:rPr>
          <w:rFonts w:cs="Arial"/>
          <w:color w:val="000000" w:themeColor="text1"/>
          <w:sz w:val="20"/>
        </w:rPr>
        <w:t>Everyone enjoys a greater nominal income.</w:t>
      </w:r>
    </w:p>
    <w:p w:rsidR="004A0410" w:rsidRPr="00FC5B1F" w:rsidRDefault="004A0410" w:rsidP="004A0410">
      <w:pPr>
        <w:numPr>
          <w:ilvl w:val="1"/>
          <w:numId w:val="6"/>
        </w:numPr>
        <w:jc w:val="both"/>
        <w:rPr>
          <w:rFonts w:cs="Arial"/>
          <w:color w:val="000000" w:themeColor="text1"/>
          <w:sz w:val="20"/>
        </w:rPr>
      </w:pPr>
      <w:r w:rsidRPr="00FC5B1F">
        <w:rPr>
          <w:rFonts w:cs="Arial"/>
          <w:color w:val="000000" w:themeColor="text1"/>
          <w:sz w:val="20"/>
        </w:rPr>
        <w:t>The burden of scarcity increases.</w:t>
      </w:r>
    </w:p>
    <w:p w:rsidR="004A0410" w:rsidRPr="004D4AF9" w:rsidRDefault="004A0410" w:rsidP="004A0410">
      <w:pPr>
        <w:numPr>
          <w:ilvl w:val="1"/>
          <w:numId w:val="6"/>
        </w:numPr>
        <w:jc w:val="both"/>
        <w:rPr>
          <w:rFonts w:cs="Arial"/>
          <w:color w:val="70AD47" w:themeColor="accent6"/>
          <w:sz w:val="20"/>
        </w:rPr>
      </w:pPr>
      <w:r w:rsidRPr="004D4AF9">
        <w:rPr>
          <w:rFonts w:cs="Arial"/>
          <w:color w:val="70AD47" w:themeColor="accent6"/>
          <w:sz w:val="20"/>
        </w:rPr>
        <w:t>The standard of living increases.</w:t>
      </w:r>
    </w:p>
    <w:p w:rsidR="004A0410" w:rsidRPr="00FC5B1F" w:rsidRDefault="004A0410" w:rsidP="004A0410">
      <w:pPr>
        <w:jc w:val="both"/>
        <w:rPr>
          <w:rFonts w:cs="Arial"/>
          <w:color w:val="000000" w:themeColor="text1"/>
          <w:sz w:val="20"/>
        </w:rPr>
      </w:pPr>
    </w:p>
    <w:p w:rsidR="004A0410" w:rsidRPr="00FC5B1F" w:rsidRDefault="004A0410" w:rsidP="004A0410">
      <w:pPr>
        <w:numPr>
          <w:ilvl w:val="0"/>
          <w:numId w:val="6"/>
        </w:numPr>
        <w:jc w:val="both"/>
        <w:rPr>
          <w:rFonts w:cs="Arial"/>
          <w:color w:val="000000" w:themeColor="text1"/>
          <w:sz w:val="20"/>
        </w:rPr>
      </w:pPr>
      <w:r w:rsidRPr="00FC5B1F">
        <w:rPr>
          <w:rFonts w:cs="Arial"/>
          <w:color w:val="000000" w:themeColor="text1"/>
          <w:sz w:val="20"/>
        </w:rPr>
        <w:t>What is one major measure of economic growth?</w:t>
      </w:r>
    </w:p>
    <w:p w:rsidR="004A0410" w:rsidRPr="00FC5B1F" w:rsidRDefault="004A0410" w:rsidP="004A0410">
      <w:pPr>
        <w:numPr>
          <w:ilvl w:val="1"/>
          <w:numId w:val="8"/>
        </w:numPr>
        <w:jc w:val="both"/>
        <w:rPr>
          <w:rFonts w:cs="Arial"/>
          <w:color w:val="000000" w:themeColor="text1"/>
          <w:sz w:val="20"/>
        </w:rPr>
      </w:pPr>
      <w:r w:rsidRPr="00FC5B1F">
        <w:rPr>
          <w:rFonts w:cs="Arial"/>
          <w:color w:val="000000" w:themeColor="text1"/>
          <w:sz w:val="20"/>
        </w:rPr>
        <w:t>the supply of money</w:t>
      </w:r>
    </w:p>
    <w:p w:rsidR="004A0410" w:rsidRPr="00FC5B1F" w:rsidRDefault="004A0410" w:rsidP="004A0410">
      <w:pPr>
        <w:numPr>
          <w:ilvl w:val="1"/>
          <w:numId w:val="8"/>
        </w:numPr>
        <w:jc w:val="both"/>
        <w:rPr>
          <w:rFonts w:cs="Arial"/>
          <w:color w:val="000000" w:themeColor="text1"/>
          <w:sz w:val="20"/>
        </w:rPr>
      </w:pPr>
      <w:r w:rsidRPr="00FC5B1F">
        <w:rPr>
          <w:rFonts w:cs="Arial"/>
          <w:color w:val="000000" w:themeColor="text1"/>
          <w:sz w:val="20"/>
        </w:rPr>
        <w:t>the demand for money</w:t>
      </w:r>
    </w:p>
    <w:p w:rsidR="004A0410" w:rsidRPr="00FC5B1F" w:rsidRDefault="004A0410" w:rsidP="004A0410">
      <w:pPr>
        <w:numPr>
          <w:ilvl w:val="1"/>
          <w:numId w:val="8"/>
        </w:numPr>
        <w:jc w:val="both"/>
        <w:rPr>
          <w:rFonts w:cs="Arial"/>
          <w:color w:val="000000" w:themeColor="text1"/>
          <w:sz w:val="20"/>
        </w:rPr>
      </w:pPr>
      <w:r w:rsidRPr="00FC5B1F">
        <w:rPr>
          <w:rFonts w:cs="Arial"/>
          <w:color w:val="000000" w:themeColor="text1"/>
          <w:sz w:val="20"/>
        </w:rPr>
        <w:t>nominal GDP per capita</w:t>
      </w:r>
    </w:p>
    <w:p w:rsidR="004A0410" w:rsidRPr="004D4AF9" w:rsidRDefault="004A0410" w:rsidP="004A0410">
      <w:pPr>
        <w:numPr>
          <w:ilvl w:val="1"/>
          <w:numId w:val="8"/>
        </w:numPr>
        <w:jc w:val="both"/>
        <w:rPr>
          <w:rFonts w:cs="Arial"/>
          <w:color w:val="70AD47" w:themeColor="accent6"/>
          <w:sz w:val="20"/>
        </w:rPr>
      </w:pPr>
      <w:r w:rsidRPr="004D4AF9">
        <w:rPr>
          <w:rFonts w:cs="Arial"/>
          <w:color w:val="70AD47" w:themeColor="accent6"/>
          <w:sz w:val="20"/>
        </w:rPr>
        <w:t>real GDP per capita</w:t>
      </w:r>
    </w:p>
    <w:p w:rsidR="0036317B" w:rsidRPr="00FC5B1F" w:rsidRDefault="0036317B" w:rsidP="0036317B">
      <w:pPr>
        <w:jc w:val="both"/>
        <w:rPr>
          <w:rFonts w:cs="Arial"/>
          <w:color w:val="000000" w:themeColor="text1"/>
          <w:sz w:val="20"/>
        </w:rPr>
      </w:pPr>
    </w:p>
    <w:p w:rsidR="004A0410" w:rsidRPr="00FC5B1F" w:rsidRDefault="004A0410" w:rsidP="004A0410">
      <w:pPr>
        <w:numPr>
          <w:ilvl w:val="0"/>
          <w:numId w:val="6"/>
        </w:numPr>
        <w:jc w:val="both"/>
        <w:rPr>
          <w:rFonts w:cs="Arial"/>
          <w:color w:val="000000" w:themeColor="text1"/>
          <w:sz w:val="20"/>
        </w:rPr>
      </w:pPr>
      <w:r w:rsidRPr="00FC5B1F">
        <w:rPr>
          <w:rFonts w:cs="Arial"/>
          <w:color w:val="000000" w:themeColor="text1"/>
          <w:sz w:val="20"/>
        </w:rPr>
        <w:t xml:space="preserve">Which is a demand factor in economic growth? </w:t>
      </w:r>
    </w:p>
    <w:p w:rsidR="004A0410" w:rsidRPr="004D4AF9" w:rsidRDefault="004A0410" w:rsidP="004A0410">
      <w:pPr>
        <w:numPr>
          <w:ilvl w:val="1"/>
          <w:numId w:val="9"/>
        </w:numPr>
        <w:jc w:val="both"/>
        <w:rPr>
          <w:rFonts w:cs="Arial"/>
          <w:color w:val="70AD47" w:themeColor="accent6"/>
          <w:sz w:val="20"/>
        </w:rPr>
      </w:pPr>
      <w:r w:rsidRPr="004D4AF9">
        <w:rPr>
          <w:rFonts w:cs="Arial"/>
          <w:color w:val="70AD47" w:themeColor="accent6"/>
          <w:sz w:val="20"/>
        </w:rPr>
        <w:t>an increase in the purchasing power of the economy</w:t>
      </w:r>
    </w:p>
    <w:p w:rsidR="004A0410" w:rsidRPr="00FC5B1F" w:rsidRDefault="004A0410" w:rsidP="004A0410">
      <w:pPr>
        <w:numPr>
          <w:ilvl w:val="1"/>
          <w:numId w:val="9"/>
        </w:numPr>
        <w:jc w:val="both"/>
        <w:rPr>
          <w:rFonts w:cs="Arial"/>
          <w:color w:val="000000" w:themeColor="text1"/>
          <w:sz w:val="20"/>
        </w:rPr>
      </w:pPr>
      <w:r w:rsidRPr="00FC5B1F">
        <w:rPr>
          <w:rFonts w:cs="Arial"/>
          <w:color w:val="000000" w:themeColor="text1"/>
          <w:sz w:val="20"/>
        </w:rPr>
        <w:t>an increase in the economy’s stock of capital goods</w:t>
      </w:r>
    </w:p>
    <w:p w:rsidR="004A0410" w:rsidRPr="00FC5B1F" w:rsidRDefault="004A0410" w:rsidP="004A0410">
      <w:pPr>
        <w:numPr>
          <w:ilvl w:val="1"/>
          <w:numId w:val="9"/>
        </w:numPr>
        <w:jc w:val="both"/>
        <w:rPr>
          <w:rFonts w:cs="Arial"/>
          <w:color w:val="000000" w:themeColor="text1"/>
          <w:sz w:val="20"/>
        </w:rPr>
      </w:pPr>
      <w:r w:rsidRPr="00FC5B1F">
        <w:rPr>
          <w:rFonts w:cs="Arial"/>
          <w:color w:val="000000" w:themeColor="text1"/>
          <w:sz w:val="20"/>
        </w:rPr>
        <w:t>more natural resources</w:t>
      </w:r>
    </w:p>
    <w:p w:rsidR="004A0410" w:rsidRPr="00FC5B1F" w:rsidRDefault="004A0410" w:rsidP="004A0410">
      <w:pPr>
        <w:numPr>
          <w:ilvl w:val="1"/>
          <w:numId w:val="9"/>
        </w:numPr>
        <w:jc w:val="both"/>
        <w:rPr>
          <w:rFonts w:cs="Arial"/>
          <w:color w:val="000000" w:themeColor="text1"/>
          <w:sz w:val="20"/>
        </w:rPr>
      </w:pPr>
      <w:r w:rsidRPr="00FC5B1F">
        <w:rPr>
          <w:rFonts w:cs="Arial"/>
          <w:color w:val="000000" w:themeColor="text1"/>
          <w:sz w:val="20"/>
        </w:rPr>
        <w:t>technological progress</w:t>
      </w:r>
    </w:p>
    <w:p w:rsidR="004A0410" w:rsidRPr="00FC5B1F" w:rsidRDefault="004A0410" w:rsidP="004A0410">
      <w:pPr>
        <w:jc w:val="both"/>
        <w:rPr>
          <w:rFonts w:cs="Arial"/>
          <w:color w:val="000000" w:themeColor="text1"/>
          <w:sz w:val="20"/>
        </w:rPr>
      </w:pPr>
    </w:p>
    <w:p w:rsidR="004A0410" w:rsidRPr="00FC5B1F" w:rsidRDefault="004A0410" w:rsidP="004A0410">
      <w:pPr>
        <w:numPr>
          <w:ilvl w:val="0"/>
          <w:numId w:val="9"/>
        </w:numPr>
        <w:jc w:val="both"/>
        <w:rPr>
          <w:rFonts w:cs="Arial"/>
          <w:color w:val="000000" w:themeColor="text1"/>
          <w:sz w:val="20"/>
        </w:rPr>
      </w:pPr>
      <w:r w:rsidRPr="00FC5B1F">
        <w:rPr>
          <w:rFonts w:cs="Arial"/>
          <w:color w:val="000000" w:themeColor="text1"/>
          <w:sz w:val="20"/>
        </w:rPr>
        <w:t>The factor accounting for the largest increase in the productivity of labor in the United States has been</w:t>
      </w:r>
    </w:p>
    <w:p w:rsidR="004A0410" w:rsidRPr="00FC5B1F" w:rsidRDefault="004A0410" w:rsidP="004A0410">
      <w:pPr>
        <w:numPr>
          <w:ilvl w:val="1"/>
          <w:numId w:val="9"/>
        </w:numPr>
        <w:jc w:val="both"/>
        <w:rPr>
          <w:rFonts w:cs="Arial"/>
          <w:color w:val="000000" w:themeColor="text1"/>
          <w:sz w:val="20"/>
        </w:rPr>
      </w:pPr>
      <w:r w:rsidRPr="00FC5B1F">
        <w:rPr>
          <w:rFonts w:cs="Arial"/>
          <w:color w:val="000000" w:themeColor="text1"/>
          <w:sz w:val="20"/>
        </w:rPr>
        <w:t>economies of scale</w:t>
      </w:r>
    </w:p>
    <w:p w:rsidR="004A0410" w:rsidRPr="004D4AF9" w:rsidRDefault="004A0410" w:rsidP="004A0410">
      <w:pPr>
        <w:numPr>
          <w:ilvl w:val="1"/>
          <w:numId w:val="9"/>
        </w:numPr>
        <w:jc w:val="both"/>
        <w:rPr>
          <w:rFonts w:cs="Arial"/>
          <w:color w:val="70AD47" w:themeColor="accent6"/>
          <w:sz w:val="20"/>
        </w:rPr>
      </w:pPr>
      <w:r w:rsidRPr="004D4AF9">
        <w:rPr>
          <w:rFonts w:cs="Arial"/>
          <w:color w:val="70AD47" w:themeColor="accent6"/>
          <w:sz w:val="20"/>
        </w:rPr>
        <w:t>technological advance</w:t>
      </w:r>
    </w:p>
    <w:p w:rsidR="004A0410" w:rsidRPr="00FC5B1F" w:rsidRDefault="004A0410" w:rsidP="004A0410">
      <w:pPr>
        <w:numPr>
          <w:ilvl w:val="1"/>
          <w:numId w:val="9"/>
        </w:numPr>
        <w:jc w:val="both"/>
        <w:rPr>
          <w:rFonts w:cs="Arial"/>
          <w:color w:val="000000" w:themeColor="text1"/>
          <w:sz w:val="20"/>
        </w:rPr>
      </w:pPr>
      <w:r w:rsidRPr="00FC5B1F">
        <w:rPr>
          <w:rFonts w:cs="Arial"/>
          <w:color w:val="000000" w:themeColor="text1"/>
          <w:sz w:val="20"/>
        </w:rPr>
        <w:t>the quantity of capital</w:t>
      </w:r>
    </w:p>
    <w:p w:rsidR="004A0410" w:rsidRPr="00FC5B1F" w:rsidRDefault="004A0410" w:rsidP="004A0410">
      <w:pPr>
        <w:numPr>
          <w:ilvl w:val="1"/>
          <w:numId w:val="9"/>
        </w:numPr>
        <w:jc w:val="both"/>
        <w:rPr>
          <w:rFonts w:cs="Arial"/>
          <w:color w:val="000000" w:themeColor="text1"/>
          <w:sz w:val="20"/>
        </w:rPr>
      </w:pPr>
      <w:r w:rsidRPr="00FC5B1F">
        <w:rPr>
          <w:rFonts w:cs="Arial"/>
          <w:color w:val="000000" w:themeColor="text1"/>
          <w:sz w:val="20"/>
        </w:rPr>
        <w:t>the education and training of workers</w:t>
      </w:r>
    </w:p>
    <w:p w:rsidR="004A0410" w:rsidRPr="00FC5B1F" w:rsidRDefault="004A0410" w:rsidP="004A0410">
      <w:pPr>
        <w:jc w:val="both"/>
        <w:rPr>
          <w:rFonts w:cs="Arial"/>
          <w:color w:val="000000" w:themeColor="text1"/>
          <w:sz w:val="20"/>
        </w:rPr>
      </w:pPr>
    </w:p>
    <w:p w:rsidR="004A0410" w:rsidRPr="00FC5B1F" w:rsidRDefault="004A0410" w:rsidP="004A0410">
      <w:pPr>
        <w:numPr>
          <w:ilvl w:val="0"/>
          <w:numId w:val="9"/>
        </w:numPr>
        <w:jc w:val="both"/>
        <w:rPr>
          <w:rFonts w:cs="Arial"/>
          <w:color w:val="000000" w:themeColor="text1"/>
          <w:sz w:val="20"/>
        </w:rPr>
      </w:pPr>
      <w:r w:rsidRPr="00FC5B1F">
        <w:rPr>
          <w:rFonts w:cs="Arial"/>
          <w:color w:val="000000" w:themeColor="text1"/>
          <w:sz w:val="20"/>
        </w:rPr>
        <w:t>An example of U.S. public investment in infrastructure would be</w:t>
      </w:r>
    </w:p>
    <w:p w:rsidR="004A0410" w:rsidRPr="00FC5B1F" w:rsidRDefault="004A0410" w:rsidP="004A0410">
      <w:pPr>
        <w:numPr>
          <w:ilvl w:val="1"/>
          <w:numId w:val="9"/>
        </w:numPr>
        <w:jc w:val="both"/>
        <w:rPr>
          <w:rFonts w:cs="Arial"/>
          <w:color w:val="000000" w:themeColor="text1"/>
          <w:sz w:val="20"/>
        </w:rPr>
      </w:pPr>
      <w:r w:rsidRPr="00FC5B1F">
        <w:rPr>
          <w:rFonts w:cs="Arial"/>
          <w:color w:val="000000" w:themeColor="text1"/>
          <w:sz w:val="20"/>
        </w:rPr>
        <w:t>an airline company</w:t>
      </w:r>
    </w:p>
    <w:p w:rsidR="004A0410" w:rsidRPr="00FC5B1F" w:rsidRDefault="004A0410" w:rsidP="004A0410">
      <w:pPr>
        <w:numPr>
          <w:ilvl w:val="1"/>
          <w:numId w:val="9"/>
        </w:numPr>
        <w:jc w:val="both"/>
        <w:rPr>
          <w:rFonts w:cs="Arial"/>
          <w:color w:val="000000" w:themeColor="text1"/>
          <w:sz w:val="20"/>
        </w:rPr>
      </w:pPr>
      <w:r w:rsidRPr="00FC5B1F">
        <w:rPr>
          <w:rFonts w:cs="Arial"/>
          <w:color w:val="000000" w:themeColor="text1"/>
          <w:sz w:val="20"/>
        </w:rPr>
        <w:t>a natural gas pipeline</w:t>
      </w:r>
    </w:p>
    <w:p w:rsidR="004A0410" w:rsidRPr="00FC5B1F" w:rsidRDefault="004A0410" w:rsidP="004A0410">
      <w:pPr>
        <w:numPr>
          <w:ilvl w:val="1"/>
          <w:numId w:val="9"/>
        </w:numPr>
        <w:jc w:val="both"/>
        <w:rPr>
          <w:rFonts w:cs="Arial"/>
          <w:color w:val="000000" w:themeColor="text1"/>
          <w:sz w:val="20"/>
        </w:rPr>
      </w:pPr>
      <w:r w:rsidRPr="00FC5B1F">
        <w:rPr>
          <w:rFonts w:cs="Arial"/>
          <w:color w:val="000000" w:themeColor="text1"/>
          <w:sz w:val="20"/>
        </w:rPr>
        <w:t>an auto and truck plant</w:t>
      </w:r>
    </w:p>
    <w:p w:rsidR="004A0410" w:rsidRPr="004D4AF9" w:rsidRDefault="004A0410" w:rsidP="004A0410">
      <w:pPr>
        <w:numPr>
          <w:ilvl w:val="1"/>
          <w:numId w:val="9"/>
        </w:numPr>
        <w:jc w:val="both"/>
        <w:rPr>
          <w:rFonts w:cs="Arial"/>
          <w:color w:val="70AD47" w:themeColor="accent6"/>
          <w:sz w:val="20"/>
        </w:rPr>
      </w:pPr>
      <w:r w:rsidRPr="004D4AF9">
        <w:rPr>
          <w:rFonts w:cs="Arial"/>
          <w:color w:val="70AD47" w:themeColor="accent6"/>
          <w:sz w:val="20"/>
        </w:rPr>
        <w:t>an interstate highway</w:t>
      </w:r>
    </w:p>
    <w:p w:rsidR="004A0410" w:rsidRPr="00FC5B1F" w:rsidRDefault="004A0410" w:rsidP="004A0410">
      <w:pPr>
        <w:jc w:val="both"/>
        <w:rPr>
          <w:rFonts w:cs="Arial"/>
          <w:color w:val="000000" w:themeColor="text1"/>
          <w:sz w:val="20"/>
        </w:rPr>
      </w:pPr>
    </w:p>
    <w:p w:rsidR="004A0410" w:rsidRPr="00FC5B1F" w:rsidRDefault="004A0410" w:rsidP="004A0410">
      <w:pPr>
        <w:numPr>
          <w:ilvl w:val="0"/>
          <w:numId w:val="9"/>
        </w:numPr>
        <w:jc w:val="both"/>
        <w:rPr>
          <w:rFonts w:cs="Arial"/>
          <w:color w:val="000000" w:themeColor="text1"/>
          <w:sz w:val="20"/>
        </w:rPr>
      </w:pPr>
      <w:r w:rsidRPr="00FC5B1F">
        <w:rPr>
          <w:rFonts w:cs="Arial"/>
          <w:color w:val="000000" w:themeColor="text1"/>
          <w:sz w:val="20"/>
        </w:rPr>
        <w:t>Economists call the knowledge and skills that make a productive worker</w:t>
      </w:r>
    </w:p>
    <w:p w:rsidR="004A0410" w:rsidRPr="00FC5B1F" w:rsidRDefault="004A0410" w:rsidP="004A0410">
      <w:pPr>
        <w:numPr>
          <w:ilvl w:val="1"/>
          <w:numId w:val="9"/>
        </w:numPr>
        <w:jc w:val="both"/>
        <w:rPr>
          <w:rFonts w:cs="Arial"/>
          <w:color w:val="000000" w:themeColor="text1"/>
          <w:sz w:val="20"/>
        </w:rPr>
      </w:pPr>
      <w:r w:rsidRPr="00FC5B1F">
        <w:rPr>
          <w:rFonts w:cs="Arial"/>
          <w:color w:val="000000" w:themeColor="text1"/>
          <w:sz w:val="20"/>
        </w:rPr>
        <w:t>the labor-force participation rate</w:t>
      </w:r>
    </w:p>
    <w:p w:rsidR="004A0410" w:rsidRPr="00FC5B1F" w:rsidRDefault="004A0410" w:rsidP="004A0410">
      <w:pPr>
        <w:numPr>
          <w:ilvl w:val="1"/>
          <w:numId w:val="9"/>
        </w:numPr>
        <w:jc w:val="both"/>
        <w:rPr>
          <w:rFonts w:cs="Arial"/>
          <w:color w:val="000000" w:themeColor="text1"/>
          <w:sz w:val="20"/>
        </w:rPr>
      </w:pPr>
      <w:r w:rsidRPr="00FC5B1F">
        <w:rPr>
          <w:rFonts w:cs="Arial"/>
          <w:color w:val="000000" w:themeColor="text1"/>
          <w:sz w:val="20"/>
        </w:rPr>
        <w:t>learning by doing</w:t>
      </w:r>
    </w:p>
    <w:p w:rsidR="004A0410" w:rsidRPr="00962155" w:rsidRDefault="004A0410" w:rsidP="004A0410">
      <w:pPr>
        <w:numPr>
          <w:ilvl w:val="1"/>
          <w:numId w:val="9"/>
        </w:numPr>
        <w:jc w:val="both"/>
        <w:rPr>
          <w:rFonts w:cs="Arial"/>
          <w:color w:val="70AD47" w:themeColor="accent6"/>
          <w:sz w:val="20"/>
        </w:rPr>
      </w:pPr>
      <w:r w:rsidRPr="00962155">
        <w:rPr>
          <w:rFonts w:cs="Arial"/>
          <w:color w:val="70AD47" w:themeColor="accent6"/>
          <w:sz w:val="20"/>
        </w:rPr>
        <w:t>human capital</w:t>
      </w:r>
    </w:p>
    <w:p w:rsidR="004A0410" w:rsidRPr="00FC5B1F" w:rsidRDefault="004A0410" w:rsidP="004A0410">
      <w:pPr>
        <w:numPr>
          <w:ilvl w:val="1"/>
          <w:numId w:val="9"/>
        </w:numPr>
        <w:jc w:val="both"/>
        <w:rPr>
          <w:rFonts w:cs="Arial"/>
          <w:color w:val="000000" w:themeColor="text1"/>
          <w:sz w:val="20"/>
        </w:rPr>
      </w:pPr>
      <w:r w:rsidRPr="00FC5B1F">
        <w:rPr>
          <w:rFonts w:cs="Arial"/>
          <w:color w:val="000000" w:themeColor="text1"/>
          <w:sz w:val="20"/>
        </w:rPr>
        <w:t>infrastructure</w:t>
      </w:r>
    </w:p>
    <w:p w:rsidR="004A0410" w:rsidRPr="00FC5B1F" w:rsidRDefault="004A0410" w:rsidP="004A0410">
      <w:pPr>
        <w:jc w:val="both"/>
        <w:rPr>
          <w:rFonts w:cs="Arial"/>
          <w:color w:val="000000" w:themeColor="text1"/>
          <w:sz w:val="20"/>
        </w:rPr>
      </w:pPr>
    </w:p>
    <w:p w:rsidR="004A0410" w:rsidRPr="00FC5B1F" w:rsidRDefault="004A0410" w:rsidP="004A0410">
      <w:pPr>
        <w:numPr>
          <w:ilvl w:val="0"/>
          <w:numId w:val="9"/>
        </w:numPr>
        <w:jc w:val="both"/>
        <w:rPr>
          <w:rFonts w:cs="Arial"/>
          <w:color w:val="000000" w:themeColor="text1"/>
          <w:sz w:val="20"/>
        </w:rPr>
      </w:pPr>
      <w:r w:rsidRPr="00FC5B1F">
        <w:rPr>
          <w:rFonts w:cs="Arial"/>
          <w:color w:val="000000" w:themeColor="text1"/>
          <w:sz w:val="20"/>
        </w:rPr>
        <w:lastRenderedPageBreak/>
        <w:t>The decline of discrimination in education and labor markets increased the overall rate of labor productivity in the economy by giving groups freedom to move from jobs with lower productivity to ones with higher productivity.  This development would be an example of a(n)</w:t>
      </w:r>
    </w:p>
    <w:p w:rsidR="004A0410" w:rsidRPr="00FC5B1F" w:rsidRDefault="004A0410" w:rsidP="004A0410">
      <w:pPr>
        <w:numPr>
          <w:ilvl w:val="1"/>
          <w:numId w:val="9"/>
        </w:numPr>
        <w:jc w:val="both"/>
        <w:rPr>
          <w:rFonts w:cs="Arial"/>
          <w:color w:val="000000" w:themeColor="text1"/>
          <w:sz w:val="20"/>
        </w:rPr>
      </w:pPr>
      <w:r w:rsidRPr="00FC5B1F">
        <w:rPr>
          <w:rFonts w:cs="Arial"/>
          <w:color w:val="000000" w:themeColor="text1"/>
          <w:sz w:val="20"/>
        </w:rPr>
        <w:t>learning by doing</w:t>
      </w:r>
    </w:p>
    <w:p w:rsidR="004A0410" w:rsidRPr="00FC5B1F" w:rsidRDefault="004A0410" w:rsidP="004A0410">
      <w:pPr>
        <w:numPr>
          <w:ilvl w:val="1"/>
          <w:numId w:val="9"/>
        </w:numPr>
        <w:jc w:val="both"/>
        <w:rPr>
          <w:rFonts w:cs="Arial"/>
          <w:color w:val="000000" w:themeColor="text1"/>
          <w:sz w:val="20"/>
        </w:rPr>
      </w:pPr>
      <w:r w:rsidRPr="00FC5B1F">
        <w:rPr>
          <w:rFonts w:cs="Arial"/>
          <w:color w:val="000000" w:themeColor="text1"/>
          <w:sz w:val="20"/>
        </w:rPr>
        <w:t>economies of scale</w:t>
      </w:r>
    </w:p>
    <w:p w:rsidR="004A0410" w:rsidRPr="00FC5B1F" w:rsidRDefault="004A0410" w:rsidP="004A0410">
      <w:pPr>
        <w:numPr>
          <w:ilvl w:val="1"/>
          <w:numId w:val="9"/>
        </w:numPr>
        <w:jc w:val="both"/>
        <w:rPr>
          <w:rFonts w:cs="Arial"/>
          <w:color w:val="000000" w:themeColor="text1"/>
          <w:sz w:val="20"/>
        </w:rPr>
      </w:pPr>
      <w:r w:rsidRPr="00FC5B1F">
        <w:rPr>
          <w:rFonts w:cs="Arial"/>
          <w:color w:val="000000" w:themeColor="text1"/>
          <w:sz w:val="20"/>
        </w:rPr>
        <w:t>technological advance</w:t>
      </w:r>
    </w:p>
    <w:p w:rsidR="004A0410" w:rsidRPr="00962155" w:rsidRDefault="004A0410" w:rsidP="004A0410">
      <w:pPr>
        <w:numPr>
          <w:ilvl w:val="1"/>
          <w:numId w:val="9"/>
        </w:numPr>
        <w:jc w:val="both"/>
        <w:rPr>
          <w:rFonts w:cs="Arial"/>
          <w:color w:val="70AD47" w:themeColor="accent6"/>
          <w:sz w:val="20"/>
        </w:rPr>
      </w:pPr>
      <w:r w:rsidRPr="00962155">
        <w:rPr>
          <w:rFonts w:cs="Arial"/>
          <w:color w:val="70AD47" w:themeColor="accent6"/>
          <w:sz w:val="20"/>
        </w:rPr>
        <w:t>improvement in resource allocation</w:t>
      </w:r>
    </w:p>
    <w:p w:rsidR="004A0410" w:rsidRPr="00FC5B1F" w:rsidRDefault="004A0410" w:rsidP="004A0410">
      <w:pPr>
        <w:jc w:val="both"/>
        <w:rPr>
          <w:rFonts w:cs="Arial"/>
          <w:color w:val="000000" w:themeColor="text1"/>
          <w:sz w:val="20"/>
        </w:rPr>
      </w:pPr>
    </w:p>
    <w:p w:rsidR="004A0410" w:rsidRPr="00FC5B1F" w:rsidRDefault="004A0410" w:rsidP="004A0410">
      <w:pPr>
        <w:numPr>
          <w:ilvl w:val="0"/>
          <w:numId w:val="9"/>
        </w:numPr>
        <w:jc w:val="both"/>
        <w:rPr>
          <w:rFonts w:cs="Arial"/>
          <w:color w:val="000000" w:themeColor="text1"/>
          <w:sz w:val="20"/>
        </w:rPr>
      </w:pPr>
      <w:r w:rsidRPr="00FC5B1F">
        <w:rPr>
          <w:rFonts w:cs="Arial"/>
          <w:color w:val="000000" w:themeColor="text1"/>
          <w:sz w:val="20"/>
        </w:rPr>
        <w:t>Increasing returns would be a situation where a firm</w:t>
      </w:r>
    </w:p>
    <w:p w:rsidR="004A0410" w:rsidRPr="00FC5B1F" w:rsidRDefault="004A0410" w:rsidP="004A0410">
      <w:pPr>
        <w:numPr>
          <w:ilvl w:val="1"/>
          <w:numId w:val="9"/>
        </w:numPr>
        <w:jc w:val="both"/>
        <w:rPr>
          <w:rFonts w:cs="Arial"/>
          <w:color w:val="000000" w:themeColor="text1"/>
          <w:sz w:val="20"/>
        </w:rPr>
      </w:pPr>
      <w:r w:rsidRPr="00FC5B1F">
        <w:rPr>
          <w:rFonts w:cs="Arial"/>
          <w:color w:val="000000" w:themeColor="text1"/>
          <w:sz w:val="20"/>
        </w:rPr>
        <w:t>triples its workforce and other inputs and its output doubles</w:t>
      </w:r>
    </w:p>
    <w:p w:rsidR="004A0410" w:rsidRPr="00962155" w:rsidRDefault="004A0410" w:rsidP="004A0410">
      <w:pPr>
        <w:numPr>
          <w:ilvl w:val="1"/>
          <w:numId w:val="9"/>
        </w:numPr>
        <w:jc w:val="both"/>
        <w:rPr>
          <w:rFonts w:cs="Arial"/>
          <w:color w:val="70AD47" w:themeColor="accent6"/>
          <w:sz w:val="20"/>
        </w:rPr>
      </w:pPr>
      <w:r w:rsidRPr="00962155">
        <w:rPr>
          <w:rFonts w:cs="Arial"/>
          <w:color w:val="70AD47" w:themeColor="accent6"/>
          <w:sz w:val="20"/>
        </w:rPr>
        <w:t>doubles its workforce and other inputs and its output triples</w:t>
      </w:r>
    </w:p>
    <w:p w:rsidR="004A0410" w:rsidRPr="00FC5B1F" w:rsidRDefault="004A0410" w:rsidP="004A0410">
      <w:pPr>
        <w:numPr>
          <w:ilvl w:val="1"/>
          <w:numId w:val="9"/>
        </w:numPr>
        <w:jc w:val="both"/>
        <w:rPr>
          <w:rFonts w:cs="Arial"/>
          <w:color w:val="000000" w:themeColor="text1"/>
          <w:sz w:val="20"/>
        </w:rPr>
      </w:pPr>
      <w:r w:rsidRPr="00FC5B1F">
        <w:rPr>
          <w:rFonts w:cs="Arial"/>
          <w:color w:val="000000" w:themeColor="text1"/>
          <w:sz w:val="20"/>
        </w:rPr>
        <w:t>doubles its workforce and other inputs and its output doubles</w:t>
      </w:r>
    </w:p>
    <w:p w:rsidR="004A0410" w:rsidRPr="00FC5B1F" w:rsidRDefault="004A0410" w:rsidP="004A0410">
      <w:pPr>
        <w:numPr>
          <w:ilvl w:val="1"/>
          <w:numId w:val="9"/>
        </w:numPr>
        <w:jc w:val="both"/>
        <w:rPr>
          <w:rFonts w:cs="Arial"/>
          <w:color w:val="000000" w:themeColor="text1"/>
          <w:sz w:val="20"/>
        </w:rPr>
      </w:pPr>
      <w:r w:rsidRPr="00FC5B1F">
        <w:rPr>
          <w:rFonts w:cs="Arial"/>
          <w:color w:val="000000" w:themeColor="text1"/>
          <w:sz w:val="20"/>
        </w:rPr>
        <w:t>quadruples its workforce and other inputs and its output triples</w:t>
      </w:r>
    </w:p>
    <w:p w:rsidR="004A0410" w:rsidRPr="00FC5B1F" w:rsidRDefault="004A0410" w:rsidP="004A0410">
      <w:pPr>
        <w:jc w:val="both"/>
        <w:rPr>
          <w:rFonts w:cs="Arial"/>
          <w:color w:val="000000" w:themeColor="text1"/>
          <w:sz w:val="20"/>
          <w:szCs w:val="16"/>
        </w:rPr>
      </w:pPr>
    </w:p>
    <w:p w:rsidR="004A0410" w:rsidRPr="00FC5B1F" w:rsidRDefault="004A0410" w:rsidP="004A0410">
      <w:pPr>
        <w:numPr>
          <w:ilvl w:val="0"/>
          <w:numId w:val="1"/>
        </w:numPr>
        <w:jc w:val="both"/>
        <w:rPr>
          <w:rFonts w:cs="Arial"/>
          <w:color w:val="000000" w:themeColor="text1"/>
          <w:sz w:val="20"/>
          <w:szCs w:val="16"/>
        </w:rPr>
      </w:pPr>
      <w:r w:rsidRPr="00FC5B1F">
        <w:rPr>
          <w:rFonts w:cs="Arial"/>
          <w:b/>
          <w:bCs/>
          <w:color w:val="000000" w:themeColor="text1"/>
          <w:sz w:val="20"/>
          <w:szCs w:val="16"/>
        </w:rPr>
        <w:t>PROBLEMS</w:t>
      </w:r>
    </w:p>
    <w:p w:rsidR="004A0410" w:rsidRPr="00FC5B1F" w:rsidRDefault="004A0410" w:rsidP="004A0410">
      <w:pPr>
        <w:jc w:val="both"/>
        <w:rPr>
          <w:rFonts w:cs="Arial"/>
          <w:color w:val="000000" w:themeColor="text1"/>
          <w:sz w:val="20"/>
          <w:szCs w:val="16"/>
        </w:rPr>
      </w:pPr>
    </w:p>
    <w:p w:rsidR="004A0410" w:rsidRPr="00FC5B1F" w:rsidRDefault="004A0410" w:rsidP="004A0410">
      <w:pPr>
        <w:numPr>
          <w:ilvl w:val="0"/>
          <w:numId w:val="7"/>
        </w:numPr>
        <w:jc w:val="both"/>
        <w:rPr>
          <w:rFonts w:cs="Arial"/>
          <w:color w:val="000000" w:themeColor="text1"/>
          <w:sz w:val="20"/>
        </w:rPr>
      </w:pPr>
      <w:r w:rsidRPr="00FC5B1F">
        <w:rPr>
          <w:rFonts w:cs="Arial"/>
          <w:color w:val="000000" w:themeColor="text1"/>
          <w:sz w:val="20"/>
        </w:rPr>
        <w:t>Given the hypothetical data in the table below, calculate the annual rates of growth in real GDP and real per capita GDP over the period given.  The numbers for real GDP are in billions.</w:t>
      </w:r>
    </w:p>
    <w:p w:rsidR="004A0410" w:rsidRPr="00FC5B1F" w:rsidRDefault="004A0410" w:rsidP="004A0410">
      <w:pPr>
        <w:jc w:val="both"/>
        <w:rPr>
          <w:rFonts w:cs="Arial"/>
          <w:color w:val="000000" w:themeColor="text1"/>
          <w:sz w:val="20"/>
        </w:rPr>
      </w:pPr>
    </w:p>
    <w:tbl>
      <w:tblPr>
        <w:tblW w:w="4680" w:type="dxa"/>
        <w:tblCellMar>
          <w:top w:w="43" w:type="dxa"/>
          <w:left w:w="29" w:type="dxa"/>
          <w:right w:w="29" w:type="dxa"/>
        </w:tblCellMar>
        <w:tblLook w:val="01E0" w:firstRow="1" w:lastRow="1" w:firstColumn="1" w:lastColumn="1" w:noHBand="0" w:noVBand="0"/>
      </w:tblPr>
      <w:tblGrid>
        <w:gridCol w:w="596"/>
        <w:gridCol w:w="790"/>
        <w:gridCol w:w="1154"/>
        <w:gridCol w:w="985"/>
        <w:gridCol w:w="1155"/>
      </w:tblGrid>
      <w:tr w:rsidR="00FC5B1F" w:rsidRPr="00FC5B1F" w:rsidTr="0000619B">
        <w:tc>
          <w:tcPr>
            <w:tcW w:w="596" w:type="dxa"/>
            <w:tcBorders>
              <w:top w:val="single" w:sz="4" w:space="0" w:color="auto"/>
            </w:tcBorders>
            <w:tcMar>
              <w:top w:w="43" w:type="dxa"/>
              <w:left w:w="29" w:type="dxa"/>
              <w:bottom w:w="14" w:type="dxa"/>
              <w:right w:w="29" w:type="dxa"/>
            </w:tcMar>
          </w:tcPr>
          <w:p w:rsidR="004A0410" w:rsidRPr="00FC5B1F" w:rsidRDefault="004A0410" w:rsidP="0000619B">
            <w:pPr>
              <w:ind w:right="-20"/>
              <w:jc w:val="center"/>
              <w:rPr>
                <w:rFonts w:cs="Arial"/>
                <w:b/>
                <w:bCs/>
                <w:color w:val="000000" w:themeColor="text1"/>
                <w:sz w:val="16"/>
                <w:szCs w:val="16"/>
              </w:rPr>
            </w:pPr>
          </w:p>
          <w:p w:rsidR="004A0410" w:rsidRPr="00FC5B1F" w:rsidRDefault="004A0410" w:rsidP="0000619B">
            <w:pPr>
              <w:ind w:right="-20"/>
              <w:jc w:val="center"/>
              <w:rPr>
                <w:rFonts w:cs="Arial"/>
                <w:bCs/>
                <w:color w:val="000000" w:themeColor="text1"/>
                <w:sz w:val="16"/>
                <w:szCs w:val="16"/>
              </w:rPr>
            </w:pPr>
            <w:r w:rsidRPr="00FC5B1F">
              <w:rPr>
                <w:rFonts w:cs="Arial"/>
                <w:b/>
                <w:bCs/>
                <w:color w:val="000000" w:themeColor="text1"/>
                <w:sz w:val="16"/>
                <w:szCs w:val="16"/>
              </w:rPr>
              <w:t>Year</w:t>
            </w:r>
          </w:p>
        </w:tc>
        <w:tc>
          <w:tcPr>
            <w:tcW w:w="790" w:type="dxa"/>
            <w:tcBorders>
              <w:top w:val="single" w:sz="4" w:space="0" w:color="auto"/>
            </w:tcBorders>
            <w:tcMar>
              <w:top w:w="43" w:type="dxa"/>
              <w:left w:w="29" w:type="dxa"/>
              <w:bottom w:w="14" w:type="dxa"/>
              <w:right w:w="29" w:type="dxa"/>
            </w:tcMar>
          </w:tcPr>
          <w:p w:rsidR="004A0410" w:rsidRPr="00FC5B1F" w:rsidRDefault="004A0410" w:rsidP="0000619B">
            <w:pPr>
              <w:ind w:right="-20"/>
              <w:jc w:val="center"/>
              <w:rPr>
                <w:rFonts w:cs="Arial"/>
                <w:b/>
                <w:bCs/>
                <w:color w:val="000000" w:themeColor="text1"/>
                <w:sz w:val="16"/>
                <w:szCs w:val="16"/>
              </w:rPr>
            </w:pPr>
            <w:r w:rsidRPr="00FC5B1F">
              <w:rPr>
                <w:rFonts w:cs="Arial"/>
                <w:b/>
                <w:bCs/>
                <w:color w:val="000000" w:themeColor="text1"/>
                <w:sz w:val="16"/>
                <w:szCs w:val="16"/>
              </w:rPr>
              <w:t>Real</w:t>
            </w:r>
          </w:p>
          <w:p w:rsidR="004A0410" w:rsidRPr="00FC5B1F" w:rsidRDefault="004A0410" w:rsidP="0000619B">
            <w:pPr>
              <w:ind w:right="-20"/>
              <w:jc w:val="center"/>
              <w:rPr>
                <w:rFonts w:cs="Arial"/>
                <w:bCs/>
                <w:color w:val="000000" w:themeColor="text1"/>
                <w:sz w:val="16"/>
                <w:szCs w:val="16"/>
              </w:rPr>
            </w:pPr>
            <w:r w:rsidRPr="00FC5B1F">
              <w:rPr>
                <w:rFonts w:cs="Arial"/>
                <w:b/>
                <w:bCs/>
                <w:color w:val="000000" w:themeColor="text1"/>
                <w:sz w:val="16"/>
                <w:szCs w:val="16"/>
              </w:rPr>
              <w:t>GDP</w:t>
            </w:r>
          </w:p>
        </w:tc>
        <w:tc>
          <w:tcPr>
            <w:tcW w:w="1154" w:type="dxa"/>
            <w:tcBorders>
              <w:top w:val="single" w:sz="4" w:space="0" w:color="auto"/>
            </w:tcBorders>
            <w:tcMar>
              <w:top w:w="43" w:type="dxa"/>
              <w:left w:w="29" w:type="dxa"/>
              <w:bottom w:w="14" w:type="dxa"/>
              <w:right w:w="29" w:type="dxa"/>
            </w:tcMar>
          </w:tcPr>
          <w:p w:rsidR="004A0410" w:rsidRPr="00FC5B1F" w:rsidRDefault="004A0410" w:rsidP="0000619B">
            <w:pPr>
              <w:ind w:right="-20"/>
              <w:jc w:val="center"/>
              <w:rPr>
                <w:rFonts w:cs="Arial"/>
                <w:b/>
                <w:bCs/>
                <w:color w:val="000000" w:themeColor="text1"/>
                <w:sz w:val="16"/>
                <w:szCs w:val="16"/>
              </w:rPr>
            </w:pPr>
            <w:r w:rsidRPr="00FC5B1F">
              <w:rPr>
                <w:rFonts w:cs="Arial"/>
                <w:b/>
                <w:bCs/>
                <w:color w:val="000000" w:themeColor="text1"/>
                <w:sz w:val="16"/>
                <w:szCs w:val="16"/>
              </w:rPr>
              <w:t>Annual</w:t>
            </w:r>
          </w:p>
          <w:p w:rsidR="004A0410" w:rsidRPr="00FC5B1F" w:rsidRDefault="004A0410" w:rsidP="0000619B">
            <w:pPr>
              <w:ind w:right="-20"/>
              <w:jc w:val="center"/>
              <w:rPr>
                <w:rFonts w:cs="Arial"/>
                <w:bCs/>
                <w:color w:val="000000" w:themeColor="text1"/>
                <w:sz w:val="16"/>
                <w:szCs w:val="16"/>
              </w:rPr>
            </w:pPr>
            <w:r w:rsidRPr="00FC5B1F">
              <w:rPr>
                <w:rFonts w:cs="Arial"/>
                <w:b/>
                <w:bCs/>
                <w:color w:val="000000" w:themeColor="text1"/>
                <w:sz w:val="16"/>
                <w:szCs w:val="16"/>
              </w:rPr>
              <w:t>growth in %</w:t>
            </w:r>
          </w:p>
        </w:tc>
        <w:tc>
          <w:tcPr>
            <w:tcW w:w="985" w:type="dxa"/>
            <w:tcBorders>
              <w:top w:val="single" w:sz="4" w:space="0" w:color="auto"/>
            </w:tcBorders>
            <w:tcMar>
              <w:top w:w="43" w:type="dxa"/>
              <w:left w:w="29" w:type="dxa"/>
              <w:bottom w:w="14" w:type="dxa"/>
              <w:right w:w="29" w:type="dxa"/>
            </w:tcMar>
          </w:tcPr>
          <w:p w:rsidR="004A0410" w:rsidRPr="00FC5B1F" w:rsidRDefault="004A0410" w:rsidP="0000619B">
            <w:pPr>
              <w:ind w:right="-20"/>
              <w:jc w:val="center"/>
              <w:rPr>
                <w:rFonts w:cs="Arial"/>
                <w:bCs/>
                <w:color w:val="000000" w:themeColor="text1"/>
                <w:sz w:val="16"/>
                <w:szCs w:val="16"/>
              </w:rPr>
            </w:pPr>
            <w:r w:rsidRPr="00FC5B1F">
              <w:rPr>
                <w:rFonts w:cs="Arial"/>
                <w:b/>
                <w:bCs/>
                <w:color w:val="000000" w:themeColor="text1"/>
                <w:sz w:val="16"/>
                <w:szCs w:val="16"/>
              </w:rPr>
              <w:t>Real GDP per capita</w:t>
            </w:r>
          </w:p>
        </w:tc>
        <w:tc>
          <w:tcPr>
            <w:tcW w:w="1155" w:type="dxa"/>
            <w:tcBorders>
              <w:top w:val="single" w:sz="4" w:space="0" w:color="auto"/>
            </w:tcBorders>
            <w:tcMar>
              <w:top w:w="43" w:type="dxa"/>
              <w:left w:w="29" w:type="dxa"/>
              <w:bottom w:w="14" w:type="dxa"/>
              <w:right w:w="29" w:type="dxa"/>
            </w:tcMar>
          </w:tcPr>
          <w:p w:rsidR="004A0410" w:rsidRPr="00FC5B1F" w:rsidRDefault="004A0410" w:rsidP="0000619B">
            <w:pPr>
              <w:ind w:right="-20"/>
              <w:jc w:val="center"/>
              <w:rPr>
                <w:rFonts w:cs="Arial"/>
                <w:bCs/>
                <w:color w:val="000000" w:themeColor="text1"/>
                <w:sz w:val="16"/>
                <w:szCs w:val="16"/>
              </w:rPr>
            </w:pPr>
            <w:r w:rsidRPr="00FC5B1F">
              <w:rPr>
                <w:rFonts w:cs="Arial"/>
                <w:b/>
                <w:bCs/>
                <w:color w:val="000000" w:themeColor="text1"/>
                <w:sz w:val="16"/>
                <w:szCs w:val="16"/>
              </w:rPr>
              <w:t>Annual growth in %</w:t>
            </w:r>
          </w:p>
        </w:tc>
      </w:tr>
      <w:tr w:rsidR="00FC5B1F" w:rsidRPr="00FC5B1F" w:rsidTr="0000619B">
        <w:tc>
          <w:tcPr>
            <w:tcW w:w="596" w:type="dxa"/>
          </w:tcPr>
          <w:p w:rsidR="004A0410" w:rsidRPr="00FC5B1F" w:rsidRDefault="004A0410" w:rsidP="0000619B">
            <w:pPr>
              <w:ind w:right="-20"/>
              <w:jc w:val="center"/>
              <w:rPr>
                <w:rFonts w:cs="Arial"/>
                <w:bCs/>
                <w:color w:val="000000" w:themeColor="text1"/>
                <w:sz w:val="16"/>
                <w:szCs w:val="16"/>
              </w:rPr>
            </w:pPr>
            <w:r w:rsidRPr="00FC5B1F">
              <w:rPr>
                <w:rFonts w:cs="Arial"/>
                <w:bCs/>
                <w:noProof/>
                <w:snapToGrid/>
                <w:color w:val="000000" w:themeColor="text1"/>
                <w:sz w:val="16"/>
                <w:szCs w:val="16"/>
              </w:rPr>
              <mc:AlternateContent>
                <mc:Choice Requires="wps">
                  <w:drawing>
                    <wp:anchor distT="0" distB="0" distL="114300" distR="114300" simplePos="0" relativeHeight="251659264" behindDoc="0" locked="0" layoutInCell="1" allowOverlap="1" wp14:anchorId="3FDEF18C" wp14:editId="66E56B96">
                      <wp:simplePos x="0" y="0"/>
                      <wp:positionH relativeFrom="column">
                        <wp:posOffset>-28575</wp:posOffset>
                      </wp:positionH>
                      <wp:positionV relativeFrom="paragraph">
                        <wp:posOffset>-48895</wp:posOffset>
                      </wp:positionV>
                      <wp:extent cx="2971800" cy="0"/>
                      <wp:effectExtent l="9525" t="14605" r="28575" b="23495"/>
                      <wp:wrapNone/>
                      <wp:docPr id="3"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straightConnector1">
                                <a:avLst/>
                              </a:prstGeom>
                              <a:noFill/>
                              <a:ln w="6350">
                                <a:solidFill>
                                  <a:srgbClr val="000000"/>
                                </a:solidFill>
                                <a:round/>
                                <a:headEnd/>
                                <a:tailEnd/>
                              </a:ln>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32A6DB22" id="_x0000_t32" coordsize="21600,21600" o:spt="32" o:oned="t" path="m,l21600,21600e" filled="f">
                      <v:path arrowok="t" fillok="f" o:connecttype="none"/>
                      <o:lock v:ext="edit" shapetype="t"/>
                    </v:shapetype>
                    <v:shape id="AutoShape 44" o:spid="_x0000_s1026" type="#_x0000_t32" style="position:absolute;margin-left:-2.25pt;margin-top:-3.85pt;width:23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j69/gEAAMcDAAAOAAAAZHJzL2Uyb0RvYy54bWysU01v2zAMvQ/YfxB0T20nbpoYcYrCSXbp&#10;1gDtfoAiybYwWxQkJU4w7L+PUj7WbbdhPgiUSL5HPtKLx2PfkYO0ToEuaXaXUiI1B6F0U9Kvb5vR&#10;jBLnmRasAy1LepKOPi4/flgMppBjaKET0hIE0a4YTElb702RJI63smfuDozU6KzB9szj1TaJsGxA&#10;9L5Lxmk6TQawwljg0jl8XZ2ddBnx61py/1LXTnrSlRRr8/G08dyFM1kuWNFYZlrFL2Wwf6iiZ0oj&#10;6Q1qxTwje6v+guoVt+Cg9ncc+gTqWnEZe8BusvSPbl5bZmTsBcVx5iaT+3+w/Mtha4kSJZ1QolmP&#10;I3rae4jMJM+DPoNxBYZVemtDh/yoX80z8G+OaKhaphsZo99OBpOzkJH8lhIuziDLbvgMAmMYEkSx&#10;jrXtAyTKQI5xJqfbTOTRE46P4/lDNktxdPzqS1hxTTTW+U8SehKMkjpvmWpaX4HWOHmwWaRhh2fn&#10;Q1msuCYEVg0b1XVxATpNhpJOJ/dpTHDQKRGcIczZZld1lhxYWKH4xR7R8z7Mwl6LCNZKJtYX2zPV&#10;nW0k73TAw8awnIt13pHv83S+nq1n+SgfT9ejPBVi9LSp8tF0kz3cryarqlplPy6s1/woctD1PKEd&#10;iNPWXsXHbYn9XjY7rOP7exzRr/9v+RMAAP//AwBQSwMEFAAGAAgAAAAhANVFpybgAAAADQEAAA8A&#10;AABkcnMvZG93bnJldi54bWxMT01PwzAMvSPxHyIjcdtSxthQ13RCG0icpjGmIW5ZY5qKxqma9IN/&#10;jxEHuNjye/bze9l6dLXosQ2VJwU30wQEUuFNRaWC4+vT5B5EiJqMrj2hgi8MsM4vLzKdGj/QC/aH&#10;WAoWoZBqBTbGJpUyFBadDlPfIDH34VunI49tKU2rBxZ3tZwlyUI6XRF/sLrBjcXi89A5BU4/+25m&#10;N/3uNG73ZninYvf4ptT11bhdcXlYgYg4xr8L+MnA/iFnY2ffkQmiVjCZ3/Em9+USBPPzxS0D519A&#10;5pn8nyL/BgAA//8DAFBLAQItABQABgAIAAAAIQC2gziS/gAAAOEBAAATAAAAAAAAAAAAAAAAAAAA&#10;AABbQ29udGVudF9UeXBlc10ueG1sUEsBAi0AFAAGAAgAAAAhADj9If/WAAAAlAEAAAsAAAAAAAAA&#10;AAAAAAAALwEAAF9yZWxzLy5yZWxzUEsBAi0AFAAGAAgAAAAhANpePr3+AQAAxwMAAA4AAAAAAAAA&#10;AAAAAAAALgIAAGRycy9lMm9Eb2MueG1sUEsBAi0AFAAGAAgAAAAhANVFpybgAAAADQEAAA8AAAAA&#10;AAAAAAAAAAAAWAQAAGRycy9kb3ducmV2LnhtbFBLBQYAAAAABAAEAPMAAABlBQAAAAA=&#10;" strokeweight=".5pt"/>
                  </w:pict>
                </mc:Fallback>
              </mc:AlternateContent>
            </w:r>
            <w:r w:rsidRPr="00FC5B1F">
              <w:rPr>
                <w:rFonts w:cs="Arial"/>
                <w:bCs/>
                <w:color w:val="000000" w:themeColor="text1"/>
                <w:sz w:val="16"/>
                <w:szCs w:val="16"/>
              </w:rPr>
              <w:t>1</w:t>
            </w:r>
          </w:p>
        </w:tc>
        <w:tc>
          <w:tcPr>
            <w:tcW w:w="790" w:type="dxa"/>
            <w:tcMar>
              <w:top w:w="86" w:type="dxa"/>
              <w:left w:w="29" w:type="dxa"/>
              <w:bottom w:w="29" w:type="dxa"/>
              <w:right w:w="29" w:type="dxa"/>
            </w:tcMar>
          </w:tcPr>
          <w:p w:rsidR="004A0410" w:rsidRPr="00FC5B1F" w:rsidRDefault="004A0410" w:rsidP="0000619B">
            <w:pPr>
              <w:tabs>
                <w:tab w:val="decimal" w:pos="619"/>
              </w:tabs>
              <w:ind w:right="-20"/>
              <w:rPr>
                <w:rFonts w:cs="Arial"/>
                <w:bCs/>
                <w:color w:val="000000" w:themeColor="text1"/>
                <w:sz w:val="16"/>
                <w:szCs w:val="16"/>
              </w:rPr>
            </w:pPr>
            <w:r w:rsidRPr="00FC5B1F">
              <w:rPr>
                <w:rFonts w:cs="Arial"/>
                <w:bCs/>
                <w:color w:val="000000" w:themeColor="text1"/>
                <w:sz w:val="16"/>
                <w:szCs w:val="16"/>
              </w:rPr>
              <w:t>$2,416</w:t>
            </w:r>
          </w:p>
        </w:tc>
        <w:tc>
          <w:tcPr>
            <w:tcW w:w="1154" w:type="dxa"/>
            <w:tcMar>
              <w:left w:w="29" w:type="dxa"/>
              <w:bottom w:w="29" w:type="dxa"/>
              <w:right w:w="29" w:type="dxa"/>
            </w:tcMar>
          </w:tcPr>
          <w:p w:rsidR="004A0410" w:rsidRPr="00FC5B1F" w:rsidRDefault="004A0410" w:rsidP="0000619B">
            <w:pPr>
              <w:ind w:right="-20"/>
              <w:jc w:val="center"/>
              <w:rPr>
                <w:rFonts w:cs="Arial"/>
                <w:bCs/>
                <w:color w:val="000000" w:themeColor="text1"/>
                <w:sz w:val="16"/>
                <w:szCs w:val="16"/>
              </w:rPr>
            </w:pPr>
          </w:p>
        </w:tc>
        <w:tc>
          <w:tcPr>
            <w:tcW w:w="985" w:type="dxa"/>
            <w:tcMar>
              <w:left w:w="29" w:type="dxa"/>
              <w:bottom w:w="29" w:type="dxa"/>
              <w:right w:w="29" w:type="dxa"/>
            </w:tcMar>
          </w:tcPr>
          <w:p w:rsidR="004A0410" w:rsidRPr="00FC5B1F" w:rsidRDefault="004A0410" w:rsidP="0000619B">
            <w:pPr>
              <w:tabs>
                <w:tab w:val="decimal" w:pos="734"/>
              </w:tabs>
              <w:ind w:right="-20"/>
              <w:rPr>
                <w:rFonts w:cs="Arial"/>
                <w:bCs/>
                <w:color w:val="000000" w:themeColor="text1"/>
                <w:sz w:val="16"/>
                <w:szCs w:val="16"/>
              </w:rPr>
            </w:pPr>
            <w:r w:rsidRPr="00FC5B1F">
              <w:rPr>
                <w:rFonts w:cs="Arial"/>
                <w:bCs/>
                <w:color w:val="000000" w:themeColor="text1"/>
                <w:sz w:val="16"/>
                <w:szCs w:val="16"/>
              </w:rPr>
              <w:t>$11,785</w:t>
            </w:r>
          </w:p>
        </w:tc>
        <w:tc>
          <w:tcPr>
            <w:tcW w:w="1155" w:type="dxa"/>
            <w:tcMar>
              <w:left w:w="29" w:type="dxa"/>
              <w:bottom w:w="29" w:type="dxa"/>
              <w:right w:w="29" w:type="dxa"/>
            </w:tcMar>
          </w:tcPr>
          <w:p w:rsidR="004A0410" w:rsidRPr="00FC5B1F" w:rsidRDefault="004A0410" w:rsidP="0000619B">
            <w:pPr>
              <w:ind w:right="-20"/>
              <w:jc w:val="center"/>
              <w:rPr>
                <w:rFonts w:cs="Arial"/>
                <w:bCs/>
                <w:color w:val="000000" w:themeColor="text1"/>
                <w:sz w:val="16"/>
                <w:szCs w:val="16"/>
              </w:rPr>
            </w:pPr>
          </w:p>
        </w:tc>
      </w:tr>
      <w:tr w:rsidR="00FC5B1F" w:rsidRPr="00FC5B1F" w:rsidTr="0000619B">
        <w:tc>
          <w:tcPr>
            <w:tcW w:w="596" w:type="dxa"/>
          </w:tcPr>
          <w:p w:rsidR="004A0410" w:rsidRPr="00FC5B1F" w:rsidRDefault="004A0410" w:rsidP="0000619B">
            <w:pPr>
              <w:ind w:right="-20"/>
              <w:jc w:val="center"/>
              <w:rPr>
                <w:rFonts w:cs="Arial"/>
                <w:bCs/>
                <w:color w:val="000000" w:themeColor="text1"/>
                <w:sz w:val="16"/>
                <w:szCs w:val="16"/>
              </w:rPr>
            </w:pPr>
            <w:r w:rsidRPr="00FC5B1F">
              <w:rPr>
                <w:rFonts w:cs="Arial"/>
                <w:bCs/>
                <w:color w:val="000000" w:themeColor="text1"/>
                <w:sz w:val="16"/>
                <w:szCs w:val="16"/>
              </w:rPr>
              <w:t>2</w:t>
            </w:r>
          </w:p>
        </w:tc>
        <w:tc>
          <w:tcPr>
            <w:tcW w:w="790" w:type="dxa"/>
            <w:tcMar>
              <w:top w:w="43" w:type="dxa"/>
              <w:left w:w="29" w:type="dxa"/>
              <w:bottom w:w="29" w:type="dxa"/>
              <w:right w:w="29" w:type="dxa"/>
            </w:tcMar>
          </w:tcPr>
          <w:p w:rsidR="004A0410" w:rsidRPr="00FC5B1F" w:rsidRDefault="004A0410" w:rsidP="0000619B">
            <w:pPr>
              <w:tabs>
                <w:tab w:val="decimal" w:pos="619"/>
              </w:tabs>
              <w:ind w:right="-20"/>
              <w:rPr>
                <w:rFonts w:cs="Arial"/>
                <w:bCs/>
                <w:color w:val="000000" w:themeColor="text1"/>
                <w:sz w:val="16"/>
                <w:szCs w:val="16"/>
              </w:rPr>
            </w:pPr>
            <w:r w:rsidRPr="00FC5B1F">
              <w:rPr>
                <w:rFonts w:cs="Arial"/>
                <w:bCs/>
                <w:color w:val="000000" w:themeColor="text1"/>
                <w:sz w:val="16"/>
                <w:szCs w:val="16"/>
              </w:rPr>
              <w:t>2,472</w:t>
            </w:r>
          </w:p>
        </w:tc>
        <w:tc>
          <w:tcPr>
            <w:tcW w:w="1154" w:type="dxa"/>
            <w:tcMar>
              <w:left w:w="29" w:type="dxa"/>
              <w:bottom w:w="29" w:type="dxa"/>
              <w:right w:w="29" w:type="dxa"/>
            </w:tcMar>
          </w:tcPr>
          <w:p w:rsidR="004A0410" w:rsidRPr="00962155" w:rsidRDefault="00962155" w:rsidP="0000619B">
            <w:pPr>
              <w:ind w:right="-20"/>
              <w:jc w:val="center"/>
              <w:rPr>
                <w:rFonts w:cs="Arial"/>
                <w:b/>
                <w:bCs/>
                <w:color w:val="000000" w:themeColor="text1"/>
                <w:sz w:val="16"/>
                <w:szCs w:val="16"/>
                <w:u w:val="single"/>
              </w:rPr>
            </w:pPr>
            <w:r w:rsidRPr="00962155">
              <w:rPr>
                <w:rFonts w:cs="Arial"/>
                <w:b/>
                <w:bCs/>
                <w:color w:val="000000" w:themeColor="text1"/>
                <w:sz w:val="16"/>
                <w:szCs w:val="16"/>
                <w:u w:val="single"/>
              </w:rPr>
              <w:t>1.99%</w:t>
            </w:r>
          </w:p>
        </w:tc>
        <w:tc>
          <w:tcPr>
            <w:tcW w:w="985" w:type="dxa"/>
            <w:tcMar>
              <w:left w:w="29" w:type="dxa"/>
              <w:bottom w:w="29" w:type="dxa"/>
              <w:right w:w="29" w:type="dxa"/>
            </w:tcMar>
          </w:tcPr>
          <w:p w:rsidR="004A0410" w:rsidRPr="00FC5B1F" w:rsidRDefault="004A0410" w:rsidP="0000619B">
            <w:pPr>
              <w:tabs>
                <w:tab w:val="decimal" w:pos="734"/>
              </w:tabs>
              <w:ind w:right="-20"/>
              <w:rPr>
                <w:rFonts w:cs="Arial"/>
                <w:bCs/>
                <w:color w:val="000000" w:themeColor="text1"/>
                <w:sz w:val="16"/>
                <w:szCs w:val="16"/>
              </w:rPr>
            </w:pPr>
            <w:r w:rsidRPr="00FC5B1F">
              <w:rPr>
                <w:rFonts w:cs="Arial"/>
                <w:bCs/>
                <w:color w:val="000000" w:themeColor="text1"/>
                <w:sz w:val="16"/>
                <w:szCs w:val="16"/>
              </w:rPr>
              <w:t>11,950</w:t>
            </w:r>
          </w:p>
        </w:tc>
        <w:tc>
          <w:tcPr>
            <w:tcW w:w="1155" w:type="dxa"/>
            <w:tcMar>
              <w:left w:w="29" w:type="dxa"/>
              <w:bottom w:w="29" w:type="dxa"/>
              <w:right w:w="29" w:type="dxa"/>
            </w:tcMar>
          </w:tcPr>
          <w:p w:rsidR="004A0410" w:rsidRPr="00962155" w:rsidRDefault="00962155" w:rsidP="0000619B">
            <w:pPr>
              <w:ind w:right="-20"/>
              <w:jc w:val="center"/>
              <w:rPr>
                <w:rFonts w:cs="Arial"/>
                <w:b/>
                <w:bCs/>
                <w:color w:val="000000" w:themeColor="text1"/>
                <w:sz w:val="16"/>
                <w:szCs w:val="16"/>
                <w:u w:val="single"/>
              </w:rPr>
            </w:pPr>
            <w:r w:rsidRPr="00962155">
              <w:rPr>
                <w:rFonts w:cs="Arial"/>
                <w:b/>
                <w:bCs/>
                <w:color w:val="000000" w:themeColor="text1"/>
                <w:sz w:val="16"/>
                <w:szCs w:val="16"/>
                <w:u w:val="single"/>
              </w:rPr>
              <w:t>1.196%</w:t>
            </w:r>
          </w:p>
        </w:tc>
      </w:tr>
      <w:tr w:rsidR="00FC5B1F" w:rsidRPr="00FC5B1F" w:rsidTr="0000619B">
        <w:tc>
          <w:tcPr>
            <w:tcW w:w="596" w:type="dxa"/>
            <w:tcBorders>
              <w:bottom w:val="single" w:sz="4" w:space="0" w:color="auto"/>
            </w:tcBorders>
          </w:tcPr>
          <w:p w:rsidR="004A0410" w:rsidRPr="00FC5B1F" w:rsidRDefault="004A0410" w:rsidP="0000619B">
            <w:pPr>
              <w:ind w:right="-20"/>
              <w:jc w:val="center"/>
              <w:rPr>
                <w:rFonts w:cs="Arial"/>
                <w:bCs/>
                <w:color w:val="000000" w:themeColor="text1"/>
                <w:sz w:val="16"/>
                <w:szCs w:val="16"/>
              </w:rPr>
            </w:pPr>
            <w:r w:rsidRPr="00FC5B1F">
              <w:rPr>
                <w:rFonts w:cs="Arial"/>
                <w:bCs/>
                <w:color w:val="000000" w:themeColor="text1"/>
                <w:sz w:val="16"/>
                <w:szCs w:val="16"/>
              </w:rPr>
              <w:t>3</w:t>
            </w:r>
          </w:p>
        </w:tc>
        <w:tc>
          <w:tcPr>
            <w:tcW w:w="790" w:type="dxa"/>
            <w:tcBorders>
              <w:bottom w:val="single" w:sz="4" w:space="0" w:color="auto"/>
            </w:tcBorders>
            <w:tcMar>
              <w:top w:w="43" w:type="dxa"/>
              <w:left w:w="29" w:type="dxa"/>
              <w:bottom w:w="144" w:type="dxa"/>
              <w:right w:w="29" w:type="dxa"/>
            </w:tcMar>
          </w:tcPr>
          <w:p w:rsidR="004A0410" w:rsidRPr="00FC5B1F" w:rsidRDefault="004A0410" w:rsidP="0000619B">
            <w:pPr>
              <w:tabs>
                <w:tab w:val="decimal" w:pos="619"/>
              </w:tabs>
              <w:ind w:right="-20"/>
              <w:rPr>
                <w:rFonts w:cs="Arial"/>
                <w:bCs/>
                <w:color w:val="000000" w:themeColor="text1"/>
                <w:sz w:val="16"/>
                <w:szCs w:val="16"/>
              </w:rPr>
            </w:pPr>
            <w:r w:rsidRPr="00FC5B1F">
              <w:rPr>
                <w:rFonts w:cs="Arial"/>
                <w:bCs/>
                <w:color w:val="000000" w:themeColor="text1"/>
                <w:sz w:val="16"/>
                <w:szCs w:val="16"/>
              </w:rPr>
              <w:t>2,563</w:t>
            </w:r>
          </w:p>
        </w:tc>
        <w:tc>
          <w:tcPr>
            <w:tcW w:w="1154" w:type="dxa"/>
            <w:tcBorders>
              <w:bottom w:val="single" w:sz="4" w:space="0" w:color="auto"/>
            </w:tcBorders>
            <w:tcMar>
              <w:top w:w="43" w:type="dxa"/>
              <w:bottom w:w="144" w:type="dxa"/>
            </w:tcMar>
          </w:tcPr>
          <w:p w:rsidR="004A0410" w:rsidRPr="00FC5B1F" w:rsidRDefault="004A0410" w:rsidP="0000619B">
            <w:pPr>
              <w:ind w:right="-20"/>
              <w:jc w:val="center"/>
              <w:rPr>
                <w:rFonts w:cs="Arial"/>
                <w:bCs/>
                <w:color w:val="000000" w:themeColor="text1"/>
                <w:sz w:val="16"/>
                <w:szCs w:val="16"/>
              </w:rPr>
            </w:pPr>
            <w:r w:rsidRPr="00FC5B1F">
              <w:rPr>
                <w:rFonts w:cs="Arial"/>
                <w:bCs/>
                <w:color w:val="000000" w:themeColor="text1"/>
                <w:sz w:val="16"/>
                <w:szCs w:val="16"/>
              </w:rPr>
              <w:t>_____</w:t>
            </w:r>
          </w:p>
        </w:tc>
        <w:tc>
          <w:tcPr>
            <w:tcW w:w="985" w:type="dxa"/>
            <w:tcBorders>
              <w:bottom w:val="single" w:sz="4" w:space="0" w:color="auto"/>
            </w:tcBorders>
            <w:tcMar>
              <w:top w:w="43" w:type="dxa"/>
              <w:bottom w:w="144" w:type="dxa"/>
            </w:tcMar>
          </w:tcPr>
          <w:p w:rsidR="004A0410" w:rsidRPr="00FC5B1F" w:rsidRDefault="004A0410" w:rsidP="0000619B">
            <w:pPr>
              <w:tabs>
                <w:tab w:val="decimal" w:pos="734"/>
              </w:tabs>
              <w:ind w:right="-20"/>
              <w:rPr>
                <w:rFonts w:cs="Arial"/>
                <w:bCs/>
                <w:color w:val="000000" w:themeColor="text1"/>
                <w:sz w:val="16"/>
                <w:szCs w:val="16"/>
              </w:rPr>
            </w:pPr>
            <w:r w:rsidRPr="00FC5B1F">
              <w:rPr>
                <w:rFonts w:cs="Arial"/>
                <w:bCs/>
                <w:color w:val="000000" w:themeColor="text1"/>
                <w:sz w:val="16"/>
                <w:szCs w:val="16"/>
              </w:rPr>
              <w:t>12,213</w:t>
            </w:r>
          </w:p>
        </w:tc>
        <w:tc>
          <w:tcPr>
            <w:tcW w:w="1155" w:type="dxa"/>
            <w:tcBorders>
              <w:bottom w:val="single" w:sz="4" w:space="0" w:color="auto"/>
            </w:tcBorders>
            <w:tcMar>
              <w:top w:w="43" w:type="dxa"/>
              <w:bottom w:w="144" w:type="dxa"/>
            </w:tcMar>
          </w:tcPr>
          <w:p w:rsidR="004A0410" w:rsidRPr="00FC5B1F" w:rsidRDefault="004A0410" w:rsidP="0000619B">
            <w:pPr>
              <w:ind w:right="-20"/>
              <w:jc w:val="center"/>
              <w:rPr>
                <w:rFonts w:cs="Arial"/>
                <w:bCs/>
                <w:color w:val="000000" w:themeColor="text1"/>
                <w:sz w:val="16"/>
                <w:szCs w:val="16"/>
              </w:rPr>
            </w:pPr>
            <w:r w:rsidRPr="00FC5B1F">
              <w:rPr>
                <w:rFonts w:cs="Arial"/>
                <w:bCs/>
                <w:color w:val="000000" w:themeColor="text1"/>
                <w:sz w:val="16"/>
                <w:szCs w:val="16"/>
              </w:rPr>
              <w:t>_____</w:t>
            </w:r>
          </w:p>
        </w:tc>
      </w:tr>
    </w:tbl>
    <w:p w:rsidR="004A0410" w:rsidRPr="00FC5B1F" w:rsidRDefault="004A0410" w:rsidP="004A0410">
      <w:pPr>
        <w:jc w:val="both"/>
        <w:rPr>
          <w:rFonts w:cs="Arial"/>
          <w:color w:val="000000" w:themeColor="text1"/>
          <w:sz w:val="20"/>
        </w:rPr>
      </w:pPr>
    </w:p>
    <w:p w:rsidR="004A0410" w:rsidRPr="00FC5B1F" w:rsidRDefault="004A0410" w:rsidP="004A0410">
      <w:pPr>
        <w:jc w:val="both"/>
        <w:rPr>
          <w:rFonts w:cs="Arial"/>
          <w:color w:val="000000" w:themeColor="text1"/>
          <w:sz w:val="20"/>
        </w:rPr>
      </w:pPr>
    </w:p>
    <w:p w:rsidR="004A0410" w:rsidRPr="00FC5B1F" w:rsidRDefault="004A0410" w:rsidP="004A0410">
      <w:pPr>
        <w:jc w:val="both"/>
        <w:rPr>
          <w:rFonts w:cs="Arial"/>
          <w:color w:val="000000" w:themeColor="text1"/>
          <w:sz w:val="20"/>
        </w:rPr>
      </w:pPr>
    </w:p>
    <w:p w:rsidR="004A0410" w:rsidRPr="00FC5B1F" w:rsidRDefault="004A0410" w:rsidP="004A0410">
      <w:pPr>
        <w:numPr>
          <w:ilvl w:val="0"/>
          <w:numId w:val="7"/>
        </w:numPr>
        <w:jc w:val="both"/>
        <w:rPr>
          <w:rFonts w:cs="Arial"/>
          <w:color w:val="000000" w:themeColor="text1"/>
          <w:sz w:val="20"/>
        </w:rPr>
      </w:pPr>
      <w:r w:rsidRPr="00FC5B1F">
        <w:rPr>
          <w:rFonts w:cs="Arial"/>
          <w:color w:val="000000" w:themeColor="text1"/>
          <w:sz w:val="20"/>
        </w:rPr>
        <w:t>Suppose the real GDP and the population of an economy in four different years were those shown in the following table.</w:t>
      </w:r>
      <w:bookmarkStart w:id="0" w:name="_GoBack"/>
      <w:bookmarkEnd w:id="0"/>
    </w:p>
    <w:p w:rsidR="004A0410" w:rsidRPr="00FC5B1F" w:rsidRDefault="004A0410" w:rsidP="004A0410">
      <w:pPr>
        <w:jc w:val="both"/>
        <w:rPr>
          <w:rFonts w:cs="Arial"/>
          <w:color w:val="000000" w:themeColor="text1"/>
          <w:sz w:val="20"/>
        </w:rPr>
      </w:pPr>
    </w:p>
    <w:tbl>
      <w:tblPr>
        <w:tblW w:w="0" w:type="auto"/>
        <w:tblInd w:w="360" w:type="dxa"/>
        <w:tblCellMar>
          <w:top w:w="43" w:type="dxa"/>
          <w:left w:w="29" w:type="dxa"/>
          <w:right w:w="29" w:type="dxa"/>
        </w:tblCellMar>
        <w:tblLook w:val="01E0" w:firstRow="1" w:lastRow="1" w:firstColumn="1" w:lastColumn="1" w:noHBand="0" w:noVBand="0"/>
      </w:tblPr>
      <w:tblGrid>
        <w:gridCol w:w="615"/>
        <w:gridCol w:w="1082"/>
        <w:gridCol w:w="1018"/>
        <w:gridCol w:w="1000"/>
      </w:tblGrid>
      <w:tr w:rsidR="00FC5B1F" w:rsidRPr="00FC5B1F" w:rsidTr="0000619B">
        <w:tc>
          <w:tcPr>
            <w:tcW w:w="615" w:type="dxa"/>
            <w:tcBorders>
              <w:top w:val="single" w:sz="4" w:space="0" w:color="auto"/>
            </w:tcBorders>
            <w:tcMar>
              <w:top w:w="43" w:type="dxa"/>
              <w:left w:w="29" w:type="dxa"/>
              <w:bottom w:w="14" w:type="dxa"/>
              <w:right w:w="29" w:type="dxa"/>
            </w:tcMar>
          </w:tcPr>
          <w:p w:rsidR="004A0410" w:rsidRPr="00FC5B1F" w:rsidRDefault="004A0410" w:rsidP="0000619B">
            <w:pPr>
              <w:ind w:right="-20"/>
              <w:jc w:val="center"/>
              <w:rPr>
                <w:rFonts w:cs="Arial"/>
                <w:b/>
                <w:bCs/>
                <w:color w:val="000000" w:themeColor="text1"/>
                <w:sz w:val="16"/>
                <w:szCs w:val="16"/>
              </w:rPr>
            </w:pPr>
          </w:p>
          <w:p w:rsidR="004A0410" w:rsidRPr="00FC5B1F" w:rsidRDefault="004A0410" w:rsidP="0000619B">
            <w:pPr>
              <w:ind w:right="-20"/>
              <w:jc w:val="center"/>
              <w:rPr>
                <w:rFonts w:cs="Arial"/>
                <w:b/>
                <w:bCs/>
                <w:color w:val="000000" w:themeColor="text1"/>
                <w:sz w:val="16"/>
                <w:szCs w:val="16"/>
              </w:rPr>
            </w:pPr>
          </w:p>
          <w:p w:rsidR="004A0410" w:rsidRPr="00FC5B1F" w:rsidRDefault="004A0410" w:rsidP="0000619B">
            <w:pPr>
              <w:ind w:right="-20"/>
              <w:jc w:val="center"/>
              <w:rPr>
                <w:rFonts w:cs="Arial"/>
                <w:bCs/>
                <w:color w:val="000000" w:themeColor="text1"/>
                <w:sz w:val="16"/>
                <w:szCs w:val="16"/>
              </w:rPr>
            </w:pPr>
            <w:r w:rsidRPr="00FC5B1F">
              <w:rPr>
                <w:rFonts w:cs="Arial"/>
                <w:b/>
                <w:bCs/>
                <w:color w:val="000000" w:themeColor="text1"/>
                <w:sz w:val="16"/>
                <w:szCs w:val="16"/>
              </w:rPr>
              <w:t>Year</w:t>
            </w:r>
          </w:p>
        </w:tc>
        <w:tc>
          <w:tcPr>
            <w:tcW w:w="1082" w:type="dxa"/>
            <w:tcBorders>
              <w:top w:val="single" w:sz="4" w:space="0" w:color="auto"/>
            </w:tcBorders>
            <w:tcMar>
              <w:top w:w="43" w:type="dxa"/>
              <w:left w:w="29" w:type="dxa"/>
              <w:bottom w:w="14" w:type="dxa"/>
              <w:right w:w="29" w:type="dxa"/>
            </w:tcMar>
          </w:tcPr>
          <w:p w:rsidR="004A0410" w:rsidRPr="00FC5B1F" w:rsidRDefault="004A0410" w:rsidP="0000619B">
            <w:pPr>
              <w:ind w:right="-20"/>
              <w:jc w:val="center"/>
              <w:rPr>
                <w:rFonts w:cs="Arial"/>
                <w:b/>
                <w:bCs/>
                <w:color w:val="000000" w:themeColor="text1"/>
                <w:sz w:val="16"/>
                <w:szCs w:val="16"/>
              </w:rPr>
            </w:pPr>
          </w:p>
          <w:p w:rsidR="004A0410" w:rsidRPr="00FC5B1F" w:rsidRDefault="004A0410" w:rsidP="0000619B">
            <w:pPr>
              <w:ind w:right="-20"/>
              <w:jc w:val="center"/>
              <w:rPr>
                <w:rFonts w:cs="Arial"/>
                <w:bCs/>
                <w:color w:val="000000" w:themeColor="text1"/>
                <w:sz w:val="16"/>
                <w:szCs w:val="16"/>
              </w:rPr>
            </w:pPr>
            <w:r w:rsidRPr="00FC5B1F">
              <w:rPr>
                <w:rFonts w:cs="Arial"/>
                <w:b/>
                <w:bCs/>
                <w:color w:val="000000" w:themeColor="text1"/>
                <w:sz w:val="16"/>
                <w:szCs w:val="16"/>
              </w:rPr>
              <w:t>Population, million</w:t>
            </w:r>
          </w:p>
        </w:tc>
        <w:tc>
          <w:tcPr>
            <w:tcW w:w="1018" w:type="dxa"/>
            <w:tcBorders>
              <w:top w:val="single" w:sz="4" w:space="0" w:color="auto"/>
            </w:tcBorders>
            <w:tcMar>
              <w:top w:w="43" w:type="dxa"/>
              <w:left w:w="29" w:type="dxa"/>
              <w:bottom w:w="14" w:type="dxa"/>
              <w:right w:w="29" w:type="dxa"/>
            </w:tcMar>
          </w:tcPr>
          <w:p w:rsidR="004A0410" w:rsidRPr="00FC5B1F" w:rsidRDefault="004A0410" w:rsidP="0000619B">
            <w:pPr>
              <w:ind w:right="-20"/>
              <w:jc w:val="center"/>
              <w:rPr>
                <w:rFonts w:cs="Arial"/>
                <w:b/>
                <w:bCs/>
                <w:color w:val="000000" w:themeColor="text1"/>
                <w:sz w:val="16"/>
                <w:szCs w:val="16"/>
              </w:rPr>
            </w:pPr>
            <w:r w:rsidRPr="00FC5B1F">
              <w:rPr>
                <w:rFonts w:cs="Arial"/>
                <w:b/>
                <w:bCs/>
                <w:color w:val="000000" w:themeColor="text1"/>
                <w:sz w:val="16"/>
                <w:szCs w:val="16"/>
              </w:rPr>
              <w:t>Real GDP, billions</w:t>
            </w:r>
          </w:p>
          <w:p w:rsidR="004A0410" w:rsidRPr="00FC5B1F" w:rsidRDefault="004A0410" w:rsidP="0000619B">
            <w:pPr>
              <w:ind w:right="-20"/>
              <w:jc w:val="center"/>
              <w:rPr>
                <w:rFonts w:cs="Arial"/>
                <w:bCs/>
                <w:color w:val="000000" w:themeColor="text1"/>
                <w:sz w:val="16"/>
                <w:szCs w:val="16"/>
              </w:rPr>
            </w:pPr>
            <w:r w:rsidRPr="00FC5B1F">
              <w:rPr>
                <w:rFonts w:cs="Arial"/>
                <w:b/>
                <w:bCs/>
                <w:color w:val="000000" w:themeColor="text1"/>
                <w:sz w:val="16"/>
                <w:szCs w:val="16"/>
              </w:rPr>
              <w:t>of dollars</w:t>
            </w:r>
          </w:p>
        </w:tc>
        <w:tc>
          <w:tcPr>
            <w:tcW w:w="1000" w:type="dxa"/>
            <w:tcBorders>
              <w:top w:val="single" w:sz="4" w:space="0" w:color="auto"/>
            </w:tcBorders>
            <w:tcMar>
              <w:top w:w="43" w:type="dxa"/>
              <w:left w:w="29" w:type="dxa"/>
              <w:bottom w:w="14" w:type="dxa"/>
              <w:right w:w="29" w:type="dxa"/>
            </w:tcMar>
          </w:tcPr>
          <w:p w:rsidR="004A0410" w:rsidRPr="00FC5B1F" w:rsidRDefault="004A0410" w:rsidP="0000619B">
            <w:pPr>
              <w:ind w:right="-20"/>
              <w:jc w:val="center"/>
              <w:rPr>
                <w:rFonts w:cs="Arial"/>
                <w:b/>
                <w:bCs/>
                <w:color w:val="000000" w:themeColor="text1"/>
                <w:sz w:val="16"/>
                <w:szCs w:val="16"/>
              </w:rPr>
            </w:pPr>
          </w:p>
          <w:p w:rsidR="004A0410" w:rsidRPr="00FC5B1F" w:rsidRDefault="004A0410" w:rsidP="0000619B">
            <w:pPr>
              <w:ind w:right="-20"/>
              <w:jc w:val="center"/>
              <w:rPr>
                <w:rFonts w:cs="Arial"/>
                <w:bCs/>
                <w:color w:val="000000" w:themeColor="text1"/>
                <w:sz w:val="16"/>
                <w:szCs w:val="16"/>
              </w:rPr>
            </w:pPr>
            <w:r w:rsidRPr="00FC5B1F">
              <w:rPr>
                <w:rFonts w:cs="Arial"/>
                <w:b/>
                <w:bCs/>
                <w:color w:val="000000" w:themeColor="text1"/>
                <w:sz w:val="16"/>
                <w:szCs w:val="16"/>
              </w:rPr>
              <w:t>Per capita real GDP</w:t>
            </w:r>
          </w:p>
        </w:tc>
      </w:tr>
      <w:tr w:rsidR="00FC5B1F" w:rsidRPr="00FC5B1F" w:rsidTr="0000619B">
        <w:tc>
          <w:tcPr>
            <w:tcW w:w="615" w:type="dxa"/>
          </w:tcPr>
          <w:p w:rsidR="004A0410" w:rsidRPr="00FC5B1F" w:rsidRDefault="004A0410" w:rsidP="0000619B">
            <w:pPr>
              <w:ind w:right="-20"/>
              <w:jc w:val="center"/>
              <w:rPr>
                <w:rFonts w:cs="Arial"/>
                <w:bCs/>
                <w:color w:val="000000" w:themeColor="text1"/>
                <w:sz w:val="16"/>
                <w:szCs w:val="16"/>
              </w:rPr>
            </w:pPr>
            <w:r w:rsidRPr="00FC5B1F">
              <w:rPr>
                <w:rFonts w:cs="Arial"/>
                <w:bCs/>
                <w:noProof/>
                <w:snapToGrid/>
                <w:color w:val="000000" w:themeColor="text1"/>
                <w:sz w:val="16"/>
                <w:szCs w:val="16"/>
              </w:rPr>
              <mc:AlternateContent>
                <mc:Choice Requires="wps">
                  <w:drawing>
                    <wp:anchor distT="0" distB="0" distL="114300" distR="114300" simplePos="0" relativeHeight="251660288" behindDoc="0" locked="0" layoutInCell="1" allowOverlap="1" wp14:anchorId="2ADE56DD" wp14:editId="2EB7238B">
                      <wp:simplePos x="0" y="0"/>
                      <wp:positionH relativeFrom="column">
                        <wp:posOffset>-28575</wp:posOffset>
                      </wp:positionH>
                      <wp:positionV relativeFrom="paragraph">
                        <wp:posOffset>-48895</wp:posOffset>
                      </wp:positionV>
                      <wp:extent cx="2362200" cy="0"/>
                      <wp:effectExtent l="9525" t="14605" r="28575" b="23495"/>
                      <wp:wrapNone/>
                      <wp:docPr id="2"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0" cy="0"/>
                              </a:xfrm>
                              <a:prstGeom prst="straightConnector1">
                                <a:avLst/>
                              </a:prstGeom>
                              <a:noFill/>
                              <a:ln w="6350">
                                <a:solidFill>
                                  <a:srgbClr val="000000"/>
                                </a:solidFill>
                                <a:round/>
                                <a:headEnd/>
                                <a:tailEnd/>
                              </a:ln>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DF1C4F8" id="AutoShape 45" o:spid="_x0000_s1026" type="#_x0000_t32" style="position:absolute;margin-left:-2.25pt;margin-top:-3.85pt;width:186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Onf/QEAAMcDAAAOAAAAZHJzL2Uyb0RvYy54bWysU8mO2zAMvRfoPwi6J16yNGPEGQycpJdp&#10;G2CmH6BIsi3UFgVJiRMU/fdSytJpeyvqg0CJ5HvkI718PPUdOUrrFOiSZuOUEqk5CKWbkn593Y4W&#10;lDjPtGAdaFnSs3T0cfX+3XIwhcyhhU5ISxBEu2IwJW29N0WSON7KnrkxGKnRWYPtmcerbRJh2YDo&#10;fZfkaTpPBrDCWODSOXxdX5x0FfHrWnL/pa6d9KQrKdbm42njuQ9nslqyorHMtIpfy2D/UEXPlEbS&#10;O9SaeUYOVv0F1StuwUHtxxz6BOpacRl7wG6y9I9uXlpmZOwFxXHmLpP7f7D883FniRIlzSnRrMcR&#10;PR08RGYynQV9BuMKDKv0zoYO+Um/mGfg3xzRULVMNzJGv54NJmchI/ktJVycQZb98AkExjAkiGKd&#10;atsHSJSBnOJMzveZyJMnHB/zyTzHQVPCb76EFbdEY53/KKEnwSip85appvUVaI2TB5tFGnZ8dj6U&#10;xYpbQmDVsFVdFxeg02Qo6XwyS2OCg06J4Axhzjb7qrPkyMIKxS/2iJ63YRYOWkSwVjKxudqeqe5i&#10;I3mnAx42huVcrcuOfH9IHzaLzWI6mubzzWiaCjF62lbT0XybfZitJ+uqWmc/rqy3/Chy0PUyoT2I&#10;887exMdtif1eNzus49t7HNGv/2/1EwAA//8DAFBLAwQUAAYACAAAACEAmRhSleAAAAANAQAADwAA&#10;AGRycy9kb3ducmV2LnhtbExPTU/DMAy9I/EfIiNx21IGrFPXdEIbSJwmGGiIW9aYpqJxqib94N9j&#10;xAEutvye/fxevplcIwbsQu1JwdU8AYFUelNTpeD15WG2AhGiJqMbT6jgCwNsivOzXGfGj/SMwyFW&#10;gkUoZFqBjbHNpAylRafD3LdIzH34zunIY1dJ0+mRxV0jF0mylE7XxB+sbnFrsfw89E6B04++X9jt&#10;sD9OuyczvlO5v39T6vJi2q253K1BRJzi3wX8ZGD/ULCxk+/JBNEomN3c8ib3NAXB/PUyZeD0C8gi&#10;l/9TFN8AAAD//wMAUEsBAi0AFAAGAAgAAAAhALaDOJL+AAAA4QEAABMAAAAAAAAAAAAAAAAAAAAA&#10;AFtDb250ZW50X1R5cGVzXS54bWxQSwECLQAUAAYACAAAACEAOP0h/9YAAACUAQAACwAAAAAAAAAA&#10;AAAAAAAvAQAAX3JlbHMvLnJlbHNQSwECLQAUAAYACAAAACEAdGTp3/0BAADHAwAADgAAAAAAAAAA&#10;AAAAAAAuAgAAZHJzL2Uyb0RvYy54bWxQSwECLQAUAAYACAAAACEAmRhSleAAAAANAQAADwAAAAAA&#10;AAAAAAAAAABXBAAAZHJzL2Rvd25yZXYueG1sUEsFBgAAAAAEAAQA8wAAAGQFAAAAAA==&#10;" strokeweight=".5pt"/>
                  </w:pict>
                </mc:Fallback>
              </mc:AlternateContent>
            </w:r>
            <w:r w:rsidRPr="00FC5B1F">
              <w:rPr>
                <w:rFonts w:cs="Arial"/>
                <w:bCs/>
                <w:color w:val="000000" w:themeColor="text1"/>
                <w:sz w:val="16"/>
                <w:szCs w:val="16"/>
              </w:rPr>
              <w:t>1</w:t>
            </w:r>
          </w:p>
        </w:tc>
        <w:tc>
          <w:tcPr>
            <w:tcW w:w="1082" w:type="dxa"/>
            <w:tcMar>
              <w:top w:w="86" w:type="dxa"/>
              <w:left w:w="29" w:type="dxa"/>
              <w:bottom w:w="29" w:type="dxa"/>
              <w:right w:w="29" w:type="dxa"/>
            </w:tcMar>
          </w:tcPr>
          <w:p w:rsidR="004A0410" w:rsidRPr="00FC5B1F" w:rsidRDefault="004A0410" w:rsidP="0000619B">
            <w:pPr>
              <w:tabs>
                <w:tab w:val="decimal" w:pos="645"/>
              </w:tabs>
              <w:ind w:right="-20"/>
              <w:rPr>
                <w:rFonts w:cs="Arial"/>
                <w:bCs/>
                <w:color w:val="000000" w:themeColor="text1"/>
                <w:sz w:val="16"/>
                <w:szCs w:val="16"/>
              </w:rPr>
            </w:pPr>
            <w:r w:rsidRPr="00FC5B1F">
              <w:rPr>
                <w:rFonts w:cs="Arial"/>
                <w:bCs/>
                <w:color w:val="000000" w:themeColor="text1"/>
                <w:sz w:val="16"/>
                <w:szCs w:val="16"/>
              </w:rPr>
              <w:t>30</w:t>
            </w:r>
          </w:p>
        </w:tc>
        <w:tc>
          <w:tcPr>
            <w:tcW w:w="1018" w:type="dxa"/>
            <w:tcMar>
              <w:left w:w="29" w:type="dxa"/>
              <w:bottom w:w="29" w:type="dxa"/>
              <w:right w:w="29" w:type="dxa"/>
            </w:tcMar>
          </w:tcPr>
          <w:p w:rsidR="004A0410" w:rsidRPr="00FC5B1F" w:rsidRDefault="004A0410" w:rsidP="0000619B">
            <w:pPr>
              <w:tabs>
                <w:tab w:val="decimal" w:pos="613"/>
              </w:tabs>
              <w:ind w:right="-20"/>
              <w:rPr>
                <w:rFonts w:cs="Arial"/>
                <w:bCs/>
                <w:color w:val="000000" w:themeColor="text1"/>
                <w:sz w:val="16"/>
                <w:szCs w:val="16"/>
              </w:rPr>
            </w:pPr>
            <w:r w:rsidRPr="00FC5B1F">
              <w:rPr>
                <w:rFonts w:cs="Arial"/>
                <w:bCs/>
                <w:color w:val="000000" w:themeColor="text1"/>
                <w:sz w:val="16"/>
                <w:szCs w:val="16"/>
              </w:rPr>
              <w:t>$    9</w:t>
            </w:r>
          </w:p>
        </w:tc>
        <w:tc>
          <w:tcPr>
            <w:tcW w:w="1000" w:type="dxa"/>
            <w:tcMar>
              <w:left w:w="29" w:type="dxa"/>
              <w:bottom w:w="29" w:type="dxa"/>
              <w:right w:w="29" w:type="dxa"/>
            </w:tcMar>
          </w:tcPr>
          <w:p w:rsidR="004A0410" w:rsidRPr="00962155" w:rsidRDefault="00962155" w:rsidP="0000619B">
            <w:pPr>
              <w:tabs>
                <w:tab w:val="decimal" w:pos="705"/>
              </w:tabs>
              <w:ind w:right="-20"/>
              <w:rPr>
                <w:rFonts w:cs="Arial"/>
                <w:b/>
                <w:bCs/>
                <w:color w:val="000000" w:themeColor="text1"/>
                <w:sz w:val="16"/>
                <w:szCs w:val="16"/>
                <w:u w:val="single"/>
              </w:rPr>
            </w:pPr>
            <w:r>
              <w:rPr>
                <w:rFonts w:cs="Arial"/>
                <w:b/>
                <w:bCs/>
                <w:color w:val="000000" w:themeColor="text1"/>
                <w:sz w:val="16"/>
                <w:szCs w:val="16"/>
                <w:u w:val="single"/>
              </w:rPr>
              <w:t xml:space="preserve">$ </w:t>
            </w:r>
            <w:r w:rsidR="004A0410" w:rsidRPr="00962155">
              <w:rPr>
                <w:rFonts w:cs="Arial"/>
                <w:b/>
                <w:bCs/>
                <w:color w:val="000000" w:themeColor="text1"/>
                <w:sz w:val="16"/>
                <w:szCs w:val="16"/>
                <w:u w:val="single"/>
              </w:rPr>
              <w:t xml:space="preserve"> 300</w:t>
            </w:r>
          </w:p>
        </w:tc>
      </w:tr>
      <w:tr w:rsidR="00FC5B1F" w:rsidRPr="00FC5B1F" w:rsidTr="0000619B">
        <w:tc>
          <w:tcPr>
            <w:tcW w:w="615" w:type="dxa"/>
          </w:tcPr>
          <w:p w:rsidR="004A0410" w:rsidRPr="00FC5B1F" w:rsidRDefault="004A0410" w:rsidP="0000619B">
            <w:pPr>
              <w:ind w:right="-20"/>
              <w:jc w:val="center"/>
              <w:rPr>
                <w:rFonts w:cs="Arial"/>
                <w:bCs/>
                <w:color w:val="000000" w:themeColor="text1"/>
                <w:sz w:val="16"/>
                <w:szCs w:val="16"/>
              </w:rPr>
            </w:pPr>
            <w:r w:rsidRPr="00FC5B1F">
              <w:rPr>
                <w:rFonts w:cs="Arial"/>
                <w:bCs/>
                <w:color w:val="000000" w:themeColor="text1"/>
                <w:sz w:val="16"/>
                <w:szCs w:val="16"/>
              </w:rPr>
              <w:t>2</w:t>
            </w:r>
          </w:p>
        </w:tc>
        <w:tc>
          <w:tcPr>
            <w:tcW w:w="1082" w:type="dxa"/>
            <w:tcMar>
              <w:top w:w="43" w:type="dxa"/>
              <w:left w:w="29" w:type="dxa"/>
              <w:bottom w:w="29" w:type="dxa"/>
              <w:right w:w="29" w:type="dxa"/>
            </w:tcMar>
          </w:tcPr>
          <w:p w:rsidR="004A0410" w:rsidRPr="00FC5B1F" w:rsidRDefault="004A0410" w:rsidP="0000619B">
            <w:pPr>
              <w:tabs>
                <w:tab w:val="decimal" w:pos="645"/>
              </w:tabs>
              <w:ind w:right="-20"/>
              <w:rPr>
                <w:rFonts w:cs="Arial"/>
                <w:bCs/>
                <w:color w:val="000000" w:themeColor="text1"/>
                <w:sz w:val="16"/>
                <w:szCs w:val="16"/>
              </w:rPr>
            </w:pPr>
            <w:r w:rsidRPr="00FC5B1F">
              <w:rPr>
                <w:rFonts w:cs="Arial"/>
                <w:bCs/>
                <w:color w:val="000000" w:themeColor="text1"/>
                <w:sz w:val="16"/>
                <w:szCs w:val="16"/>
              </w:rPr>
              <w:t>60</w:t>
            </w:r>
          </w:p>
        </w:tc>
        <w:tc>
          <w:tcPr>
            <w:tcW w:w="1018" w:type="dxa"/>
            <w:tcMar>
              <w:left w:w="29" w:type="dxa"/>
              <w:bottom w:w="29" w:type="dxa"/>
              <w:right w:w="29" w:type="dxa"/>
            </w:tcMar>
          </w:tcPr>
          <w:p w:rsidR="004A0410" w:rsidRPr="00FC5B1F" w:rsidRDefault="004A0410" w:rsidP="0000619B">
            <w:pPr>
              <w:tabs>
                <w:tab w:val="decimal" w:pos="613"/>
              </w:tabs>
              <w:ind w:right="-20"/>
              <w:rPr>
                <w:rFonts w:cs="Arial"/>
                <w:bCs/>
                <w:color w:val="000000" w:themeColor="text1"/>
                <w:sz w:val="16"/>
                <w:szCs w:val="16"/>
              </w:rPr>
            </w:pPr>
            <w:r w:rsidRPr="00FC5B1F">
              <w:rPr>
                <w:rFonts w:cs="Arial"/>
                <w:bCs/>
                <w:color w:val="000000" w:themeColor="text1"/>
                <w:sz w:val="16"/>
                <w:szCs w:val="16"/>
              </w:rPr>
              <w:t>24</w:t>
            </w:r>
          </w:p>
        </w:tc>
        <w:tc>
          <w:tcPr>
            <w:tcW w:w="1000" w:type="dxa"/>
            <w:tcMar>
              <w:left w:w="29" w:type="dxa"/>
              <w:bottom w:w="29" w:type="dxa"/>
              <w:right w:w="29" w:type="dxa"/>
            </w:tcMar>
          </w:tcPr>
          <w:p w:rsidR="004A0410" w:rsidRPr="00962155" w:rsidRDefault="00962155" w:rsidP="0000619B">
            <w:pPr>
              <w:tabs>
                <w:tab w:val="decimal" w:pos="705"/>
              </w:tabs>
              <w:ind w:right="-20"/>
              <w:rPr>
                <w:rFonts w:cs="Arial"/>
                <w:b/>
                <w:bCs/>
                <w:color w:val="000000" w:themeColor="text1"/>
                <w:sz w:val="16"/>
                <w:szCs w:val="16"/>
                <w:u w:val="single"/>
              </w:rPr>
            </w:pPr>
            <w:r w:rsidRPr="00962155">
              <w:rPr>
                <w:rFonts w:cs="Arial"/>
                <w:b/>
                <w:bCs/>
                <w:color w:val="000000" w:themeColor="text1"/>
                <w:sz w:val="16"/>
                <w:szCs w:val="16"/>
                <w:u w:val="single"/>
              </w:rPr>
              <w:t>$  400</w:t>
            </w:r>
          </w:p>
        </w:tc>
      </w:tr>
      <w:tr w:rsidR="00FC5B1F" w:rsidRPr="00FC5B1F" w:rsidTr="0000619B">
        <w:tc>
          <w:tcPr>
            <w:tcW w:w="615" w:type="dxa"/>
          </w:tcPr>
          <w:p w:rsidR="004A0410" w:rsidRPr="00FC5B1F" w:rsidRDefault="004A0410" w:rsidP="0000619B">
            <w:pPr>
              <w:ind w:right="-20"/>
              <w:jc w:val="center"/>
              <w:rPr>
                <w:rFonts w:cs="Arial"/>
                <w:bCs/>
                <w:color w:val="000000" w:themeColor="text1"/>
                <w:sz w:val="16"/>
                <w:szCs w:val="16"/>
              </w:rPr>
            </w:pPr>
            <w:r w:rsidRPr="00FC5B1F">
              <w:rPr>
                <w:rFonts w:cs="Arial"/>
                <w:bCs/>
                <w:color w:val="000000" w:themeColor="text1"/>
                <w:sz w:val="16"/>
                <w:szCs w:val="16"/>
              </w:rPr>
              <w:t>3</w:t>
            </w:r>
          </w:p>
        </w:tc>
        <w:tc>
          <w:tcPr>
            <w:tcW w:w="1082" w:type="dxa"/>
            <w:tcMar>
              <w:top w:w="43" w:type="dxa"/>
              <w:left w:w="29" w:type="dxa"/>
              <w:bottom w:w="29" w:type="dxa"/>
              <w:right w:w="29" w:type="dxa"/>
            </w:tcMar>
          </w:tcPr>
          <w:p w:rsidR="004A0410" w:rsidRPr="00FC5B1F" w:rsidRDefault="004A0410" w:rsidP="0000619B">
            <w:pPr>
              <w:tabs>
                <w:tab w:val="decimal" w:pos="645"/>
              </w:tabs>
              <w:ind w:right="-20"/>
              <w:rPr>
                <w:rFonts w:cs="Arial"/>
                <w:bCs/>
                <w:color w:val="000000" w:themeColor="text1"/>
                <w:sz w:val="16"/>
                <w:szCs w:val="16"/>
              </w:rPr>
            </w:pPr>
            <w:r w:rsidRPr="00FC5B1F">
              <w:rPr>
                <w:rFonts w:cs="Arial"/>
                <w:bCs/>
                <w:color w:val="000000" w:themeColor="text1"/>
                <w:sz w:val="16"/>
                <w:szCs w:val="16"/>
              </w:rPr>
              <w:t>90</w:t>
            </w:r>
          </w:p>
        </w:tc>
        <w:tc>
          <w:tcPr>
            <w:tcW w:w="1018" w:type="dxa"/>
            <w:tcMar>
              <w:left w:w="29" w:type="dxa"/>
              <w:bottom w:w="29" w:type="dxa"/>
              <w:right w:w="29" w:type="dxa"/>
            </w:tcMar>
          </w:tcPr>
          <w:p w:rsidR="004A0410" w:rsidRPr="00FC5B1F" w:rsidRDefault="004A0410" w:rsidP="0000619B">
            <w:pPr>
              <w:tabs>
                <w:tab w:val="decimal" w:pos="613"/>
              </w:tabs>
              <w:ind w:right="-20"/>
              <w:rPr>
                <w:rFonts w:cs="Arial"/>
                <w:bCs/>
                <w:color w:val="000000" w:themeColor="text1"/>
                <w:sz w:val="16"/>
                <w:szCs w:val="16"/>
              </w:rPr>
            </w:pPr>
            <w:r w:rsidRPr="00FC5B1F">
              <w:rPr>
                <w:rFonts w:cs="Arial"/>
                <w:bCs/>
                <w:color w:val="000000" w:themeColor="text1"/>
                <w:sz w:val="16"/>
                <w:szCs w:val="16"/>
              </w:rPr>
              <w:t>45</w:t>
            </w:r>
          </w:p>
        </w:tc>
        <w:tc>
          <w:tcPr>
            <w:tcW w:w="1000" w:type="dxa"/>
            <w:tcMar>
              <w:left w:w="29" w:type="dxa"/>
              <w:bottom w:w="29" w:type="dxa"/>
              <w:right w:w="29" w:type="dxa"/>
            </w:tcMar>
          </w:tcPr>
          <w:p w:rsidR="004A0410" w:rsidRPr="00962155" w:rsidRDefault="00962155" w:rsidP="0000619B">
            <w:pPr>
              <w:tabs>
                <w:tab w:val="decimal" w:pos="705"/>
              </w:tabs>
              <w:ind w:right="-20"/>
              <w:rPr>
                <w:rFonts w:cs="Arial"/>
                <w:b/>
                <w:bCs/>
                <w:color w:val="000000" w:themeColor="text1"/>
                <w:sz w:val="16"/>
                <w:szCs w:val="16"/>
                <w:u w:val="single"/>
              </w:rPr>
            </w:pPr>
            <w:r>
              <w:rPr>
                <w:rFonts w:cs="Arial"/>
                <w:b/>
                <w:bCs/>
                <w:color w:val="000000" w:themeColor="text1"/>
                <w:sz w:val="16"/>
                <w:szCs w:val="16"/>
                <w:u w:val="single"/>
              </w:rPr>
              <w:t xml:space="preserve">$ </w:t>
            </w:r>
            <w:r w:rsidRPr="00962155">
              <w:rPr>
                <w:rFonts w:cs="Arial"/>
                <w:b/>
                <w:bCs/>
                <w:color w:val="000000" w:themeColor="text1"/>
                <w:sz w:val="16"/>
                <w:szCs w:val="16"/>
                <w:u w:val="single"/>
              </w:rPr>
              <w:t xml:space="preserve"> 500</w:t>
            </w:r>
          </w:p>
        </w:tc>
      </w:tr>
      <w:tr w:rsidR="00FC5B1F" w:rsidRPr="00FC5B1F" w:rsidTr="0000619B">
        <w:tc>
          <w:tcPr>
            <w:tcW w:w="615" w:type="dxa"/>
            <w:tcBorders>
              <w:bottom w:val="single" w:sz="4" w:space="0" w:color="auto"/>
            </w:tcBorders>
          </w:tcPr>
          <w:p w:rsidR="004A0410" w:rsidRPr="00FC5B1F" w:rsidRDefault="004A0410" w:rsidP="0000619B">
            <w:pPr>
              <w:ind w:right="-20"/>
              <w:jc w:val="center"/>
              <w:rPr>
                <w:rFonts w:cs="Arial"/>
                <w:bCs/>
                <w:color w:val="000000" w:themeColor="text1"/>
                <w:sz w:val="16"/>
                <w:szCs w:val="16"/>
              </w:rPr>
            </w:pPr>
            <w:r w:rsidRPr="00FC5B1F">
              <w:rPr>
                <w:rFonts w:cs="Arial"/>
                <w:bCs/>
                <w:color w:val="000000" w:themeColor="text1"/>
                <w:sz w:val="16"/>
                <w:szCs w:val="16"/>
              </w:rPr>
              <w:t>4</w:t>
            </w:r>
          </w:p>
        </w:tc>
        <w:tc>
          <w:tcPr>
            <w:tcW w:w="1082" w:type="dxa"/>
            <w:tcBorders>
              <w:bottom w:val="single" w:sz="4" w:space="0" w:color="auto"/>
            </w:tcBorders>
            <w:tcMar>
              <w:top w:w="43" w:type="dxa"/>
              <w:left w:w="29" w:type="dxa"/>
              <w:bottom w:w="144" w:type="dxa"/>
              <w:right w:w="29" w:type="dxa"/>
            </w:tcMar>
          </w:tcPr>
          <w:p w:rsidR="004A0410" w:rsidRPr="00FC5B1F" w:rsidRDefault="004A0410" w:rsidP="0000619B">
            <w:pPr>
              <w:tabs>
                <w:tab w:val="decimal" w:pos="645"/>
              </w:tabs>
              <w:ind w:right="-20"/>
              <w:rPr>
                <w:rFonts w:cs="Arial"/>
                <w:bCs/>
                <w:color w:val="000000" w:themeColor="text1"/>
                <w:sz w:val="16"/>
                <w:szCs w:val="16"/>
              </w:rPr>
            </w:pPr>
            <w:r w:rsidRPr="00FC5B1F">
              <w:rPr>
                <w:rFonts w:cs="Arial"/>
                <w:bCs/>
                <w:color w:val="000000" w:themeColor="text1"/>
                <w:sz w:val="16"/>
                <w:szCs w:val="16"/>
              </w:rPr>
              <w:t>120</w:t>
            </w:r>
          </w:p>
        </w:tc>
        <w:tc>
          <w:tcPr>
            <w:tcW w:w="1018" w:type="dxa"/>
            <w:tcBorders>
              <w:bottom w:val="single" w:sz="4" w:space="0" w:color="auto"/>
            </w:tcBorders>
            <w:tcMar>
              <w:top w:w="43" w:type="dxa"/>
              <w:bottom w:w="144" w:type="dxa"/>
            </w:tcMar>
          </w:tcPr>
          <w:p w:rsidR="004A0410" w:rsidRPr="00FC5B1F" w:rsidRDefault="004A0410" w:rsidP="0000619B">
            <w:pPr>
              <w:tabs>
                <w:tab w:val="decimal" w:pos="613"/>
              </w:tabs>
              <w:ind w:right="-20"/>
              <w:rPr>
                <w:rFonts w:cs="Arial"/>
                <w:bCs/>
                <w:color w:val="000000" w:themeColor="text1"/>
                <w:sz w:val="16"/>
                <w:szCs w:val="16"/>
              </w:rPr>
            </w:pPr>
            <w:r w:rsidRPr="00FC5B1F">
              <w:rPr>
                <w:rFonts w:cs="Arial"/>
                <w:bCs/>
                <w:color w:val="000000" w:themeColor="text1"/>
                <w:sz w:val="16"/>
                <w:szCs w:val="16"/>
              </w:rPr>
              <w:t>66</w:t>
            </w:r>
          </w:p>
        </w:tc>
        <w:tc>
          <w:tcPr>
            <w:tcW w:w="1000" w:type="dxa"/>
            <w:tcBorders>
              <w:bottom w:val="single" w:sz="4" w:space="0" w:color="auto"/>
            </w:tcBorders>
            <w:tcMar>
              <w:top w:w="43" w:type="dxa"/>
              <w:bottom w:w="144" w:type="dxa"/>
            </w:tcMar>
          </w:tcPr>
          <w:p w:rsidR="004A0410" w:rsidRPr="00962155" w:rsidRDefault="00962155" w:rsidP="0000619B">
            <w:pPr>
              <w:tabs>
                <w:tab w:val="decimal" w:pos="705"/>
              </w:tabs>
              <w:ind w:right="-20"/>
              <w:rPr>
                <w:rFonts w:cs="Arial"/>
                <w:b/>
                <w:bCs/>
                <w:color w:val="000000" w:themeColor="text1"/>
                <w:sz w:val="16"/>
                <w:szCs w:val="16"/>
                <w:u w:val="single"/>
              </w:rPr>
            </w:pPr>
            <w:r>
              <w:rPr>
                <w:rFonts w:cs="Arial"/>
                <w:b/>
                <w:bCs/>
                <w:color w:val="000000" w:themeColor="text1"/>
                <w:sz w:val="16"/>
                <w:szCs w:val="16"/>
                <w:u w:val="single"/>
              </w:rPr>
              <w:t>$  550</w:t>
            </w:r>
          </w:p>
        </w:tc>
      </w:tr>
    </w:tbl>
    <w:p w:rsidR="004A0410" w:rsidRPr="00FC5B1F" w:rsidRDefault="004A0410" w:rsidP="004A0410">
      <w:pPr>
        <w:numPr>
          <w:ilvl w:val="1"/>
          <w:numId w:val="7"/>
        </w:numPr>
        <w:jc w:val="both"/>
        <w:rPr>
          <w:rFonts w:cs="Arial"/>
          <w:color w:val="000000" w:themeColor="text1"/>
          <w:sz w:val="20"/>
        </w:rPr>
      </w:pPr>
      <w:r w:rsidRPr="00FC5B1F">
        <w:rPr>
          <w:rFonts w:cs="Arial"/>
          <w:color w:val="000000" w:themeColor="text1"/>
          <w:sz w:val="20"/>
        </w:rPr>
        <w:t>How large would the real per capita GDP of the economy be in each of years 2, 3, and 4?  Put your figures in the table.</w:t>
      </w:r>
    </w:p>
    <w:p w:rsidR="004A0410" w:rsidRPr="00FC5B1F" w:rsidRDefault="004A0410" w:rsidP="004A0410">
      <w:pPr>
        <w:jc w:val="both"/>
        <w:rPr>
          <w:rFonts w:cs="Arial"/>
          <w:color w:val="000000" w:themeColor="text1"/>
          <w:sz w:val="20"/>
        </w:rPr>
      </w:pPr>
    </w:p>
    <w:p w:rsidR="004A0410" w:rsidRPr="00FC5B1F" w:rsidRDefault="004A0410" w:rsidP="004A0410">
      <w:pPr>
        <w:numPr>
          <w:ilvl w:val="1"/>
          <w:numId w:val="7"/>
        </w:numPr>
        <w:spacing w:line="360" w:lineRule="auto"/>
        <w:jc w:val="both"/>
        <w:rPr>
          <w:rFonts w:cs="Arial"/>
          <w:color w:val="000000" w:themeColor="text1"/>
          <w:sz w:val="20"/>
        </w:rPr>
      </w:pPr>
      <w:r w:rsidRPr="00FC5B1F">
        <w:rPr>
          <w:rFonts w:cs="Arial"/>
          <w:color w:val="000000" w:themeColor="text1"/>
          <w:sz w:val="20"/>
        </w:rPr>
        <w:t xml:space="preserve">What was the </w:t>
      </w:r>
      <w:r w:rsidRPr="00FC5B1F">
        <w:rPr>
          <w:rFonts w:cs="Arial"/>
          <w:i/>
          <w:iCs/>
          <w:color w:val="000000" w:themeColor="text1"/>
          <w:sz w:val="20"/>
        </w:rPr>
        <w:t>amount</w:t>
      </w:r>
      <w:r w:rsidRPr="00FC5B1F">
        <w:rPr>
          <w:rFonts w:cs="Arial"/>
          <w:color w:val="000000" w:themeColor="text1"/>
          <w:sz w:val="20"/>
        </w:rPr>
        <w:t xml:space="preserve"> of growth in real GDP between year 1 and year 2?  </w:t>
      </w:r>
      <w:r w:rsidRPr="00962155">
        <w:rPr>
          <w:rFonts w:cs="Arial"/>
          <w:b/>
          <w:color w:val="000000" w:themeColor="text1"/>
          <w:sz w:val="20"/>
          <w:u w:val="single"/>
        </w:rPr>
        <w:t>$</w:t>
      </w:r>
      <w:r w:rsidR="00962155" w:rsidRPr="00962155">
        <w:rPr>
          <w:rFonts w:cs="Arial"/>
          <w:color w:val="000000" w:themeColor="text1"/>
          <w:sz w:val="20"/>
          <w:u w:val="single"/>
        </w:rPr>
        <w:t xml:space="preserve"> </w:t>
      </w:r>
      <w:r w:rsidR="00962155" w:rsidRPr="00962155">
        <w:rPr>
          <w:rFonts w:cs="Arial"/>
          <w:b/>
          <w:color w:val="000000" w:themeColor="text1"/>
          <w:sz w:val="20"/>
          <w:u w:val="single"/>
        </w:rPr>
        <w:t>1</w:t>
      </w:r>
      <w:r w:rsidR="00962155">
        <w:rPr>
          <w:rFonts w:cs="Arial"/>
          <w:b/>
          <w:color w:val="000000" w:themeColor="text1"/>
          <w:sz w:val="20"/>
          <w:u w:val="single"/>
        </w:rPr>
        <w:t>5 billion</w:t>
      </w:r>
    </w:p>
    <w:p w:rsidR="004A0410" w:rsidRPr="00FC5B1F" w:rsidRDefault="004A0410" w:rsidP="004A0410">
      <w:pPr>
        <w:numPr>
          <w:ilvl w:val="1"/>
          <w:numId w:val="7"/>
        </w:numPr>
        <w:spacing w:after="120" w:line="360" w:lineRule="auto"/>
        <w:jc w:val="both"/>
        <w:rPr>
          <w:rFonts w:cs="Arial"/>
          <w:color w:val="000000" w:themeColor="text1"/>
          <w:sz w:val="20"/>
        </w:rPr>
      </w:pPr>
      <w:r w:rsidRPr="00FC5B1F">
        <w:rPr>
          <w:rFonts w:cs="Arial"/>
          <w:color w:val="000000" w:themeColor="text1"/>
          <w:sz w:val="20"/>
        </w:rPr>
        <w:t xml:space="preserve">What was the rate of growth in real GDP between year 3 and year 4?  </w:t>
      </w:r>
      <w:r w:rsidR="00962155" w:rsidRPr="00962155">
        <w:rPr>
          <w:rFonts w:cs="Arial"/>
          <w:b/>
          <w:color w:val="000000" w:themeColor="text1"/>
          <w:sz w:val="20"/>
          <w:u w:val="single"/>
        </w:rPr>
        <w:t>21.11%</w:t>
      </w:r>
    </w:p>
    <w:p w:rsidR="004A0410" w:rsidRPr="00FC5B1F" w:rsidRDefault="004A0410" w:rsidP="004A0410">
      <w:pPr>
        <w:jc w:val="both"/>
        <w:rPr>
          <w:rFonts w:cs="Arial"/>
          <w:color w:val="000000" w:themeColor="text1"/>
          <w:sz w:val="20"/>
        </w:rPr>
      </w:pPr>
    </w:p>
    <w:p w:rsidR="004A0410" w:rsidRPr="00FC5B1F" w:rsidRDefault="004A0410" w:rsidP="004A0410">
      <w:pPr>
        <w:jc w:val="both"/>
        <w:rPr>
          <w:rFonts w:cs="Arial"/>
          <w:color w:val="000000" w:themeColor="text1"/>
          <w:sz w:val="20"/>
        </w:rPr>
      </w:pPr>
    </w:p>
    <w:p w:rsidR="00A65F55" w:rsidRPr="00FC5B1F" w:rsidRDefault="004A0410" w:rsidP="0036317B">
      <w:pPr>
        <w:spacing w:after="120"/>
        <w:jc w:val="both"/>
        <w:rPr>
          <w:color w:val="000000" w:themeColor="text1"/>
        </w:rPr>
      </w:pPr>
      <w:r w:rsidRPr="00FC5B1F">
        <w:rPr>
          <w:rFonts w:cs="Arial"/>
          <w:b/>
          <w:bCs/>
          <w:color w:val="000000" w:themeColor="text1"/>
          <w:sz w:val="20"/>
        </w:rPr>
        <w:t xml:space="preserve"> </w:t>
      </w:r>
    </w:p>
    <w:sectPr w:rsidR="00A65F55" w:rsidRPr="00FC5B1F" w:rsidSect="007F3E3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60F69"/>
    <w:multiLevelType w:val="multilevel"/>
    <w:tmpl w:val="E2A8DB2E"/>
    <w:lvl w:ilvl="0">
      <w:start w:val="12"/>
      <w:numFmt w:val="decimal"/>
      <w:lvlText w:val="%1."/>
      <w:lvlJc w:val="left"/>
      <w:pPr>
        <w:tabs>
          <w:tab w:val="num" w:pos="360"/>
        </w:tabs>
        <w:ind w:left="0" w:firstLine="0"/>
      </w:pPr>
      <w:rPr>
        <w:rFonts w:ascii="Arial" w:hAnsi="Arial" w:hint="default"/>
        <w:b/>
        <w:i w:val="0"/>
        <w:sz w:val="20"/>
        <w:szCs w:val="20"/>
      </w:rPr>
    </w:lvl>
    <w:lvl w:ilvl="1">
      <w:start w:val="1"/>
      <w:numFmt w:val="lowerLetter"/>
      <w:lvlText w:val="(%2)"/>
      <w:lvlJc w:val="left"/>
      <w:pPr>
        <w:tabs>
          <w:tab w:val="num" w:pos="720"/>
        </w:tabs>
        <w:ind w:left="360" w:firstLine="0"/>
      </w:pPr>
      <w:rPr>
        <w:rFonts w:ascii="Arial" w:hAnsi="Arial" w:hint="default"/>
        <w:b/>
        <w:i w:val="0"/>
        <w:sz w:val="20"/>
        <w:szCs w:val="20"/>
      </w:rPr>
    </w:lvl>
    <w:lvl w:ilvl="2">
      <w:start w:val="1"/>
      <w:numFmt w:val="decimal"/>
      <w:lvlText w:val="(%3)"/>
      <w:lvlJc w:val="left"/>
      <w:pPr>
        <w:tabs>
          <w:tab w:val="num" w:pos="720"/>
        </w:tabs>
        <w:ind w:left="360" w:firstLine="0"/>
      </w:pPr>
      <w:rPr>
        <w:rFonts w:ascii="Arial" w:hAnsi="Arial" w:hint="default"/>
        <w:b w:val="0"/>
        <w:i w:val="0"/>
        <w:sz w:val="20"/>
        <w:szCs w:val="20"/>
      </w:rPr>
    </w:lvl>
    <w:lvl w:ilvl="3">
      <w:start w:val="1"/>
      <w:numFmt w:val="lowerLetter"/>
      <w:lvlText w:val="(%4)"/>
      <w:lvlJc w:val="left"/>
      <w:pPr>
        <w:tabs>
          <w:tab w:val="num" w:pos="720"/>
        </w:tabs>
        <w:ind w:left="360" w:firstLine="0"/>
      </w:pPr>
      <w:rPr>
        <w:rFonts w:hint="default"/>
        <w:b w:val="0"/>
        <w:i w:val="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2C73BD1"/>
    <w:multiLevelType w:val="multilevel"/>
    <w:tmpl w:val="8C228B22"/>
    <w:lvl w:ilvl="0">
      <w:start w:val="1"/>
      <w:numFmt w:val="decimal"/>
      <w:lvlText w:val="%1."/>
      <w:lvlJc w:val="left"/>
      <w:pPr>
        <w:tabs>
          <w:tab w:val="num" w:pos="360"/>
        </w:tabs>
        <w:ind w:left="0" w:firstLine="0"/>
      </w:pPr>
      <w:rPr>
        <w:rFonts w:ascii="Arial" w:hAnsi="Arial" w:hint="default"/>
        <w:b/>
        <w:i w:val="0"/>
        <w:sz w:val="20"/>
        <w:szCs w:val="20"/>
      </w:rPr>
    </w:lvl>
    <w:lvl w:ilvl="1">
      <w:start w:val="1"/>
      <w:numFmt w:val="lowerLetter"/>
      <w:lvlText w:val="(%2)"/>
      <w:lvlJc w:val="left"/>
      <w:pPr>
        <w:tabs>
          <w:tab w:val="num" w:pos="720"/>
        </w:tabs>
        <w:ind w:left="360" w:firstLine="0"/>
      </w:pPr>
      <w:rPr>
        <w:rFonts w:ascii="Arial" w:hAnsi="Arial" w:hint="default"/>
        <w:b/>
        <w:i w:val="0"/>
        <w:sz w:val="20"/>
        <w:szCs w:val="20"/>
      </w:rPr>
    </w:lvl>
    <w:lvl w:ilvl="2">
      <w:start w:val="1"/>
      <w:numFmt w:val="decimal"/>
      <w:lvlText w:val="(%3)"/>
      <w:lvlJc w:val="left"/>
      <w:pPr>
        <w:tabs>
          <w:tab w:val="num" w:pos="720"/>
        </w:tabs>
        <w:ind w:left="360" w:firstLine="0"/>
      </w:pPr>
      <w:rPr>
        <w:rFonts w:ascii="Arial" w:hAnsi="Arial" w:hint="default"/>
        <w:b w:val="0"/>
        <w:i w:val="0"/>
        <w:sz w:val="20"/>
        <w:szCs w:val="20"/>
      </w:rPr>
    </w:lvl>
    <w:lvl w:ilvl="3">
      <w:start w:val="1"/>
      <w:numFmt w:val="lowerLetter"/>
      <w:lvlText w:val="(%4)"/>
      <w:lvlJc w:val="left"/>
      <w:pPr>
        <w:tabs>
          <w:tab w:val="num" w:pos="720"/>
        </w:tabs>
        <w:ind w:left="360" w:firstLine="0"/>
      </w:pPr>
      <w:rPr>
        <w:rFonts w:hint="default"/>
        <w:b w:val="0"/>
        <w:i w:val="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4E4C1C"/>
    <w:multiLevelType w:val="hybridMultilevel"/>
    <w:tmpl w:val="D690D0BA"/>
    <w:lvl w:ilvl="0" w:tplc="C840C5E0">
      <w:start w:val="4"/>
      <w:numFmt w:val="bullet"/>
      <w:lvlText w:val=""/>
      <w:lvlJc w:val="left"/>
      <w:pPr>
        <w:tabs>
          <w:tab w:val="num" w:pos="360"/>
        </w:tabs>
        <w:ind w:left="0" w:firstLine="0"/>
      </w:pPr>
      <w:rPr>
        <w:rFonts w:ascii="Wingdings" w:hAnsi="Wingdings"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1F6117"/>
    <w:multiLevelType w:val="multilevel"/>
    <w:tmpl w:val="47E0EE66"/>
    <w:lvl w:ilvl="0">
      <w:start w:val="1"/>
      <w:numFmt w:val="decimal"/>
      <w:lvlText w:val="%1."/>
      <w:lvlJc w:val="left"/>
      <w:pPr>
        <w:tabs>
          <w:tab w:val="num" w:pos="360"/>
        </w:tabs>
        <w:ind w:left="0" w:firstLine="0"/>
      </w:pPr>
      <w:rPr>
        <w:rFonts w:ascii="Arial" w:hAnsi="Arial" w:hint="default"/>
        <w:b/>
        <w:i w:val="0"/>
        <w:sz w:val="20"/>
        <w:szCs w:val="20"/>
      </w:rPr>
    </w:lvl>
    <w:lvl w:ilvl="1">
      <w:start w:val="1"/>
      <w:numFmt w:val="lowerLetter"/>
      <w:lvlText w:val="%2."/>
      <w:lvlJc w:val="left"/>
      <w:pPr>
        <w:tabs>
          <w:tab w:val="num" w:pos="720"/>
        </w:tabs>
        <w:ind w:left="360" w:firstLine="0"/>
      </w:pPr>
      <w:rPr>
        <w:rFonts w:ascii="Arial" w:hAnsi="Arial" w:hint="default"/>
        <w:b/>
        <w:i w:val="0"/>
        <w:sz w:val="20"/>
        <w:szCs w:val="20"/>
      </w:rPr>
    </w:lvl>
    <w:lvl w:ilvl="2">
      <w:start w:val="1"/>
      <w:numFmt w:val="decimal"/>
      <w:lvlText w:val="(%3)"/>
      <w:lvlJc w:val="left"/>
      <w:pPr>
        <w:tabs>
          <w:tab w:val="num" w:pos="720"/>
        </w:tabs>
        <w:ind w:left="360" w:firstLine="0"/>
      </w:pPr>
      <w:rPr>
        <w:rFonts w:ascii="Arial" w:hAnsi="Arial" w:hint="default"/>
        <w:b w:val="0"/>
        <w:i w:val="0"/>
        <w:sz w:val="20"/>
        <w:szCs w:val="20"/>
      </w:rPr>
    </w:lvl>
    <w:lvl w:ilvl="3">
      <w:start w:val="1"/>
      <w:numFmt w:val="lowerLetter"/>
      <w:lvlText w:val="(%4)"/>
      <w:lvlJc w:val="left"/>
      <w:pPr>
        <w:tabs>
          <w:tab w:val="num" w:pos="720"/>
        </w:tabs>
        <w:ind w:left="360" w:firstLine="0"/>
      </w:pPr>
      <w:rPr>
        <w:rFonts w:hint="default"/>
        <w:b w:val="0"/>
        <w:i/>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253D4BBC"/>
    <w:multiLevelType w:val="multilevel"/>
    <w:tmpl w:val="EE224E5A"/>
    <w:lvl w:ilvl="0">
      <w:start w:val="1"/>
      <w:numFmt w:val="decimal"/>
      <w:lvlText w:val="%1."/>
      <w:lvlJc w:val="left"/>
      <w:pPr>
        <w:tabs>
          <w:tab w:val="num" w:pos="360"/>
        </w:tabs>
        <w:ind w:left="0" w:firstLine="0"/>
      </w:pPr>
      <w:rPr>
        <w:rFonts w:ascii="Arial" w:hAnsi="Arial" w:hint="default"/>
        <w:b/>
        <w:i w:val="0"/>
        <w:sz w:val="20"/>
        <w:szCs w:val="20"/>
      </w:rPr>
    </w:lvl>
    <w:lvl w:ilvl="1">
      <w:start w:val="1"/>
      <w:numFmt w:val="lowerLetter"/>
      <w:lvlText w:val="(%2)"/>
      <w:lvlJc w:val="left"/>
      <w:pPr>
        <w:tabs>
          <w:tab w:val="num" w:pos="720"/>
        </w:tabs>
        <w:ind w:left="360" w:firstLine="0"/>
      </w:pPr>
      <w:rPr>
        <w:rFonts w:ascii="Arial" w:hAnsi="Arial" w:hint="default"/>
        <w:b/>
        <w:i w:val="0"/>
        <w:sz w:val="20"/>
        <w:szCs w:val="20"/>
      </w:rPr>
    </w:lvl>
    <w:lvl w:ilvl="2">
      <w:start w:val="1"/>
      <w:numFmt w:val="decimal"/>
      <w:lvlText w:val="(%3)"/>
      <w:lvlJc w:val="left"/>
      <w:pPr>
        <w:tabs>
          <w:tab w:val="num" w:pos="720"/>
        </w:tabs>
        <w:ind w:left="360" w:firstLine="0"/>
      </w:pPr>
      <w:rPr>
        <w:rFonts w:ascii="Arial" w:hAnsi="Arial" w:hint="default"/>
        <w:b w:val="0"/>
        <w:i w:val="0"/>
        <w:sz w:val="20"/>
        <w:szCs w:val="20"/>
      </w:rPr>
    </w:lvl>
    <w:lvl w:ilvl="3">
      <w:start w:val="1"/>
      <w:numFmt w:val="lowerLetter"/>
      <w:lvlText w:val="(%4)"/>
      <w:lvlJc w:val="left"/>
      <w:pPr>
        <w:tabs>
          <w:tab w:val="num" w:pos="720"/>
        </w:tabs>
        <w:ind w:left="360" w:firstLine="0"/>
      </w:pPr>
      <w:rPr>
        <w:rFonts w:hint="default"/>
        <w:b w:val="0"/>
        <w:i/>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4C8A11E8"/>
    <w:multiLevelType w:val="multilevel"/>
    <w:tmpl w:val="A4F847D2"/>
    <w:lvl w:ilvl="0">
      <w:start w:val="11"/>
      <w:numFmt w:val="decimal"/>
      <w:lvlText w:val="%1."/>
      <w:lvlJc w:val="left"/>
      <w:pPr>
        <w:tabs>
          <w:tab w:val="num" w:pos="360"/>
        </w:tabs>
        <w:ind w:left="0" w:firstLine="0"/>
      </w:pPr>
      <w:rPr>
        <w:rFonts w:ascii="Arial" w:hAnsi="Arial" w:hint="default"/>
        <w:b/>
        <w:i w:val="0"/>
        <w:sz w:val="20"/>
        <w:szCs w:val="20"/>
      </w:rPr>
    </w:lvl>
    <w:lvl w:ilvl="1">
      <w:start w:val="1"/>
      <w:numFmt w:val="lowerLetter"/>
      <w:lvlText w:val="%2."/>
      <w:lvlJc w:val="left"/>
      <w:pPr>
        <w:tabs>
          <w:tab w:val="num" w:pos="720"/>
        </w:tabs>
        <w:ind w:left="360" w:firstLine="0"/>
      </w:pPr>
      <w:rPr>
        <w:rFonts w:ascii="Arial" w:hAnsi="Arial" w:hint="default"/>
        <w:b/>
        <w:i w:val="0"/>
        <w:sz w:val="20"/>
        <w:szCs w:val="20"/>
      </w:rPr>
    </w:lvl>
    <w:lvl w:ilvl="2">
      <w:start w:val="1"/>
      <w:numFmt w:val="decimal"/>
      <w:lvlText w:val="(%3)"/>
      <w:lvlJc w:val="left"/>
      <w:pPr>
        <w:tabs>
          <w:tab w:val="num" w:pos="720"/>
        </w:tabs>
        <w:ind w:left="360" w:firstLine="0"/>
      </w:pPr>
      <w:rPr>
        <w:rFonts w:ascii="Arial" w:hAnsi="Arial" w:hint="default"/>
        <w:b w:val="0"/>
        <w:i w:val="0"/>
        <w:sz w:val="20"/>
        <w:szCs w:val="20"/>
      </w:rPr>
    </w:lvl>
    <w:lvl w:ilvl="3">
      <w:start w:val="1"/>
      <w:numFmt w:val="lowerLetter"/>
      <w:lvlText w:val="(%4)"/>
      <w:lvlJc w:val="left"/>
      <w:pPr>
        <w:tabs>
          <w:tab w:val="num" w:pos="720"/>
        </w:tabs>
        <w:ind w:left="360" w:firstLine="0"/>
      </w:pPr>
      <w:rPr>
        <w:rFonts w:hint="default"/>
        <w:b w:val="0"/>
        <w:i w:val="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4EE60C12"/>
    <w:multiLevelType w:val="multilevel"/>
    <w:tmpl w:val="31FA9E66"/>
    <w:lvl w:ilvl="0">
      <w:start w:val="1"/>
      <w:numFmt w:val="decimal"/>
      <w:lvlText w:val="%1."/>
      <w:lvlJc w:val="left"/>
      <w:pPr>
        <w:tabs>
          <w:tab w:val="num" w:pos="360"/>
        </w:tabs>
        <w:ind w:left="0" w:firstLine="0"/>
      </w:pPr>
      <w:rPr>
        <w:rFonts w:ascii="Arial" w:hAnsi="Arial" w:hint="default"/>
        <w:b/>
        <w:i w:val="0"/>
        <w:sz w:val="20"/>
        <w:szCs w:val="20"/>
      </w:rPr>
    </w:lvl>
    <w:lvl w:ilvl="1">
      <w:start w:val="1"/>
      <w:numFmt w:val="lowerLetter"/>
      <w:lvlText w:val="%2."/>
      <w:lvlJc w:val="left"/>
      <w:pPr>
        <w:tabs>
          <w:tab w:val="num" w:pos="720"/>
        </w:tabs>
        <w:ind w:left="360" w:firstLine="0"/>
      </w:pPr>
      <w:rPr>
        <w:rFonts w:ascii="Arial" w:hAnsi="Arial" w:hint="default"/>
        <w:b/>
        <w:i w:val="0"/>
        <w:sz w:val="20"/>
        <w:szCs w:val="20"/>
      </w:rPr>
    </w:lvl>
    <w:lvl w:ilvl="2">
      <w:start w:val="1"/>
      <w:numFmt w:val="decimal"/>
      <w:lvlText w:val="(%3)"/>
      <w:lvlJc w:val="left"/>
      <w:pPr>
        <w:tabs>
          <w:tab w:val="num" w:pos="720"/>
        </w:tabs>
        <w:ind w:left="360" w:firstLine="0"/>
      </w:pPr>
      <w:rPr>
        <w:rFonts w:ascii="Arial" w:hAnsi="Arial" w:hint="default"/>
        <w:b w:val="0"/>
        <w:i w:val="0"/>
        <w:sz w:val="20"/>
        <w:szCs w:val="20"/>
      </w:rPr>
    </w:lvl>
    <w:lvl w:ilvl="3">
      <w:start w:val="1"/>
      <w:numFmt w:val="lowerLetter"/>
      <w:lvlText w:val="(%4)"/>
      <w:lvlJc w:val="left"/>
      <w:pPr>
        <w:tabs>
          <w:tab w:val="num" w:pos="720"/>
        </w:tabs>
        <w:ind w:left="360" w:firstLine="0"/>
      </w:pPr>
      <w:rPr>
        <w:rFonts w:hint="default"/>
        <w:b w:val="0"/>
        <w:i/>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51143AB6"/>
    <w:multiLevelType w:val="multilevel"/>
    <w:tmpl w:val="B82C274C"/>
    <w:lvl w:ilvl="0">
      <w:start w:val="1"/>
      <w:numFmt w:val="decimal"/>
      <w:lvlText w:val="%1."/>
      <w:lvlJc w:val="left"/>
      <w:pPr>
        <w:tabs>
          <w:tab w:val="num" w:pos="360"/>
        </w:tabs>
        <w:ind w:left="0" w:firstLine="0"/>
      </w:pPr>
      <w:rPr>
        <w:rFonts w:ascii="Arial" w:hAnsi="Arial" w:hint="default"/>
        <w:b/>
        <w:i w:val="0"/>
        <w:sz w:val="20"/>
        <w:szCs w:val="20"/>
      </w:rPr>
    </w:lvl>
    <w:lvl w:ilvl="1">
      <w:start w:val="1"/>
      <w:numFmt w:val="lowerLetter"/>
      <w:lvlText w:val="%2."/>
      <w:lvlJc w:val="left"/>
      <w:pPr>
        <w:tabs>
          <w:tab w:val="num" w:pos="720"/>
        </w:tabs>
        <w:ind w:left="360" w:firstLine="0"/>
      </w:pPr>
      <w:rPr>
        <w:rFonts w:ascii="Arial" w:hAnsi="Arial" w:hint="default"/>
        <w:b/>
        <w:i w:val="0"/>
        <w:sz w:val="20"/>
        <w:szCs w:val="20"/>
      </w:rPr>
    </w:lvl>
    <w:lvl w:ilvl="2">
      <w:start w:val="1"/>
      <w:numFmt w:val="decimal"/>
      <w:lvlText w:val="(%3)"/>
      <w:lvlJc w:val="left"/>
      <w:pPr>
        <w:tabs>
          <w:tab w:val="num" w:pos="720"/>
        </w:tabs>
        <w:ind w:left="360" w:firstLine="0"/>
      </w:pPr>
      <w:rPr>
        <w:rFonts w:ascii="Arial" w:hAnsi="Arial" w:hint="default"/>
        <w:b w:val="0"/>
        <w:i w:val="0"/>
        <w:sz w:val="20"/>
        <w:szCs w:val="20"/>
      </w:rPr>
    </w:lvl>
    <w:lvl w:ilvl="3">
      <w:start w:val="1"/>
      <w:numFmt w:val="lowerLetter"/>
      <w:lvlText w:val="(%4)"/>
      <w:lvlJc w:val="left"/>
      <w:pPr>
        <w:tabs>
          <w:tab w:val="num" w:pos="720"/>
        </w:tabs>
        <w:ind w:left="360" w:firstLine="0"/>
      </w:pPr>
      <w:rPr>
        <w:rFonts w:hint="default"/>
        <w:b w:val="0"/>
        <w:i w:val="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602C46C0"/>
    <w:multiLevelType w:val="multilevel"/>
    <w:tmpl w:val="31FA9E66"/>
    <w:lvl w:ilvl="0">
      <w:start w:val="1"/>
      <w:numFmt w:val="decimal"/>
      <w:lvlText w:val="%1."/>
      <w:lvlJc w:val="left"/>
      <w:pPr>
        <w:tabs>
          <w:tab w:val="num" w:pos="360"/>
        </w:tabs>
        <w:ind w:left="0" w:firstLine="0"/>
      </w:pPr>
      <w:rPr>
        <w:rFonts w:ascii="Arial" w:hAnsi="Arial" w:hint="default"/>
        <w:b/>
        <w:i w:val="0"/>
        <w:sz w:val="20"/>
        <w:szCs w:val="20"/>
      </w:rPr>
    </w:lvl>
    <w:lvl w:ilvl="1">
      <w:start w:val="1"/>
      <w:numFmt w:val="lowerLetter"/>
      <w:lvlText w:val="%2."/>
      <w:lvlJc w:val="left"/>
      <w:pPr>
        <w:tabs>
          <w:tab w:val="num" w:pos="720"/>
        </w:tabs>
        <w:ind w:left="360" w:firstLine="0"/>
      </w:pPr>
      <w:rPr>
        <w:rFonts w:ascii="Arial" w:hAnsi="Arial" w:hint="default"/>
        <w:b/>
        <w:i w:val="0"/>
        <w:sz w:val="20"/>
        <w:szCs w:val="20"/>
      </w:rPr>
    </w:lvl>
    <w:lvl w:ilvl="2">
      <w:start w:val="1"/>
      <w:numFmt w:val="decimal"/>
      <w:lvlText w:val="(%3)"/>
      <w:lvlJc w:val="left"/>
      <w:pPr>
        <w:tabs>
          <w:tab w:val="num" w:pos="720"/>
        </w:tabs>
        <w:ind w:left="360" w:firstLine="0"/>
      </w:pPr>
      <w:rPr>
        <w:rFonts w:ascii="Arial" w:hAnsi="Arial" w:hint="default"/>
        <w:b w:val="0"/>
        <w:i w:val="0"/>
        <w:sz w:val="20"/>
        <w:szCs w:val="20"/>
      </w:rPr>
    </w:lvl>
    <w:lvl w:ilvl="3">
      <w:start w:val="1"/>
      <w:numFmt w:val="lowerLetter"/>
      <w:lvlText w:val="(%4)"/>
      <w:lvlJc w:val="left"/>
      <w:pPr>
        <w:tabs>
          <w:tab w:val="num" w:pos="720"/>
        </w:tabs>
        <w:ind w:left="360" w:firstLine="0"/>
      </w:pPr>
      <w:rPr>
        <w:rFonts w:hint="default"/>
        <w:b w:val="0"/>
        <w:i/>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
  </w:num>
  <w:num w:numId="2">
    <w:abstractNumId w:val="6"/>
  </w:num>
  <w:num w:numId="3">
    <w:abstractNumId w:val="7"/>
  </w:num>
  <w:num w:numId="4">
    <w:abstractNumId w:val="5"/>
  </w:num>
  <w:num w:numId="5">
    <w:abstractNumId w:val="8"/>
  </w:num>
  <w:num w:numId="6">
    <w:abstractNumId w:val="4"/>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410"/>
    <w:rsid w:val="001C5C10"/>
    <w:rsid w:val="001E092E"/>
    <w:rsid w:val="001F16D5"/>
    <w:rsid w:val="00235B28"/>
    <w:rsid w:val="0036317B"/>
    <w:rsid w:val="004972F4"/>
    <w:rsid w:val="004A00A9"/>
    <w:rsid w:val="004A0410"/>
    <w:rsid w:val="004D4AF9"/>
    <w:rsid w:val="00771922"/>
    <w:rsid w:val="007F3E30"/>
    <w:rsid w:val="00962155"/>
    <w:rsid w:val="00993696"/>
    <w:rsid w:val="009F4ED3"/>
    <w:rsid w:val="00AD0249"/>
    <w:rsid w:val="00CE63CF"/>
    <w:rsid w:val="00E44613"/>
    <w:rsid w:val="00EE2918"/>
    <w:rsid w:val="00FC4A4E"/>
    <w:rsid w:val="00FC5B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C8FF2"/>
  <w14:defaultImageDpi w14:val="32767"/>
  <w15:chartTrackingRefBased/>
  <w15:docId w15:val="{33C4DAD7-432C-A74E-B840-C728D922D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410"/>
    <w:rPr>
      <w:rFonts w:ascii="Arial" w:eastAsia="Times New Roman" w:hAnsi="Arial" w:cs="Times New Roman"/>
      <w:snapToGrid w:val="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L">
    <w:name w:val="NL"/>
    <w:rsid w:val="004A0410"/>
    <w:pPr>
      <w:widowControl w:val="0"/>
      <w:autoSpaceDE w:val="0"/>
      <w:autoSpaceDN w:val="0"/>
    </w:pPr>
    <w:rPr>
      <w:rFonts w:ascii="Helvetica" w:eastAsia="Times New Roman" w:hAnsi="Helvetica" w:cs="Times New Roman"/>
      <w:sz w:val="20"/>
      <w:lang w:val="en-US"/>
    </w:rPr>
  </w:style>
  <w:style w:type="paragraph" w:styleId="ListParagraph">
    <w:name w:val="List Paragraph"/>
    <w:basedOn w:val="Normal"/>
    <w:uiPriority w:val="34"/>
    <w:qFormat/>
    <w:rsid w:val="004A04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1602</Words>
  <Characters>9134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Agnė Agnė</dc:creator>
  <cp:keywords/>
  <dc:description/>
  <cp:lastModifiedBy>Dziugas Peciulevicius</cp:lastModifiedBy>
  <cp:revision>5</cp:revision>
  <dcterms:created xsi:type="dcterms:W3CDTF">2020-10-27T09:58:00Z</dcterms:created>
  <dcterms:modified xsi:type="dcterms:W3CDTF">2020-11-10T10:35:00Z</dcterms:modified>
</cp:coreProperties>
</file>