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B394" w14:textId="15F4F514" w:rsidR="0001701C" w:rsidRPr="008A1C01" w:rsidRDefault="0001701C" w:rsidP="0001701C">
      <w:pPr>
        <w:spacing w:line="240" w:lineRule="auto"/>
        <w:rPr>
          <w:rFonts w:ascii="Calibri" w:eastAsia="新細明體" w:hAnsi="Calibri"/>
          <w:b/>
          <w:bCs/>
          <w:szCs w:val="22"/>
          <w:lang w:eastAsia="zh-TW"/>
          <w14:ligatures w14:val="none"/>
        </w:rPr>
      </w:pPr>
      <w:r w:rsidRPr="008A1C01">
        <w:rPr>
          <w:rFonts w:ascii="Calibri" w:eastAsia="新細明體" w:hAnsi="Calibri"/>
          <w:b/>
          <w:bCs/>
          <w:szCs w:val="22"/>
          <w:lang w:eastAsia="zh-TW"/>
          <w14:ligatures w14:val="none"/>
        </w:rPr>
        <w:t>Multimedia Appendix 6</w:t>
      </w:r>
    </w:p>
    <w:p w14:paraId="4EFB0517" w14:textId="27334DE8" w:rsidR="0001701C" w:rsidRPr="008A1C01" w:rsidRDefault="0001701C" w:rsidP="0001701C">
      <w:pPr>
        <w:spacing w:line="240" w:lineRule="auto"/>
        <w:rPr>
          <w:rFonts w:ascii="Calibri" w:eastAsia="新細明體" w:hAnsi="Calibri"/>
          <w:b/>
          <w:bCs/>
          <w:szCs w:val="22"/>
          <w:lang w:eastAsia="zh-TW"/>
          <w14:ligatures w14:val="none"/>
        </w:rPr>
      </w:pPr>
      <w:r w:rsidRPr="008A1C01">
        <w:rPr>
          <w:rFonts w:ascii="Calibri" w:eastAsia="新細明體" w:hAnsi="Calibri"/>
          <w:szCs w:val="22"/>
          <w:lang w:eastAsia="zh-TW"/>
          <w14:ligatures w14:val="none"/>
        </w:rPr>
        <w:t>Definitions of Evaluation Metrics</w:t>
      </w:r>
    </w:p>
    <w:tbl>
      <w:tblPr>
        <w:tblW w:w="87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526"/>
      </w:tblGrid>
      <w:tr w:rsidR="0001701C" w:rsidRPr="008A1C01" w14:paraId="2F62D2E1" w14:textId="77777777" w:rsidTr="00895574">
        <w:trPr>
          <w:tblHeader/>
        </w:trPr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FF1268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Evaluation index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71EB75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Description/definition</w:t>
            </w:r>
          </w:p>
        </w:tc>
      </w:tr>
      <w:tr w:rsidR="0001701C" w:rsidRPr="008A1C01" w14:paraId="697111D7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40C060" w14:textId="764097DE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True positive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211D62" w14:textId="032F08D5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The number of patients who had </w:t>
            </w:r>
            <w:r w:rsidR="008A1C01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a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n</w:t>
            </w:r>
            <w:r w:rsidR="008A1C01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unplanned readmission and were also predicted to have </w:t>
            </w:r>
            <w:r w:rsidR="008A1C01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a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n</w:t>
            </w:r>
            <w:r w:rsidR="008A1C01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unplanned readmission by the model.</w:t>
            </w:r>
          </w:p>
        </w:tc>
      </w:tr>
      <w:tr w:rsidR="0001701C" w:rsidRPr="008A1C01" w14:paraId="208B5E30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C64BC2" w14:textId="270F10A4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False positive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552579" w14:textId="2E269611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The number of patients who did not have </w:t>
            </w:r>
            <w:r w:rsidR="008A1C01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a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n</w:t>
            </w:r>
            <w:r w:rsidR="008A1C01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unplanned readmission but were predicted to have 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an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unplanned readmission by the model.</w:t>
            </w:r>
          </w:p>
        </w:tc>
      </w:tr>
      <w:tr w:rsidR="0001701C" w:rsidRPr="008A1C01" w14:paraId="1EE8A40C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A91901" w14:textId="07FE3A20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True negative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30EC5D" w14:textId="2BC83D5A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The number of patients who did not have 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an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unplanned readmission and were also not predicted to have 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an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unplanned readmission by the model.</w:t>
            </w:r>
          </w:p>
        </w:tc>
      </w:tr>
      <w:tr w:rsidR="0001701C" w:rsidRPr="008A1C01" w14:paraId="744EA669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EA285D" w14:textId="3F08893C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False negative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1B66FA" w14:textId="4F6ACA1E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The number of patients who had 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an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unplanned readmission but were not predicted to have </w:t>
            </w:r>
            <w:r w:rsid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an 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unplanned readmission by the</w:t>
            </w:r>
          </w:p>
          <w:p w14:paraId="654A73F0" w14:textId="458591B2" w:rsidR="0001701C" w:rsidRPr="008A1C01" w:rsidRDefault="008A1C01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m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odel</w:t>
            </w:r>
            <w:r w:rsidR="0001701C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.</w:t>
            </w:r>
          </w:p>
        </w:tc>
      </w:tr>
      <w:tr w:rsidR="0001701C" w:rsidRPr="008A1C01" w14:paraId="35379831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52FD63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Precision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CF8086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The proportion of true positive results among all instances predicted as positive. </w:t>
            </w:r>
          </w:p>
          <w:p w14:paraId="1D829269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TP / (TP + FP)</w:t>
            </w:r>
          </w:p>
        </w:tc>
      </w:tr>
      <w:tr w:rsidR="0001701C" w:rsidRPr="008A1C01" w14:paraId="6044D10E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D665AB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Recall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07311B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The proportion of true positive results among all actual positive instances.</w:t>
            </w:r>
          </w:p>
          <w:p w14:paraId="2AF3A670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TP / (TP + FN)</w:t>
            </w:r>
          </w:p>
        </w:tc>
      </w:tr>
      <w:tr w:rsidR="0001701C" w:rsidRPr="008A1C01" w14:paraId="3D80D113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14F308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Sensitivity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BC57CA" w14:textId="30333DC5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Identical to </w:t>
            </w:r>
            <w:r w:rsidR="002103AD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r</w:t>
            </w:r>
            <w:r w:rsidR="002103AD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ecall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; the ability of a test to correctly identify those with the disease.</w:t>
            </w:r>
          </w:p>
        </w:tc>
      </w:tr>
      <w:tr w:rsidR="0001701C" w:rsidRPr="008A1C01" w14:paraId="4299DDC7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E1A6F0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Specificity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CE0148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The ability of a test to correctly identify those without the disease (True Negative Rate)</w:t>
            </w:r>
          </w:p>
          <w:p w14:paraId="3213F48F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TN / (TN + FP)</w:t>
            </w:r>
          </w:p>
        </w:tc>
      </w:tr>
      <w:tr w:rsidR="0001701C" w:rsidRPr="008A1C01" w14:paraId="4A2410A1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DDEE3E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F1 Score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0976ED" w14:textId="38D57BD1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The harmonic </w:t>
            </w:r>
            <w:proofErr w:type="gramStart"/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mean</w:t>
            </w:r>
            <w:proofErr w:type="gramEnd"/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 </w:t>
            </w:r>
            <w:r w:rsidR="002103AD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between</w:t>
            </w: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 precision and recall. The formula is as follows: F1 = 2 / (1 / Precision + 1 / Recall)</w:t>
            </w:r>
          </w:p>
        </w:tc>
      </w:tr>
      <w:tr w:rsidR="0001701C" w:rsidRPr="008A1C01" w14:paraId="3AE08A5B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9EC29C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Accuracy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9CB782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The proportion of total correct predictions (both true positives and true negatives) among the total number of cases examined.</w:t>
            </w:r>
          </w:p>
          <w:p w14:paraId="4C38D217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(TP + TN) / (TP + TN + FP + FN)</w:t>
            </w:r>
          </w:p>
        </w:tc>
      </w:tr>
      <w:tr w:rsidR="0001701C" w:rsidRPr="008A1C01" w14:paraId="06181F38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28A245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AUROC 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8E60968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Area under the receiver operating characteristic curve.</w:t>
            </w:r>
          </w:p>
          <w:p w14:paraId="0C03BA8B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A performance </w:t>
            </w:r>
            <w:proofErr w:type="gramStart"/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metric that</w:t>
            </w:r>
            <w:proofErr w:type="gramEnd"/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 represents the probability that a classifier will rank a randomly chosen positive instance higher than a randomly chosen negative one.</w:t>
            </w:r>
          </w:p>
        </w:tc>
      </w:tr>
      <w:tr w:rsidR="0001701C" w:rsidRPr="008A1C01" w14:paraId="440933A8" w14:textId="77777777" w:rsidTr="00895574">
        <w:tc>
          <w:tcPr>
            <w:tcW w:w="22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726E13" w14:textId="70FBE52D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b/>
                <w:bCs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Brier </w:t>
            </w:r>
            <w:r w:rsidR="005D5F12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s</w:t>
            </w:r>
            <w:r w:rsidR="005D5F12"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 xml:space="preserve">core </w:t>
            </w:r>
          </w:p>
        </w:tc>
        <w:tc>
          <w:tcPr>
            <w:tcW w:w="6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F5BAB9" w14:textId="77777777" w:rsidR="0001701C" w:rsidRPr="008A1C01" w:rsidRDefault="0001701C" w:rsidP="0001701C">
            <w:pPr>
              <w:spacing w:line="240" w:lineRule="auto"/>
              <w:rPr>
                <w:rFonts w:ascii="Calibri" w:eastAsia="新細明體" w:hAnsi="Calibri"/>
                <w:szCs w:val="22"/>
                <w:lang w:eastAsia="zh-TW"/>
                <w14:ligatures w14:val="none"/>
              </w:rPr>
            </w:pPr>
            <w:r w:rsidRPr="008A1C01">
              <w:rPr>
                <w:rFonts w:ascii="Calibri" w:eastAsia="新細明體" w:hAnsi="Calibri"/>
                <w:szCs w:val="22"/>
                <w:lang w:eastAsia="zh-TW"/>
                <w14:ligatures w14:val="none"/>
              </w:rPr>
              <w:t>A score that measures the accuracy of probabilistic predictions; it is the mean squared difference between predicted probabilities and the actual outcomes.</w:t>
            </w:r>
          </w:p>
        </w:tc>
      </w:tr>
    </w:tbl>
    <w:p w14:paraId="300F95D0" w14:textId="77777777" w:rsidR="0001701C" w:rsidRPr="008A1C01" w:rsidRDefault="0001701C" w:rsidP="0001701C">
      <w:pPr>
        <w:spacing w:line="240" w:lineRule="auto"/>
        <w:rPr>
          <w:rFonts w:ascii="Calibri" w:eastAsia="新細明體" w:hAnsi="Calibri"/>
          <w:szCs w:val="22"/>
          <w:lang w:eastAsia="zh-TW"/>
          <w14:ligatures w14:val="none"/>
        </w:rPr>
      </w:pPr>
    </w:p>
    <w:p w14:paraId="3F06759E" w14:textId="77777777" w:rsidR="0001701C" w:rsidRPr="008A1C01" w:rsidRDefault="0001701C" w:rsidP="00974EB2">
      <w:pPr>
        <w:spacing w:line="240" w:lineRule="auto"/>
        <w:rPr>
          <w:rFonts w:ascii="Calibri" w:eastAsia="新細明體" w:hAnsi="Calibri"/>
          <w:b/>
          <w:bCs/>
          <w:szCs w:val="22"/>
          <w:lang w:eastAsia="zh-TW"/>
          <w14:ligatures w14:val="none"/>
        </w:rPr>
      </w:pPr>
    </w:p>
    <w:sectPr w:rsidR="0001701C" w:rsidRPr="008A1C01" w:rsidSect="008955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1701C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B3182"/>
    <w:rsid w:val="001C574B"/>
    <w:rsid w:val="001D0399"/>
    <w:rsid w:val="001F0F88"/>
    <w:rsid w:val="001F6583"/>
    <w:rsid w:val="00202D65"/>
    <w:rsid w:val="002103AD"/>
    <w:rsid w:val="00216868"/>
    <w:rsid w:val="00217D5C"/>
    <w:rsid w:val="002319A2"/>
    <w:rsid w:val="00247494"/>
    <w:rsid w:val="00256FD3"/>
    <w:rsid w:val="00261953"/>
    <w:rsid w:val="002658C2"/>
    <w:rsid w:val="00282889"/>
    <w:rsid w:val="00297784"/>
    <w:rsid w:val="002A0766"/>
    <w:rsid w:val="002B292D"/>
    <w:rsid w:val="002B4C53"/>
    <w:rsid w:val="002D3A1E"/>
    <w:rsid w:val="002E15C3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57AE"/>
    <w:rsid w:val="005D5F12"/>
    <w:rsid w:val="005E054A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4CE"/>
    <w:rsid w:val="00876897"/>
    <w:rsid w:val="00881FBF"/>
    <w:rsid w:val="00895574"/>
    <w:rsid w:val="00897ACB"/>
    <w:rsid w:val="008A1C01"/>
    <w:rsid w:val="008A286F"/>
    <w:rsid w:val="008A4EB2"/>
    <w:rsid w:val="008B26B2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74EB2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1D5B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1AC6"/>
    <w:rsid w:val="00B32D56"/>
    <w:rsid w:val="00B33117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1573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045"/>
  </w:style>
  <w:style w:type="paragraph" w:styleId="1">
    <w:name w:val="heading 1"/>
    <w:basedOn w:val="a"/>
    <w:next w:val="a"/>
    <w:link w:val="10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Paragraph"/>
    <w:link w:val="30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4">
    <w:name w:val="heading 4"/>
    <w:basedOn w:val="Paragraph"/>
    <w:next w:val="Newparagraph"/>
    <w:link w:val="40"/>
    <w:rsid w:val="000C5C7D"/>
    <w:pPr>
      <w:spacing w:before="360"/>
      <w:outlineLvl w:val="3"/>
    </w:pPr>
    <w:rPr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mine">
    <w:name w:val="Normal mine"/>
    <w:basedOn w:val="a3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a4"/>
    <w:link w:val="Normalmine"/>
    <w:rsid w:val="003C4394"/>
    <w:rPr>
      <w:rFonts w:ascii="Times New Roman" w:hAnsi="Times New Roman"/>
    </w:rPr>
  </w:style>
  <w:style w:type="paragraph" w:styleId="a3">
    <w:name w:val="Body Text"/>
    <w:basedOn w:val="a"/>
    <w:link w:val="a4"/>
    <w:uiPriority w:val="99"/>
    <w:semiHidden/>
    <w:unhideWhenUsed/>
    <w:rsid w:val="000C5C7D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0C5C7D"/>
    <w:rPr>
      <w:rFonts w:ascii="Times New Roman" w:hAnsi="Times New Roman"/>
    </w:rPr>
  </w:style>
  <w:style w:type="character" w:customStyle="1" w:styleId="10">
    <w:name w:val="標題 1 字元"/>
    <w:basedOn w:val="a0"/>
    <w:link w:val="1"/>
    <w:uiPriority w:val="9"/>
    <w:rsid w:val="00115045"/>
    <w:rPr>
      <w:rFonts w:eastAsiaTheme="majorEastAsia" w:cstheme="majorBidi"/>
      <w:b/>
      <w:szCs w:val="32"/>
    </w:rPr>
  </w:style>
  <w:style w:type="character" w:customStyle="1" w:styleId="20">
    <w:name w:val="標題 2 字元"/>
    <w:basedOn w:val="a0"/>
    <w:link w:val="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a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a"/>
    <w:next w:val="a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a"/>
    <w:qFormat/>
    <w:rsid w:val="000C5C7D"/>
  </w:style>
  <w:style w:type="paragraph" w:customStyle="1" w:styleId="Abstract">
    <w:name w:val="Abstract"/>
    <w:basedOn w:val="a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a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a"/>
    <w:qFormat/>
    <w:rsid w:val="00115045"/>
    <w:pPr>
      <w:spacing w:before="240"/>
    </w:pPr>
  </w:style>
  <w:style w:type="paragraph" w:customStyle="1" w:styleId="Displayedquotation">
    <w:name w:val="Displayed quotation"/>
    <w:basedOn w:val="a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a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a"/>
    <w:qFormat/>
    <w:rsid w:val="00115045"/>
    <w:pPr>
      <w:spacing w:before="120"/>
    </w:pPr>
  </w:style>
  <w:style w:type="paragraph" w:customStyle="1" w:styleId="Tabletitle">
    <w:name w:val="Table title"/>
    <w:basedOn w:val="a"/>
    <w:next w:val="a"/>
    <w:qFormat/>
    <w:rsid w:val="00115045"/>
    <w:pPr>
      <w:spacing w:before="240"/>
    </w:pPr>
  </w:style>
  <w:style w:type="paragraph" w:customStyle="1" w:styleId="Figurecaption">
    <w:name w:val="Figure caption"/>
    <w:basedOn w:val="a"/>
    <w:next w:val="a"/>
    <w:qFormat/>
    <w:rsid w:val="00115045"/>
    <w:pPr>
      <w:spacing w:before="240"/>
    </w:pPr>
  </w:style>
  <w:style w:type="paragraph" w:customStyle="1" w:styleId="Footnotes">
    <w:name w:val="Footnotes"/>
    <w:basedOn w:val="a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a"/>
    <w:qFormat/>
    <w:rsid w:val="00115045"/>
    <w:pPr>
      <w:spacing w:before="240"/>
    </w:pPr>
  </w:style>
  <w:style w:type="paragraph" w:customStyle="1" w:styleId="Normalparagraphstyle">
    <w:name w:val="Normal paragraph style"/>
    <w:basedOn w:val="a"/>
    <w:next w:val="a"/>
    <w:rsid w:val="000C5C7D"/>
  </w:style>
  <w:style w:type="paragraph" w:customStyle="1" w:styleId="Paragraph">
    <w:name w:val="Paragraph"/>
    <w:basedOn w:val="a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a"/>
    <w:qFormat/>
    <w:rsid w:val="00115045"/>
    <w:pPr>
      <w:ind w:firstLine="720"/>
    </w:pPr>
  </w:style>
  <w:style w:type="paragraph" w:customStyle="1" w:styleId="References">
    <w:name w:val="References"/>
    <w:basedOn w:val="a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a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a0"/>
    <w:rsid w:val="000C5C7D"/>
  </w:style>
  <w:style w:type="character" w:customStyle="1" w:styleId="marky38kmyxnj">
    <w:name w:val="marky38kmyxnj"/>
    <w:basedOn w:val="a0"/>
    <w:rsid w:val="000C5C7D"/>
  </w:style>
  <w:style w:type="character" w:customStyle="1" w:styleId="cf01">
    <w:name w:val="cf01"/>
    <w:basedOn w:val="a0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a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a5"/>
    <w:autoRedefine/>
    <w:rsid w:val="000C5C7D"/>
    <w:pPr>
      <w:spacing w:after="200"/>
    </w:pPr>
    <w:rPr>
      <w:szCs w:val="22"/>
    </w:rPr>
  </w:style>
  <w:style w:type="paragraph" w:styleId="a5">
    <w:name w:val="annotation text"/>
    <w:basedOn w:val="a"/>
    <w:link w:val="a6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a6">
    <w:name w:val="註解文字 字元"/>
    <w:basedOn w:val="a0"/>
    <w:link w:val="a5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a0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30">
    <w:name w:val="標題 3 字元"/>
    <w:basedOn w:val="a0"/>
    <w:link w:val="3"/>
    <w:rsid w:val="00115045"/>
    <w:rPr>
      <w:rFonts w:cs="Arial"/>
      <w:bCs/>
      <w:i/>
      <w:szCs w:val="26"/>
    </w:rPr>
  </w:style>
  <w:style w:type="character" w:customStyle="1" w:styleId="40">
    <w:name w:val="標題 4 字元"/>
    <w:basedOn w:val="a0"/>
    <w:link w:val="4"/>
    <w:rsid w:val="000C5C7D"/>
    <w:rPr>
      <w:rFonts w:ascii="Times New Roman" w:hAnsi="Times New Roman"/>
      <w:bCs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045"/>
    <w:rPr>
      <w:b/>
    </w:rPr>
  </w:style>
  <w:style w:type="character" w:customStyle="1" w:styleId="60">
    <w:name w:val="標題 6 字元"/>
    <w:basedOn w:val="a0"/>
    <w:link w:val="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a7">
    <w:name w:val="Normal Indent"/>
    <w:basedOn w:val="a"/>
    <w:rsid w:val="000C5C7D"/>
    <w:pPr>
      <w:ind w:left="720"/>
    </w:pPr>
  </w:style>
  <w:style w:type="paragraph" w:styleId="a8">
    <w:name w:val="footnote text"/>
    <w:basedOn w:val="a"/>
    <w:link w:val="a9"/>
    <w:autoRedefine/>
    <w:rsid w:val="000C5C7D"/>
    <w:pPr>
      <w:ind w:left="284" w:hanging="284"/>
    </w:pPr>
    <w:rPr>
      <w:szCs w:val="20"/>
    </w:rPr>
  </w:style>
  <w:style w:type="character" w:customStyle="1" w:styleId="a9">
    <w:name w:val="註腳文字 字元"/>
    <w:basedOn w:val="a0"/>
    <w:link w:val="a8"/>
    <w:rsid w:val="000C5C7D"/>
    <w:rPr>
      <w:rFonts w:ascii="Times New Roman" w:hAnsi="Times New Roman"/>
      <w:szCs w:val="20"/>
    </w:rPr>
  </w:style>
  <w:style w:type="paragraph" w:styleId="aa">
    <w:name w:val="header"/>
    <w:basedOn w:val="a"/>
    <w:link w:val="ab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ab">
    <w:name w:val="頁首 字元"/>
    <w:basedOn w:val="a0"/>
    <w:link w:val="aa"/>
    <w:rsid w:val="000C5C7D"/>
    <w:rPr>
      <w:rFonts w:ascii="Times New Roman" w:hAnsi="Times New Roman"/>
    </w:rPr>
  </w:style>
  <w:style w:type="paragraph" w:styleId="ac">
    <w:name w:val="footer"/>
    <w:basedOn w:val="a"/>
    <w:link w:val="ad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ad">
    <w:name w:val="頁尾 字元"/>
    <w:basedOn w:val="a0"/>
    <w:link w:val="ac"/>
    <w:rsid w:val="000C5C7D"/>
    <w:rPr>
      <w:rFonts w:ascii="Times New Roman" w:hAnsi="Times New Roman"/>
    </w:rPr>
  </w:style>
  <w:style w:type="character" w:styleId="ae">
    <w:name w:val="footnote reference"/>
    <w:basedOn w:val="a0"/>
    <w:rsid w:val="000C5C7D"/>
    <w:rPr>
      <w:vertAlign w:val="superscript"/>
    </w:rPr>
  </w:style>
  <w:style w:type="character" w:styleId="af">
    <w:name w:val="annotation reference"/>
    <w:basedOn w:val="a0"/>
    <w:uiPriority w:val="99"/>
    <w:semiHidden/>
    <w:unhideWhenUsed/>
    <w:rsid w:val="000C5C7D"/>
    <w:rPr>
      <w:sz w:val="16"/>
      <w:szCs w:val="16"/>
    </w:rPr>
  </w:style>
  <w:style w:type="character" w:styleId="af0">
    <w:name w:val="endnote reference"/>
    <w:basedOn w:val="a0"/>
    <w:rsid w:val="000C5C7D"/>
    <w:rPr>
      <w:vertAlign w:val="superscript"/>
    </w:rPr>
  </w:style>
  <w:style w:type="paragraph" w:styleId="af1">
    <w:name w:val="endnote text"/>
    <w:basedOn w:val="a"/>
    <w:link w:val="af2"/>
    <w:autoRedefine/>
    <w:rsid w:val="000C5C7D"/>
    <w:pPr>
      <w:ind w:left="284" w:hanging="284"/>
    </w:pPr>
    <w:rPr>
      <w:szCs w:val="20"/>
    </w:rPr>
  </w:style>
  <w:style w:type="character" w:customStyle="1" w:styleId="af2">
    <w:name w:val="章節附註文字 字元"/>
    <w:basedOn w:val="a0"/>
    <w:link w:val="af1"/>
    <w:rsid w:val="000C5C7D"/>
    <w:rPr>
      <w:rFonts w:ascii="Times New Roman" w:hAnsi="Times New Roman"/>
      <w:szCs w:val="20"/>
    </w:rPr>
  </w:style>
  <w:style w:type="paragraph" w:styleId="af3">
    <w:name w:val="Title"/>
    <w:basedOn w:val="a"/>
    <w:next w:val="a"/>
    <w:link w:val="af4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4">
    <w:name w:val="標題 字元"/>
    <w:basedOn w:val="a0"/>
    <w:link w:val="af3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af5">
    <w:name w:val="Subtitle"/>
    <w:basedOn w:val="a"/>
    <w:next w:val="a"/>
    <w:link w:val="af6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副標題 字元"/>
    <w:basedOn w:val="a0"/>
    <w:link w:val="af5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af7">
    <w:name w:val="Hyperlink"/>
    <w:uiPriority w:val="99"/>
    <w:unhideWhenUsed/>
    <w:rsid w:val="000C5C7D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af8">
    <w:name w:val="annotation subject"/>
    <w:basedOn w:val="a5"/>
    <w:next w:val="a5"/>
    <w:link w:val="af9"/>
    <w:uiPriority w:val="99"/>
    <w:semiHidden/>
    <w:unhideWhenUsed/>
    <w:rsid w:val="000C5C7D"/>
    <w:rPr>
      <w:b/>
      <w:bCs/>
    </w:rPr>
  </w:style>
  <w:style w:type="character" w:customStyle="1" w:styleId="af9">
    <w:name w:val="註解主旨 字元"/>
    <w:basedOn w:val="a6"/>
    <w:link w:val="af8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註解方塊文字 字元"/>
    <w:basedOn w:val="a0"/>
    <w:link w:val="afa"/>
    <w:uiPriority w:val="99"/>
    <w:semiHidden/>
    <w:rsid w:val="000C5C7D"/>
    <w:rPr>
      <w:rFonts w:ascii="Tahoma" w:hAnsi="Tahoma" w:cs="Tahoma"/>
      <w:sz w:val="16"/>
      <w:szCs w:val="16"/>
    </w:rPr>
  </w:style>
  <w:style w:type="table" w:styleId="afc">
    <w:name w:val="Table Grid"/>
    <w:basedOn w:val="a1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List Paragraph"/>
    <w:basedOn w:val="a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afe">
    <w:name w:val="Unresolved Mention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70">
    <w:name w:val="標題 7 字元"/>
    <w:basedOn w:val="a0"/>
    <w:link w:val="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ff">
    <w:name w:val="Quote"/>
    <w:basedOn w:val="a"/>
    <w:next w:val="a"/>
    <w:link w:val="aff0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0">
    <w:name w:val="引文 字元"/>
    <w:basedOn w:val="a0"/>
    <w:link w:val="aff"/>
    <w:uiPriority w:val="29"/>
    <w:rsid w:val="000432B5"/>
    <w:rPr>
      <w:i/>
      <w:iCs/>
      <w:color w:val="404040" w:themeColor="text1" w:themeTint="BF"/>
    </w:rPr>
  </w:style>
  <w:style w:type="character" w:styleId="aff1">
    <w:name w:val="Intense Emphasis"/>
    <w:basedOn w:val="a0"/>
    <w:uiPriority w:val="21"/>
    <w:rsid w:val="000432B5"/>
    <w:rPr>
      <w:i/>
      <w:iCs/>
      <w:color w:val="0F4761" w:themeColor="accent1" w:themeShade="BF"/>
    </w:rPr>
  </w:style>
  <w:style w:type="paragraph" w:styleId="aff2">
    <w:name w:val="Intense Quote"/>
    <w:basedOn w:val="a"/>
    <w:next w:val="a"/>
    <w:link w:val="aff3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3">
    <w:name w:val="鮮明引文 字元"/>
    <w:basedOn w:val="a0"/>
    <w:link w:val="aff2"/>
    <w:uiPriority w:val="30"/>
    <w:rsid w:val="000432B5"/>
    <w:rPr>
      <w:i/>
      <w:iCs/>
      <w:color w:val="0F4761" w:themeColor="accent1" w:themeShade="BF"/>
    </w:rPr>
  </w:style>
  <w:style w:type="character" w:styleId="aff4">
    <w:name w:val="Intense Reference"/>
    <w:basedOn w:val="a0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aff5">
    <w:name w:val="Revision"/>
    <w:hidden/>
    <w:uiPriority w:val="99"/>
    <w:semiHidden/>
    <w:rsid w:val="0001701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1540</Characters>
  <Application>Microsoft Office Word</Application>
  <DocSecurity>0</DocSecurity>
  <Lines>128</Lines>
  <Paragraphs>64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 易霖</dc:creator>
  <cp:keywords/>
  <dc:description/>
  <cp:lastModifiedBy>吳 易霖</cp:lastModifiedBy>
  <cp:revision>2</cp:revision>
  <dcterms:created xsi:type="dcterms:W3CDTF">2026-03-03T07:49:00Z</dcterms:created>
  <dcterms:modified xsi:type="dcterms:W3CDTF">2026-03-03T07:49:00Z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801ce1e9-8922-45f9-b7ec-f8c1017f50b3</vt:lpwstr>
  </property>
</Properties>
</file>