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F543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請蔡老師協助的部分</w:t>
      </w:r>
    </w:p>
    <w:p w14:paraId="4425C3E9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</w:p>
    <w:p w14:paraId="77D9A0CD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(Reviewer W)</w:t>
      </w:r>
    </w:p>
    <w:p w14:paraId="72FACC89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br/>
      </w:r>
    </w:p>
    <w:p w14:paraId="1A858B8C" w14:textId="77777777" w:rsidR="00BE096D" w:rsidRPr="00BE096D" w:rsidRDefault="00BE096D" w:rsidP="00BE096D">
      <w:pPr>
        <w:numPr>
          <w:ilvl w:val="0"/>
          <w:numId w:val="8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進行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排除個案的基本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data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分析</w:t>
      </w:r>
    </w:p>
    <w:p w14:paraId="1047435E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沒有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6 </w:t>
      </w: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個</w:t>
      </w:r>
      <w:proofErr w:type="gramEnd"/>
      <w:r w:rsidRPr="00BE096D">
        <w:rPr>
          <w:rFonts w:ascii="Microsoft JhengHei" w:eastAsia="Microsoft JhengHei" w:hAnsi="Microsoft JhengHei" w:cs="Microsoft JhengHei" w:hint="eastAsia"/>
          <w:lang w:val="en-US"/>
        </w:rPr>
        <w:t>月死亡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outcome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被排除的個案，進行</w:t>
      </w:r>
      <w:r w:rsidRPr="00BE096D">
        <w:rPr>
          <w:rFonts w:ascii="Arial Unicode MS" w:eastAsia="Arial Unicode MS" w:hAnsi="Arial Unicode MS" w:cs="Arial Unicode MS"/>
          <w:lang w:val="en-US"/>
        </w:rPr>
        <w:t>baseline data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的分析與比較</w:t>
      </w:r>
    </w:p>
    <w:p w14:paraId="18F027E5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(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比較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included vs excluded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的基本變項，如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: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年齡、性別、初始</w:t>
      </w:r>
      <w:r w:rsidRPr="00BE096D">
        <w:rPr>
          <w:rFonts w:ascii="Arial Unicode MS" w:eastAsia="Arial Unicode MS" w:hAnsi="Arial Unicode MS" w:cs="Arial Unicode MS"/>
          <w:lang w:val="en-US"/>
        </w:rPr>
        <w:t>ADL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、體重、住院次數、</w:t>
      </w:r>
      <w:r w:rsidRPr="00BE096D">
        <w:rPr>
          <w:rFonts w:ascii="Arial Unicode MS" w:eastAsia="Arial Unicode MS" w:hAnsi="Arial Unicode MS" w:cs="Arial Unicode MS"/>
          <w:lang w:val="en-US"/>
        </w:rPr>
        <w:t>DNR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、初始管灌、初始氧氣使用、機構區域</w:t>
      </w:r>
    </w:p>
    <w:p w14:paraId="50373F40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(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增加離開護家的原因基本分析</w:t>
      </w:r>
      <w:r w:rsidRPr="00BE096D">
        <w:rPr>
          <w:rFonts w:ascii="Arial Unicode MS" w:eastAsia="Arial Unicode MS" w:hAnsi="Arial Unicode MS" w:cs="Arial Unicode MS"/>
          <w:lang w:val="en-US"/>
        </w:rPr>
        <w:t>)</w:t>
      </w:r>
    </w:p>
    <w:p w14:paraId="728269E4" w14:textId="77777777" w:rsidR="00BE096D" w:rsidRPr="00BE096D" w:rsidRDefault="00BE096D" w:rsidP="00BE096D">
      <w:pPr>
        <w:numPr>
          <w:ilvl w:val="0"/>
          <w:numId w:val="9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撈出被排除者的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baseline characteristics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。</w:t>
      </w:r>
    </w:p>
    <w:p w14:paraId="10254266" w14:textId="77777777" w:rsidR="00BE096D" w:rsidRPr="00BE096D" w:rsidRDefault="00BE096D" w:rsidP="00BE096D">
      <w:pPr>
        <w:numPr>
          <w:ilvl w:val="0"/>
          <w:numId w:val="9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做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included vs excluded </w:t>
      </w:r>
      <w:hyperlink r:id="rId5" w:history="1">
        <w:r w:rsidRPr="00BE096D">
          <w:rPr>
            <w:rStyle w:val="a5"/>
            <w:rFonts w:ascii="Microsoft JhengHei" w:eastAsia="Microsoft JhengHei" w:hAnsi="Microsoft JhengHei" w:cs="Microsoft JhengHei" w:hint="eastAsia"/>
            <w:lang w:val="en-US"/>
          </w:rPr>
          <w:t>比較表</w:t>
        </w:r>
      </w:hyperlink>
    </w:p>
    <w:p w14:paraId="0070EC32" w14:textId="77777777" w:rsidR="00BE096D" w:rsidRPr="00BE096D" w:rsidRDefault="00BE096D" w:rsidP="00BE096D">
      <w:pPr>
        <w:numPr>
          <w:ilvl w:val="0"/>
          <w:numId w:val="10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補做</w:t>
      </w:r>
      <w:r w:rsidRPr="00BE096D">
        <w:rPr>
          <w:rFonts w:ascii="Arial Unicode MS" w:eastAsia="Arial Unicode MS" w:hAnsi="Arial Unicode MS" w:cs="Arial Unicode MS"/>
          <w:lang w:val="en-US"/>
        </w:rPr>
        <w:t>distribution histogram of the predicted probabilities in the calibration plots</w:t>
      </w:r>
    </w:p>
    <w:p w14:paraId="0721E2EE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 xml:space="preserve">calibration plot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下方加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predicted probability histogram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，或另做一張圖：</w:t>
      </w:r>
    </w:p>
    <w:p w14:paraId="3A0B70BF" w14:textId="77777777" w:rsidR="00BE096D" w:rsidRPr="00BE096D" w:rsidRDefault="00BE096D" w:rsidP="00BE096D">
      <w:pPr>
        <w:numPr>
          <w:ilvl w:val="0"/>
          <w:numId w:val="11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 xml:space="preserve">X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軸：</w:t>
      </w:r>
      <w:r w:rsidRPr="00BE096D">
        <w:rPr>
          <w:rFonts w:ascii="Arial Unicode MS" w:eastAsia="Arial Unicode MS" w:hAnsi="Arial Unicode MS" w:cs="Arial Unicode MS"/>
          <w:lang w:val="en-US"/>
        </w:rPr>
        <w:t>predicted risk</w:t>
      </w:r>
    </w:p>
    <w:p w14:paraId="63F11BC6" w14:textId="77777777" w:rsidR="00BE096D" w:rsidRPr="00BE096D" w:rsidRDefault="00BE096D" w:rsidP="00BE096D">
      <w:pPr>
        <w:numPr>
          <w:ilvl w:val="0"/>
          <w:numId w:val="11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 xml:space="preserve">Y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軸：</w:t>
      </w:r>
      <w:r w:rsidRPr="00BE096D">
        <w:rPr>
          <w:rFonts w:ascii="Arial Unicode MS" w:eastAsia="Arial Unicode MS" w:hAnsi="Arial Unicode MS" w:cs="Arial Unicode MS"/>
          <w:lang w:val="en-US"/>
        </w:rPr>
        <w:t>number of residents</w:t>
      </w:r>
    </w:p>
    <w:p w14:paraId="33C36EEB" w14:textId="77777777" w:rsidR="00BE096D" w:rsidRPr="00BE096D" w:rsidRDefault="00BE096D" w:rsidP="00BE096D">
      <w:pPr>
        <w:numPr>
          <w:ilvl w:val="0"/>
          <w:numId w:val="11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可分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internal / external validation</w:t>
      </w:r>
    </w:p>
    <w:p w14:paraId="6B830E1A" w14:textId="77777777" w:rsidR="00BE096D" w:rsidRPr="00BE096D" w:rsidRDefault="00BE096D" w:rsidP="00BE096D">
      <w:pPr>
        <w:numPr>
          <w:ilvl w:val="0"/>
          <w:numId w:val="12"/>
        </w:numPr>
        <w:rPr>
          <w:rFonts w:ascii="Arial Unicode MS" w:eastAsia="Arial Unicode MS" w:hAnsi="Arial Unicode MS" w:cs="Arial Unicode MS"/>
          <w:lang w:val="en-US"/>
        </w:rPr>
      </w:pP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差補資料</w:t>
      </w:r>
      <w:proofErr w:type="gramEnd"/>
      <w:r w:rsidRPr="00BE096D">
        <w:rPr>
          <w:rFonts w:ascii="Microsoft JhengHei" w:eastAsia="Microsoft JhengHei" w:hAnsi="Microsoft JhengHei" w:cs="Microsoft JhengHei" w:hint="eastAsia"/>
          <w:lang w:val="en-US"/>
        </w:rPr>
        <w:t>的寫法需要再次檢視確認</w:t>
      </w:r>
    </w:p>
    <w:p w14:paraId="1DC0E865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目前的寫法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: </w:t>
      </w:r>
      <w:r w:rsidRPr="00BE096D">
        <w:rPr>
          <w:rFonts w:ascii="Microsoft JhengHei" w:eastAsia="Microsoft JhengHei" w:hAnsi="Microsoft JhengHei" w:cs="Microsoft JhengHei" w:hint="eastAsia"/>
          <w:b/>
          <w:bCs/>
          <w:lang w:val="en-US"/>
        </w:rPr>
        <w:t>其他連續變項或量表少量缺失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：用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z-score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後補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0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，即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development cohort mean</w:t>
      </w:r>
    </w:p>
    <w:p w14:paraId="0CA0225E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 xml:space="preserve">Q: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這些連續變項用來建機器學習模型時，是用原始數值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?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還是標準化後的數值</w:t>
      </w:r>
      <w:r w:rsidRPr="00BE096D">
        <w:rPr>
          <w:rFonts w:ascii="Arial Unicode MS" w:eastAsia="Arial Unicode MS" w:hAnsi="Arial Unicode MS" w:cs="Arial Unicode MS"/>
          <w:lang w:val="en-US"/>
        </w:rPr>
        <w:t>?</w:t>
      </w:r>
    </w:p>
    <w:p w14:paraId="7653220C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</w:p>
    <w:p w14:paraId="6E4E2583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(Reviewer BK)</w:t>
      </w:r>
    </w:p>
    <w:p w14:paraId="4701F5DF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br/>
      </w:r>
    </w:p>
    <w:p w14:paraId="3142396A" w14:textId="77777777" w:rsidR="00BE096D" w:rsidRPr="00BE096D" w:rsidRDefault="00BE096D" w:rsidP="00BE096D">
      <w:pPr>
        <w:numPr>
          <w:ilvl w:val="0"/>
          <w:numId w:val="13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Paired bootstrap testing or another paired statistical comparison (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HybridXGBRF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vs.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XGBoost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>)</w:t>
      </w:r>
    </w:p>
    <w:p w14:paraId="54A16356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新增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paired bootstrap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：</w:t>
      </w:r>
    </w:p>
    <w:p w14:paraId="4E6CAD30" w14:textId="77777777" w:rsidR="00BE096D" w:rsidRPr="00BE096D" w:rsidRDefault="00BE096D" w:rsidP="00BE096D">
      <w:pPr>
        <w:numPr>
          <w:ilvl w:val="0"/>
          <w:numId w:val="14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在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validation cohort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中重抽樣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1000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或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5000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次。</w:t>
      </w:r>
    </w:p>
    <w:p w14:paraId="3A3CE733" w14:textId="77777777" w:rsidR="00BE096D" w:rsidRPr="00BE096D" w:rsidRDefault="00BE096D" w:rsidP="00BE096D">
      <w:pPr>
        <w:numPr>
          <w:ilvl w:val="0"/>
          <w:numId w:val="14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每次保留同一批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bootstrap sample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，同時計算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HybridXGBRF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與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XGBoost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AUROC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。</w:t>
      </w:r>
    </w:p>
    <w:p w14:paraId="4D7E646C" w14:textId="77777777" w:rsidR="00BE096D" w:rsidRPr="00BE096D" w:rsidRDefault="00BE096D" w:rsidP="00BE096D">
      <w:pPr>
        <w:numPr>
          <w:ilvl w:val="0"/>
          <w:numId w:val="14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每次計算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ΔAUROC =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AUROC_Hybrid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− AUROC_XGB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。</w:t>
      </w:r>
    </w:p>
    <w:p w14:paraId="04DF555C" w14:textId="77777777" w:rsidR="00BE096D" w:rsidRPr="00BE096D" w:rsidRDefault="00BE096D" w:rsidP="00BE096D">
      <w:pPr>
        <w:numPr>
          <w:ilvl w:val="0"/>
          <w:numId w:val="14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取得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ΔAUROC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95% CI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。</w:t>
      </w:r>
    </w:p>
    <w:p w14:paraId="06DA60E6" w14:textId="77777777" w:rsidR="00BE096D" w:rsidRPr="00BE096D" w:rsidRDefault="00BE096D" w:rsidP="00BE096D">
      <w:pPr>
        <w:numPr>
          <w:ilvl w:val="0"/>
          <w:numId w:val="14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若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CI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包含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0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，就不能說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Hybrid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顯著優於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XGBoost</w:t>
      </w:r>
      <w:proofErr w:type="spellEnd"/>
      <w:r w:rsidRPr="00BE096D">
        <w:rPr>
          <w:rFonts w:ascii="Microsoft JhengHei" w:eastAsia="Microsoft JhengHei" w:hAnsi="Microsoft JhengHei" w:cs="Microsoft JhengHei" w:hint="eastAsia"/>
          <w:lang w:val="en-US"/>
        </w:rPr>
        <w:t>。</w:t>
      </w:r>
    </w:p>
    <w:p w14:paraId="02C40D0F" w14:textId="77777777" w:rsidR="00BE096D" w:rsidRPr="00BE096D" w:rsidRDefault="00BE096D" w:rsidP="00BE096D">
      <w:pPr>
        <w:numPr>
          <w:ilvl w:val="0"/>
          <w:numId w:val="14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若沒有差異也沒關係，反而可改成描述「較簡單的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XGBoost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可能已足夠」</w:t>
      </w:r>
    </w:p>
    <w:p w14:paraId="3635A016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lastRenderedPageBreak/>
        <w:br/>
      </w:r>
    </w:p>
    <w:p w14:paraId="424B4935" w14:textId="77777777" w:rsidR="00BE096D" w:rsidRPr="00BE096D" w:rsidRDefault="00BE096D" w:rsidP="00BE096D">
      <w:pPr>
        <w:numPr>
          <w:ilvl w:val="0"/>
          <w:numId w:val="15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Recall, precision, F1, Brier score, calibration measures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都需要補</w:t>
      </w:r>
      <w:r w:rsidRPr="00BE096D">
        <w:rPr>
          <w:rFonts w:ascii="Arial Unicode MS" w:eastAsia="Arial Unicode MS" w:hAnsi="Arial Unicode MS" w:cs="Arial Unicode MS"/>
          <w:lang w:val="en-US"/>
        </w:rPr>
        <w:t>95%CI</w:t>
      </w:r>
    </w:p>
    <w:p w14:paraId="5D443F3C" w14:textId="77777777" w:rsidR="00BE096D" w:rsidRPr="00BE096D" w:rsidRDefault="00BE096D" w:rsidP="00BE096D">
      <w:pPr>
        <w:numPr>
          <w:ilvl w:val="0"/>
          <w:numId w:val="16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原表格補充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95%CI </w:t>
      </w:r>
      <w:hyperlink r:id="rId6" w:history="1">
        <w:r w:rsidRPr="00BE096D">
          <w:rPr>
            <w:rStyle w:val="a5"/>
            <w:rFonts w:ascii="Arial Unicode MS" w:eastAsia="Arial Unicode MS" w:hAnsi="Arial Unicode MS" w:cs="Arial Unicode MS"/>
            <w:lang w:val="en-US"/>
          </w:rPr>
          <w:t>(</w:t>
        </w:r>
        <w:r w:rsidRPr="00BE096D">
          <w:rPr>
            <w:rStyle w:val="a5"/>
            <w:rFonts w:ascii="Microsoft JhengHei" w:eastAsia="Microsoft JhengHei" w:hAnsi="Microsoft JhengHei" w:cs="Microsoft JhengHei" w:hint="eastAsia"/>
            <w:lang w:val="en-US"/>
          </w:rPr>
          <w:t>表格說明</w:t>
        </w:r>
        <w:r w:rsidRPr="00BE096D">
          <w:rPr>
            <w:rStyle w:val="a5"/>
            <w:rFonts w:ascii="Arial Unicode MS" w:eastAsia="Arial Unicode MS" w:hAnsi="Arial Unicode MS" w:cs="Arial Unicode MS"/>
            <w:lang w:val="en-US"/>
          </w:rPr>
          <w:t>)</w:t>
        </w:r>
      </w:hyperlink>
    </w:p>
    <w:p w14:paraId="1E3AB77E" w14:textId="77777777" w:rsidR="00BE096D" w:rsidRPr="00BE096D" w:rsidRDefault="00BE096D" w:rsidP="00BE096D">
      <w:pPr>
        <w:numPr>
          <w:ilvl w:val="0"/>
          <w:numId w:val="16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增加</w:t>
      </w:r>
      <w:r w:rsidRPr="00BE096D">
        <w:rPr>
          <w:rFonts w:ascii="Arial Unicode MS" w:eastAsia="Arial Unicode MS" w:hAnsi="Arial Unicode MS" w:cs="Arial Unicode MS"/>
          <w:lang w:val="en-US"/>
        </w:rPr>
        <w:t>calibration measures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表格資料</w:t>
      </w:r>
      <w:r w:rsidRPr="00BE096D">
        <w:rPr>
          <w:rFonts w:ascii="Arial Unicode MS" w:eastAsia="Arial Unicode MS" w:hAnsi="Arial Unicode MS" w:cs="Arial Unicode MS"/>
          <w:lang w:val="en-US"/>
        </w:rPr>
        <w:t>(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含</w:t>
      </w:r>
      <w:r w:rsidRPr="00BE096D">
        <w:rPr>
          <w:rFonts w:ascii="Arial Unicode MS" w:eastAsia="Arial Unicode MS" w:hAnsi="Arial Unicode MS" w:cs="Arial Unicode MS"/>
          <w:lang w:val="en-US"/>
        </w:rPr>
        <w:t>95%CI)</w:t>
      </w:r>
    </w:p>
    <w:p w14:paraId="4D9E1651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br/>
      </w:r>
    </w:p>
    <w:p w14:paraId="44CB0E72" w14:textId="77777777" w:rsidR="00BE096D" w:rsidRPr="00BE096D" w:rsidRDefault="00BE096D" w:rsidP="00BE096D">
      <w:pPr>
        <w:numPr>
          <w:ilvl w:val="0"/>
          <w:numId w:val="17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是否可做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threshold-specific tradeoffs</w:t>
      </w:r>
    </w:p>
    <w:p w14:paraId="3CF61045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可選幾個代表性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threshold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，例如最高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sensitivity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>Youden index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、或原本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threshold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附近範圍</w:t>
      </w:r>
    </w:p>
    <w:p w14:paraId="46DAED46" w14:textId="77777777" w:rsidR="00BE096D" w:rsidRPr="00BE096D" w:rsidRDefault="00BE096D" w:rsidP="00BE096D">
      <w:pPr>
        <w:numPr>
          <w:ilvl w:val="0"/>
          <w:numId w:val="18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需要補做</w:t>
      </w:r>
      <w:r w:rsidRPr="00BE096D">
        <w:rPr>
          <w:rFonts w:ascii="Arial Unicode MS" w:eastAsia="Arial Unicode MS" w:hAnsi="Arial Unicode MS" w:cs="Arial Unicode MS"/>
          <w:lang w:val="en-US"/>
        </w:rPr>
        <w:t>decision curve </w:t>
      </w:r>
    </w:p>
    <w:p w14:paraId="57CD77D6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 xml:space="preserve">PB/PPV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我們已有部分資料，但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NPV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threshold-specific tradeoffs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需補完整。</w:t>
      </w:r>
    </w:p>
    <w:p w14:paraId="007B2BAE" w14:textId="77777777" w:rsidR="00BE096D" w:rsidRPr="00BE096D" w:rsidRDefault="00BE096D" w:rsidP="00BE096D">
      <w:pPr>
        <w:numPr>
          <w:ilvl w:val="0"/>
          <w:numId w:val="19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是否能補做</w:t>
      </w:r>
      <w:r w:rsidRPr="00BE096D">
        <w:rPr>
          <w:rFonts w:ascii="Arial Unicode MS" w:eastAsia="Arial Unicode MS" w:hAnsi="Arial Unicode MS" w:cs="Arial Unicode MS"/>
          <w:lang w:val="en-US"/>
        </w:rPr>
        <w:t>survival analysis</w:t>
      </w:r>
    </w:p>
    <w:p w14:paraId="10476B03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有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time-to-death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和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censoring time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survival analysis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應可。可補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time-dependent AUC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，例如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1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>2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>3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>4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>5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6 </w:t>
      </w: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個</w:t>
      </w:r>
      <w:proofErr w:type="gramEnd"/>
      <w:r w:rsidRPr="00BE096D">
        <w:rPr>
          <w:rFonts w:ascii="Microsoft JhengHei" w:eastAsia="Microsoft JhengHei" w:hAnsi="Microsoft JhengHei" w:cs="Microsoft JhengHei" w:hint="eastAsia"/>
          <w:lang w:val="en-US"/>
        </w:rPr>
        <w:t>月或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6 </w:t>
      </w: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個</w:t>
      </w:r>
      <w:proofErr w:type="gramEnd"/>
      <w:r w:rsidRPr="00BE096D">
        <w:rPr>
          <w:rFonts w:ascii="Microsoft JhengHei" w:eastAsia="Microsoft JhengHei" w:hAnsi="Microsoft JhengHei" w:cs="Microsoft JhengHei" w:hint="eastAsia"/>
          <w:lang w:val="en-US"/>
        </w:rPr>
        <w:t>月一個時間點。</w:t>
      </w:r>
    </w:p>
    <w:p w14:paraId="1EE0F96E" w14:textId="77777777" w:rsidR="00BE096D" w:rsidRPr="00BE096D" w:rsidRDefault="00BE096D" w:rsidP="00BE096D">
      <w:pPr>
        <w:numPr>
          <w:ilvl w:val="0"/>
          <w:numId w:val="20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進行測試</w:t>
      </w: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有缺值的</w:t>
      </w:r>
      <w:proofErr w:type="gramEnd"/>
      <w:r w:rsidRPr="00BE096D">
        <w:rPr>
          <w:rFonts w:ascii="Arial Unicode MS" w:eastAsia="Arial Unicode MS" w:hAnsi="Arial Unicode MS" w:cs="Arial Unicode MS"/>
          <w:lang w:val="en-US"/>
        </w:rPr>
        <w:t>(missing)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指標</w:t>
      </w:r>
    </w:p>
    <w:p w14:paraId="37CDBDCD" w14:textId="77777777" w:rsidR="00BE096D" w:rsidRPr="00BE096D" w:rsidRDefault="00BE096D" w:rsidP="00BE096D">
      <w:pPr>
        <w:numPr>
          <w:ilvl w:val="0"/>
          <w:numId w:val="21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每</w:t>
      </w: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個</w:t>
      </w:r>
      <w:proofErr w:type="gramEnd"/>
      <w:r w:rsidRPr="00BE096D">
        <w:rPr>
          <w:rFonts w:ascii="Microsoft JhengHei" w:eastAsia="Microsoft JhengHei" w:hAnsi="Microsoft JhengHei" w:cs="Microsoft JhengHei" w:hint="eastAsia"/>
          <w:lang w:val="en-US"/>
        </w:rPr>
        <w:t>重要變項新增一個是否有</w:t>
      </w:r>
      <w:r w:rsidRPr="00BE096D">
        <w:rPr>
          <w:rFonts w:ascii="Arial Unicode MS" w:eastAsia="Arial Unicode MS" w:hAnsi="Arial Unicode MS" w:cs="Arial Unicode MS"/>
          <w:lang w:val="en-US"/>
        </w:rPr>
        <w:t>missing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的欄位</w:t>
      </w:r>
      <w:r w:rsidRPr="00BE096D">
        <w:rPr>
          <w:rFonts w:ascii="Arial Unicode MS" w:eastAsia="Arial Unicode MS" w:hAnsi="Arial Unicode MS" w:cs="Arial Unicode MS"/>
          <w:lang w:val="en-US"/>
        </w:rPr>
        <w:t>(1, 0)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來做比較分析</w:t>
      </w:r>
    </w:p>
    <w:p w14:paraId="6AF73295" w14:textId="77777777" w:rsidR="00BE096D" w:rsidRPr="00BE096D" w:rsidRDefault="00BE096D" w:rsidP="00BE096D">
      <w:pPr>
        <w:numPr>
          <w:ilvl w:val="0"/>
          <w:numId w:val="21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可以比較是否有機構</w:t>
      </w:r>
      <w:r w:rsidRPr="00BE096D">
        <w:rPr>
          <w:rFonts w:ascii="Arial Unicode MS" w:eastAsia="Arial Unicode MS" w:hAnsi="Arial Unicode MS" w:cs="Arial Unicode MS"/>
          <w:lang w:val="en-US"/>
        </w:rPr>
        <w:t>(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規模大小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(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用中位數切為大小型</w:t>
      </w:r>
      <w:r w:rsidRPr="00BE096D">
        <w:rPr>
          <w:rFonts w:ascii="Arial Unicode MS" w:eastAsia="Arial Unicode MS" w:hAnsi="Arial Unicode MS" w:cs="Arial Unicode MS"/>
          <w:lang w:val="en-US"/>
        </w:rPr>
        <w:t>)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、品質</w:t>
      </w:r>
      <w:r w:rsidRPr="00BE096D">
        <w:rPr>
          <w:rFonts w:ascii="Arial Unicode MS" w:eastAsia="Arial Unicode MS" w:hAnsi="Arial Unicode MS" w:cs="Arial Unicode MS"/>
          <w:lang w:val="en-US"/>
        </w:rPr>
        <w:t>X)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差異、結果差異</w:t>
      </w:r>
    </w:p>
    <w:p w14:paraId="285C5CD7" w14:textId="77777777" w:rsidR="00BE096D" w:rsidRPr="00BE096D" w:rsidRDefault="00BE096D" w:rsidP="00BE096D">
      <w:pPr>
        <w:numPr>
          <w:ilvl w:val="0"/>
          <w:numId w:val="21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請歐文確認提供蔡老師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機構區域、機構核定床數欄位資料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(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小規模（</w:t>
      </w:r>
      <w:r w:rsidRPr="00BE096D">
        <w:rPr>
          <w:rFonts w:ascii="Arial Unicode MS" w:eastAsia="Arial Unicode MS" w:hAnsi="Arial Unicode MS" w:cs="Arial Unicode MS"/>
          <w:lang w:val="en-US"/>
        </w:rPr>
        <w:t>&lt;50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床）與大規模（</w:t>
      </w:r>
      <w:r w:rsidRPr="00BE096D">
        <w:rPr>
          <w:rFonts w:ascii="Arial Unicode MS" w:eastAsia="Arial Unicode MS" w:hAnsi="Arial Unicode MS" w:cs="Arial Unicode MS"/>
          <w:lang w:val="en-US"/>
        </w:rPr>
        <w:t>&gt;150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床）機構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)</w:t>
      </w:r>
    </w:p>
    <w:p w14:paraId="7A626E5B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br/>
      </w:r>
    </w:p>
    <w:p w14:paraId="2D30997D" w14:textId="77777777" w:rsidR="00BE096D" w:rsidRPr="00BE096D" w:rsidRDefault="00BE096D" w:rsidP="00BE096D">
      <w:pPr>
        <w:numPr>
          <w:ilvl w:val="0"/>
          <w:numId w:val="22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請老師協助補充說明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: SHAP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解釋的是混合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HybridXGBRF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的輸出，</w:t>
      </w:r>
      <w:proofErr w:type="gramStart"/>
      <w:r w:rsidRPr="00BE096D">
        <w:rPr>
          <w:rFonts w:ascii="Microsoft JhengHei" w:eastAsia="Microsoft JhengHei" w:hAnsi="Microsoft JhengHei" w:cs="Microsoft JhengHei" w:hint="eastAsia"/>
          <w:lang w:val="en-US"/>
        </w:rPr>
        <w:t>還是僅解釋其中一個模型</w:t>
      </w:r>
      <w:r w:rsidRPr="00BE096D">
        <w:rPr>
          <w:rFonts w:ascii="Arial Unicode MS" w:eastAsia="Arial Unicode MS" w:hAnsi="Arial Unicode MS" w:cs="Arial Unicode MS"/>
          <w:lang w:val="en-US"/>
        </w:rPr>
        <w:t>  (</w:t>
      </w:r>
      <w:proofErr w:type="gramEnd"/>
      <w:r w:rsidRPr="00BE096D">
        <w:rPr>
          <w:rFonts w:ascii="Arial Unicode MS" w:eastAsia="Arial Unicode MS" w:hAnsi="Arial Unicode MS" w:cs="Arial Unicode MS"/>
          <w:lang w:val="en-US"/>
        </w:rPr>
        <w:t xml:space="preserve">SHAP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圖到底是哪個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model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做的</w:t>
      </w:r>
      <w:r w:rsidRPr="00BE096D">
        <w:rPr>
          <w:rFonts w:ascii="Arial Unicode MS" w:eastAsia="Arial Unicode MS" w:hAnsi="Arial Unicode MS" w:cs="Arial Unicode MS"/>
          <w:lang w:val="en-US"/>
        </w:rPr>
        <w:t>?) =&gt;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混合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E096D">
        <w:rPr>
          <w:rFonts w:ascii="Arial Unicode MS" w:eastAsia="Arial Unicode MS" w:hAnsi="Arial Unicode MS" w:cs="Arial Unicode MS"/>
          <w:lang w:val="en-US"/>
        </w:rPr>
        <w:t>HybridXGBRF</w:t>
      </w:r>
      <w:proofErr w:type="spellEnd"/>
      <w:r w:rsidRPr="00BE096D">
        <w:rPr>
          <w:rFonts w:ascii="Arial Unicode MS" w:eastAsia="Arial Unicode MS" w:hAnsi="Arial Unicode MS" w:cs="Arial Unicode MS"/>
          <w:lang w:val="en-US"/>
        </w:rPr>
        <w:t xml:space="preserve">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的輸出</w:t>
      </w:r>
    </w:p>
    <w:p w14:paraId="3C7D10C6" w14:textId="77777777" w:rsidR="00BE096D" w:rsidRPr="00BE096D" w:rsidRDefault="00BE096D" w:rsidP="00BE096D">
      <w:pPr>
        <w:numPr>
          <w:ilvl w:val="0"/>
          <w:numId w:val="23"/>
        </w:num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Microsoft JhengHei" w:eastAsia="Microsoft JhengHei" w:hAnsi="Microsoft JhengHei" w:cs="Microsoft JhengHei" w:hint="eastAsia"/>
          <w:lang w:val="en-US"/>
        </w:rPr>
        <w:t>需要補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calibration metrics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，包括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intercept 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和</w:t>
      </w:r>
      <w:r w:rsidRPr="00BE096D">
        <w:rPr>
          <w:rFonts w:ascii="Arial Unicode MS" w:eastAsia="Arial Unicode MS" w:hAnsi="Arial Unicode MS" w:cs="Arial Unicode MS"/>
          <w:lang w:val="en-US"/>
        </w:rPr>
        <w:t xml:space="preserve"> slope</w:t>
      </w:r>
      <w:r w:rsidRPr="00BE096D">
        <w:rPr>
          <w:rFonts w:ascii="Microsoft JhengHei" w:eastAsia="Microsoft JhengHei" w:hAnsi="Microsoft JhengHei" w:cs="Microsoft JhengHei" w:hint="eastAsia"/>
          <w:lang w:val="en-US"/>
        </w:rPr>
        <w:t>。</w:t>
      </w:r>
    </w:p>
    <w:p w14:paraId="24F956E5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t>Calibration slope, intercept, observed/expected ratios, and risk-decile calibration would make the results more clinically interpretable.</w:t>
      </w:r>
    </w:p>
    <w:p w14:paraId="0C87564D" w14:textId="77777777" w:rsidR="00BE096D" w:rsidRPr="00BE096D" w:rsidRDefault="00BE096D" w:rsidP="00BE096D">
      <w:pPr>
        <w:rPr>
          <w:rFonts w:ascii="Arial Unicode MS" w:eastAsia="Arial Unicode MS" w:hAnsi="Arial Unicode MS" w:cs="Arial Unicode MS"/>
          <w:lang w:val="en-US"/>
        </w:rPr>
      </w:pPr>
      <w:r w:rsidRPr="00BE096D">
        <w:rPr>
          <w:rFonts w:ascii="Arial Unicode MS" w:eastAsia="Arial Unicode MS" w:hAnsi="Arial Unicode MS" w:cs="Arial Unicode MS"/>
          <w:lang w:val="en-US"/>
        </w:rPr>
        <w:br/>
      </w:r>
    </w:p>
    <w:p w14:paraId="0000002E" w14:textId="4B8CB14B" w:rsidR="00A81D8E" w:rsidRPr="002207EC" w:rsidRDefault="00BE096D" w:rsidP="00BE096D">
      <w:pPr>
        <w:numPr>
          <w:ilvl w:val="0"/>
          <w:numId w:val="25"/>
        </w:numPr>
        <w:rPr>
          <w:lang w:val="en-US"/>
        </w:rPr>
      </w:pPr>
      <w:r w:rsidRPr="002207EC">
        <w:rPr>
          <w:rFonts w:ascii="Microsoft JhengHei" w:eastAsia="Microsoft JhengHei" w:hAnsi="Microsoft JhengHei" w:cs="Microsoft JhengHei" w:hint="eastAsia"/>
          <w:lang w:val="en-US"/>
        </w:rPr>
        <w:t>是否能提供</w:t>
      </w:r>
      <w:r w:rsidRPr="002207EC">
        <w:rPr>
          <w:rFonts w:ascii="Arial Unicode MS" w:eastAsia="Arial Unicode MS" w:hAnsi="Arial Unicode MS" w:cs="Arial Unicode MS"/>
          <w:lang w:val="en-US"/>
        </w:rPr>
        <w:t>code</w:t>
      </w:r>
      <w:r w:rsidRPr="002207EC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2207EC">
        <w:rPr>
          <w:rFonts w:ascii="Arial Unicode MS" w:eastAsia="Arial Unicode MS" w:hAnsi="Arial Unicode MS" w:cs="Arial Unicode MS"/>
          <w:lang w:val="en-US"/>
        </w:rPr>
        <w:t>random seed</w:t>
      </w:r>
      <w:r w:rsidRPr="002207EC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2207EC">
        <w:rPr>
          <w:rFonts w:ascii="Arial Unicode MS" w:eastAsia="Arial Unicode MS" w:hAnsi="Arial Unicode MS" w:cs="Arial Unicode MS"/>
          <w:lang w:val="en-US"/>
        </w:rPr>
        <w:t>package versions</w:t>
      </w:r>
      <w:r w:rsidRPr="002207EC">
        <w:rPr>
          <w:rFonts w:ascii="Microsoft JhengHei" w:eastAsia="Microsoft JhengHei" w:hAnsi="Microsoft JhengHei" w:cs="Microsoft JhengHei" w:hint="eastAsia"/>
          <w:lang w:val="en-US"/>
        </w:rPr>
        <w:t>、</w:t>
      </w:r>
      <w:r w:rsidRPr="002207EC">
        <w:rPr>
          <w:rFonts w:ascii="Arial Unicode MS" w:eastAsia="Arial Unicode MS" w:hAnsi="Arial Unicode MS" w:cs="Arial Unicode MS"/>
          <w:lang w:val="en-US"/>
        </w:rPr>
        <w:t xml:space="preserve">preprocessing </w:t>
      </w:r>
      <w:r w:rsidRPr="002207EC">
        <w:rPr>
          <w:rFonts w:ascii="Microsoft JhengHei" w:eastAsia="Microsoft JhengHei" w:hAnsi="Microsoft JhengHei" w:cs="Microsoft JhengHei" w:hint="eastAsia"/>
          <w:lang w:val="en-US"/>
        </w:rPr>
        <w:t>細節</w:t>
      </w:r>
      <w:r w:rsidRPr="002207EC">
        <w:rPr>
          <w:rFonts w:ascii="Arial Unicode MS" w:eastAsia="Arial Unicode MS" w:hAnsi="Arial Unicode MS" w:cs="Arial Unicode MS"/>
          <w:lang w:val="en-US"/>
        </w:rPr>
        <w:t xml:space="preserve"> (</w:t>
      </w:r>
      <w:r w:rsidRPr="002207EC">
        <w:rPr>
          <w:rFonts w:ascii="Microsoft JhengHei" w:eastAsia="Microsoft JhengHei" w:hAnsi="Microsoft JhengHei" w:cs="Microsoft JhengHei" w:hint="eastAsia"/>
          <w:lang w:val="en-US"/>
        </w:rPr>
        <w:t>蔡老師再整理成</w:t>
      </w:r>
      <w:r w:rsidRPr="002207EC">
        <w:rPr>
          <w:rFonts w:ascii="Arial Unicode MS" w:eastAsia="Arial Unicode MS" w:hAnsi="Arial Unicode MS" w:cs="Arial Unicode MS"/>
          <w:lang w:val="en-US"/>
        </w:rPr>
        <w:t>open source)</w:t>
      </w:r>
    </w:p>
    <w:sectPr w:rsidR="00A81D8E" w:rsidRPr="002207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4A0B24E5-32BC-47BD-A355-C7208123C61B}"/>
    <w:embedBold r:id="rId2" w:subsetted="1" w:fontKey="{537189DE-39E0-40DC-9F62-A640ED740055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5B9EC6-BD6E-4495-A48A-0403A44820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98905D-8982-49FD-A31E-DE06E12377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C14"/>
    <w:multiLevelType w:val="multilevel"/>
    <w:tmpl w:val="7FE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5F6"/>
    <w:multiLevelType w:val="multilevel"/>
    <w:tmpl w:val="329A90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0351C9"/>
    <w:multiLevelType w:val="multilevel"/>
    <w:tmpl w:val="A5AA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C55C4"/>
    <w:multiLevelType w:val="multilevel"/>
    <w:tmpl w:val="1B7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6FFD"/>
    <w:multiLevelType w:val="multilevel"/>
    <w:tmpl w:val="253A8B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62360A0"/>
    <w:multiLevelType w:val="multilevel"/>
    <w:tmpl w:val="5D981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E3A13"/>
    <w:multiLevelType w:val="multilevel"/>
    <w:tmpl w:val="7980A9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E4B3E"/>
    <w:multiLevelType w:val="multilevel"/>
    <w:tmpl w:val="975413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B43F2"/>
    <w:multiLevelType w:val="multilevel"/>
    <w:tmpl w:val="B70C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C517C"/>
    <w:multiLevelType w:val="multilevel"/>
    <w:tmpl w:val="79F64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84035"/>
    <w:multiLevelType w:val="multilevel"/>
    <w:tmpl w:val="50FAE6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C87692A"/>
    <w:multiLevelType w:val="multilevel"/>
    <w:tmpl w:val="9A8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E1B0F"/>
    <w:multiLevelType w:val="multilevel"/>
    <w:tmpl w:val="90244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36878"/>
    <w:multiLevelType w:val="multilevel"/>
    <w:tmpl w:val="1A1A96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C8768ED"/>
    <w:multiLevelType w:val="multilevel"/>
    <w:tmpl w:val="4920A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E455404"/>
    <w:multiLevelType w:val="multilevel"/>
    <w:tmpl w:val="E1889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40255"/>
    <w:multiLevelType w:val="multilevel"/>
    <w:tmpl w:val="54E42E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3EA4CD1"/>
    <w:multiLevelType w:val="multilevel"/>
    <w:tmpl w:val="639A6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67E22"/>
    <w:multiLevelType w:val="multilevel"/>
    <w:tmpl w:val="44F005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357E4"/>
    <w:multiLevelType w:val="multilevel"/>
    <w:tmpl w:val="F8429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C239B"/>
    <w:multiLevelType w:val="multilevel"/>
    <w:tmpl w:val="332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2174F"/>
    <w:multiLevelType w:val="multilevel"/>
    <w:tmpl w:val="AA46AD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792858B8"/>
    <w:multiLevelType w:val="multilevel"/>
    <w:tmpl w:val="C8B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82993">
    <w:abstractNumId w:val="10"/>
  </w:num>
  <w:num w:numId="2" w16cid:durableId="987979571">
    <w:abstractNumId w:val="4"/>
  </w:num>
  <w:num w:numId="3" w16cid:durableId="1032076574">
    <w:abstractNumId w:val="1"/>
  </w:num>
  <w:num w:numId="4" w16cid:durableId="503014285">
    <w:abstractNumId w:val="14"/>
  </w:num>
  <w:num w:numId="5" w16cid:durableId="412436925">
    <w:abstractNumId w:val="21"/>
  </w:num>
  <w:num w:numId="6" w16cid:durableId="170415639">
    <w:abstractNumId w:val="13"/>
  </w:num>
  <w:num w:numId="7" w16cid:durableId="969943741">
    <w:abstractNumId w:val="16"/>
  </w:num>
  <w:num w:numId="8" w16cid:durableId="1092896748">
    <w:abstractNumId w:val="2"/>
  </w:num>
  <w:num w:numId="9" w16cid:durableId="1749109797">
    <w:abstractNumId w:val="22"/>
  </w:num>
  <w:num w:numId="10" w16cid:durableId="1205095757">
    <w:abstractNumId w:val="19"/>
    <w:lvlOverride w:ilvl="0">
      <w:lvl w:ilvl="0">
        <w:numFmt w:val="decimal"/>
        <w:lvlText w:val="%1."/>
        <w:lvlJc w:val="left"/>
      </w:lvl>
    </w:lvlOverride>
  </w:num>
  <w:num w:numId="11" w16cid:durableId="1340234835">
    <w:abstractNumId w:val="0"/>
  </w:num>
  <w:num w:numId="12" w16cid:durableId="2005358477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2128573398">
    <w:abstractNumId w:val="8"/>
  </w:num>
  <w:num w:numId="14" w16cid:durableId="1254708378">
    <w:abstractNumId w:val="11"/>
  </w:num>
  <w:num w:numId="15" w16cid:durableId="1402408387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1794977915">
    <w:abstractNumId w:val="3"/>
  </w:num>
  <w:num w:numId="17" w16cid:durableId="711538072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1600986849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1505633275">
    <w:abstractNumId w:val="17"/>
    <w:lvlOverride w:ilvl="0">
      <w:lvl w:ilvl="0">
        <w:numFmt w:val="decimal"/>
        <w:lvlText w:val="%1."/>
        <w:lvlJc w:val="left"/>
      </w:lvl>
    </w:lvlOverride>
  </w:num>
  <w:num w:numId="20" w16cid:durableId="377825183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1839491968">
    <w:abstractNumId w:val="20"/>
  </w:num>
  <w:num w:numId="22" w16cid:durableId="433552398">
    <w:abstractNumId w:val="18"/>
    <w:lvlOverride w:ilvl="0">
      <w:lvl w:ilvl="0">
        <w:numFmt w:val="decimal"/>
        <w:lvlText w:val="%1."/>
        <w:lvlJc w:val="left"/>
      </w:lvl>
    </w:lvlOverride>
  </w:num>
  <w:num w:numId="23" w16cid:durableId="656081653">
    <w:abstractNumId w:val="18"/>
    <w:lvlOverride w:ilvl="0">
      <w:lvl w:ilvl="0">
        <w:numFmt w:val="decimal"/>
        <w:lvlText w:val="%1."/>
        <w:lvlJc w:val="left"/>
      </w:lvl>
    </w:lvlOverride>
  </w:num>
  <w:num w:numId="24" w16cid:durableId="1829711028">
    <w:abstractNumId w:val="6"/>
    <w:lvlOverride w:ilvl="0">
      <w:lvl w:ilvl="0">
        <w:numFmt w:val="decimal"/>
        <w:lvlText w:val="%1."/>
        <w:lvlJc w:val="left"/>
      </w:lvl>
    </w:lvlOverride>
  </w:num>
  <w:num w:numId="25" w16cid:durableId="758060625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D8E"/>
    <w:rsid w:val="0000473C"/>
    <w:rsid w:val="002207EC"/>
    <w:rsid w:val="005F5CC2"/>
    <w:rsid w:val="00A81D8E"/>
    <w:rsid w:val="00BE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D752E7-CE0F-4E4D-A772-E27B54B9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BE096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E0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IcPocbBGjFTL_eTeEYtlRqzjtUmswCSkj0cj3Gv6pIA/edit?usp=drive_link" TargetMode="External"/><Relationship Id="rId5" Type="http://schemas.openxmlformats.org/officeDocument/2006/relationships/hyperlink" Target="https://docs.google.com/document/d/1wyxar2FeRjG54G4RNv6brcLWoSfr-zSF/edit?usp=drive_link&amp;ouid=100769743374028213097&amp;rtpof=true&amp;sd=tru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蔡芸琤</cp:lastModifiedBy>
  <cp:revision>4</cp:revision>
  <dcterms:created xsi:type="dcterms:W3CDTF">2026-05-09T06:13:00Z</dcterms:created>
  <dcterms:modified xsi:type="dcterms:W3CDTF">2026-05-09T06:13:00Z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f9cf9426-aab3-437b-9242-90537f39729d</vt:lpwstr>
  </property>
</Properties>
</file>