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8"/>
          <w:szCs w:val="48"/>
        </w:rPr>
        <w:t xml:space="preserve">🇮🇱 October 7, 2023 Research Collection</w:t>
      </w:r>
    </w:p>
    <w:p>
      <w:pPr>
        <w:spacing w:after="80" w:before="0"/>
        <w:jc w:val="center"/>
      </w:pPr>
      <w:r>
        <w:rPr>
          <w:rFonts w:ascii="Arial" w:cs="Arial" w:eastAsia="Arial" w:hAnsi="Arial"/>
          <w:color w:val="555555"/>
          <w:sz w:val="26"/>
          <w:szCs w:val="26"/>
        </w:rPr>
        <w:t xml:space="preserve">Readwise Reader — Organizational Plan &amp; GitHub Summary</w:t>
      </w:r>
    </w:p>
    <w:p>
      <w:pPr>
        <w:spacing w:after="40" w:before="0"/>
        <w:jc w:val="center"/>
      </w:pPr>
      <w:r>
        <w:rPr>
          <w:rFonts w:ascii="Arial" w:cs="Arial" w:eastAsia="Arial" w:hAnsi="Arial"/>
          <w:color w:val="777777"/>
          <w:sz w:val="22"/>
          <w:szCs w:val="22"/>
        </w:rPr>
        <w:t xml:space="preserve">Ami Pedahzur | University of Haifa | March 2026</w:t>
      </w:r>
    </w:p>
    <w:p>
      <w:pPr>
        <w:spacing w:after="480" w:before="0"/>
        <w:jc w:val="center"/>
      </w:pPr>
      <w:r>
        <w:rPr>
          <w:rFonts w:ascii="Arial" w:cs="Arial" w:eastAsia="Arial" w:hAnsi="Arial"/>
          <w:b/>
          <w:bCs/>
          <w:color w:val="CC0000"/>
          <w:sz w:val="22"/>
          <w:szCs w:val="22"/>
        </w:rPr>
        <w:t xml:space="preserve">Collection: tag:October_7_2023 — 816 Documents</w:t>
      </w:r>
    </w:p>
    <w:p>
      <w:pPr>
        <w:pStyle w:val="Heading1"/>
      </w:pPr>
      <w:r>
        <w:t xml:space="preserve">1. Collection Overview</w:t>
      </w:r>
    </w:p>
    <w:p>
      <w:r>
        <w:t xml:space="preserve">The Readwise Reader bundle '🇮🇱October 7' contains 816 documents tagged October_7_2023, stored across five sub-tags. The collection spans raw day-of news coverage, firsthand testimonies, official IDF documents, post-event parliamentary and military investigations, and international academic analysis. Most content is in Hebrew; a significant minority is in English. Sources include Haaretz, Ynet, Mako, Kan, Israel Hayom, x.com threads, Foreign Affairs, the Henry Jackson Society, and multiple PDFs of official military reports.</w:t>
      </w:r>
    </w:p>
    <w:p/>
    <w:p>
      <w:r>
        <w:rPr>
          <w:b/>
          <w:bCs/>
        </w:rPr>
        <w:t xml:space="preserve">Sub-tags within the October 7 view:</w:t>
      </w:r>
    </w:p>
    <w:p>
      <w:pPr>
        <w:pStyle w:val="ListParagraph"/>
        <w:numPr>
          <w:ilvl w:val="0"/>
          <w:numId w:val="2"/>
        </w:numPr>
      </w:pPr>
      <w:r>
        <w:t xml:space="preserve">October_7_2023 — 816 documents (master tag)</w:t>
      </w:r>
    </w:p>
    <w:p>
      <w:pPr>
        <w:pStyle w:val="ListParagraph"/>
        <w:numPr>
          <w:ilvl w:val="0"/>
          <w:numId w:val="2"/>
        </w:numPr>
      </w:pPr>
      <w:r>
        <w:t xml:space="preserve">🔍Inquiry — 61 documents (formal investigations, official reports)</w:t>
      </w:r>
    </w:p>
    <w:p>
      <w:pPr>
        <w:pStyle w:val="ListParagraph"/>
        <w:numPr>
          <w:ilvl w:val="0"/>
          <w:numId w:val="2"/>
        </w:numPr>
      </w:pPr>
      <w:r>
        <w:t xml:space="preserve">🟡Hezbollah — 77 documents (northern threat, parallel plans)</w:t>
      </w:r>
    </w:p>
    <w:p>
      <w:pPr>
        <w:pStyle w:val="ListParagraph"/>
        <w:numPr>
          <w:ilvl w:val="0"/>
          <w:numId w:val="2"/>
        </w:numPr>
      </w:pPr>
      <w:r>
        <w:t xml:space="preserve">🟢Gaza21 — 4 documents (pre-October 7 Gaza context)</w:t>
      </w:r>
    </w:p>
    <w:p>
      <w:pPr>
        <w:pStyle w:val="ListParagraph"/>
        <w:numPr>
          <w:ilvl w:val="0"/>
          <w:numId w:val="2"/>
        </w:numPr>
      </w:pPr>
      <w:r>
        <w:t xml:space="preserve">🟢Hamas — 331 documents (Hamas planning, operations, doctrine)</w:t>
      </w:r>
    </w:p>
    <w:p>
      <w:pPr>
        <w:pStyle w:val="ListParagraph"/>
        <w:numPr>
          <w:ilvl w:val="0"/>
          <w:numId w:val="2"/>
        </w:numPr>
      </w:pPr>
      <w:r>
        <w:t xml:space="preserve">🚫Gaza23 Locations — 33 documents (location-specific articles, partially tagged)</w:t>
      </w:r>
    </w:p>
    <w:p/>
    <w:p>
      <w:pPr>
        <w:pStyle w:val="Heading1"/>
      </w:pPr>
      <w:r>
        <w:t xml:space="preserve">2. Day-of Articles: October 7–9, 2023</w:t>
      </w:r>
    </w:p>
    <w:p>
      <w:r>
        <w:t xml:space="preserve">The following articles are directly connected to the Hamas attack and the immediate Israeli response on the day of October 7, 2023. They are identified by publication date, content, and source type. Note: Readwise Reader's publication-date metadata is unreliable for several Hebrew sources (some show 'Oct 5th 360' due to Hebrew calendar parsing), so content-based identification is essential.</w:t>
      </w:r>
    </w:p>
    <w:p/>
    <w:p>
      <w:r>
        <w:rPr>
          <w:b/>
          <w:bCs/>
        </w:rPr>
        <w:t xml:space="preserve">Recommended new tag: </w:t>
      </w:r>
    </w:p>
    <w:p>
      <w:r>
        <w:rPr>
          <w:b/>
          <w:bCs/>
        </w:rPr>
        <w:t xml:space="preserve">  • </w:t>
      </w:r>
      <w:r>
        <w:rPr>
          <w:b/>
          <w:bCs/>
          <w:color w:val="CC0000"/>
        </w:rPr>
        <w:t xml:space="preserve">DayOf_Oct7</w:t>
      </w:r>
      <w:r>
        <w:t xml:space="preserve"> — to be applied to all articles in this section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700"/>
        <w:gridCol w:w="1200"/>
        <w:gridCol w:w="2660"/>
        <w:gridCol w:w="800"/>
      </w:tblGrid>
      <w:tr>
        <w:trPr>
          <w:tblHeader/>
        </w:trP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Title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Source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Pub. Date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Existing Tags</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Content Summary</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ישראל במלחמה – רשימת שמות הנטופים לעזה</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kan.org.il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Official IDF war announcement; running casualty/hostage list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Day-of News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7.10.360 – אודות כאן</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kan.org.il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Hamas, 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Kan public broadcaster special Oct 7 coverage hub</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Day-of News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7.10, דסק החדשות.</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w.ynet.co.il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SOF, 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Ynet news-desk live thread from the day of the attack</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Day-of News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Mapping the Massacres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oct7map.com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Geolocation, Courses, Methodology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Geo-visualization of Hamas atrocities; location-by-location mapping</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Geospatial</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הגבול החדש עם עזה</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ips.ynet.co.il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Immediate analysis of the breached border and new military situation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Day-of News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חבר נחל עוז נחסף נרצח</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nli.org.il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Apr 1956 (historical)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Moshe Dayan, Gaza23 Locations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Historical Nahal Oz context (1956 attack); tagged for comparative reference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Historical</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חושפת ומשמיעה אויב – בכל הכיתות: הצ"ל הציג יחידה חדשה</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13tv.co.il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 date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IDF home-front command unit revealed in immediate aftermath</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Day-of News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מרכז לוחמת הספקטרום</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he.wikipedia.org</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 date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SOF, 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IDF Spectrum Warfare Center – unit behind Oct 7 EW failures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Reference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שב"כ לא ידע על המסיבה ברעים לפני 7 באוקטובר</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haaretz.co.il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Hamas, IDF, Israel, Shabak, Intelligence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Shin Bet had no warning about the Nova (Re'im) festival; critical intelligence gap</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Intelligence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מתחת לרדאר: המסתערבים שלוחמים לצד ישראל – מאז 7 ומה זאז</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mako.co.il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Sep 2025 (re pub)</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SOF, Hamas, IDF, Israel, Yamas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Yamas (undercover Border Police CT unit) operations on Oct 7</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Units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חמאס שלט בצומת ועיקול קריטיים ובטבח בעשרות ישראלים | תחקיר מפלסים ב-7/10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ynet.co.il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May 2025 (analysis)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SOF, Hamas, IDF, Israel, Shabak, Police, Yamam, Yamas, Inquiry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Investigation: Hamas seized Kibbutz Mefalsim and Sha'ar HaNegev junction; 77 killed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Post-event Investigation</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הקרב בבסיס פיקוד העורף זיקים 1/</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x.com (Itay Timor)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May 2025 (report)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Hamas, IDF, Israel, Inquiry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Zikim Home-Front Command base attack: 90 recruits stationed; 2 recruits repelled infiltrator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Post-event Investigation</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בזמן שצה"ל כשל, כיתת הכוננות של מפלסים תצילה הקיבוץ</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haaretz.co.il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May 2025 (report)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SOF, Hamas, IDF, Israel, Inquiry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Kibbutz Mefalsim: civilian emergency response team held off attackers for 2+ hours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Post-event Investigation</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חיפוש סיפור חיים נוספים, עם מיליות ידים</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izkor.gov.il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Sep 2025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SOF, Hamas, IDF, Israel, Shaldag</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Shaldag operator 'Kri'a' killed; personal tribute and rescue operation account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Casualty/Tribute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יחידת שלדג פועלת בעזה ולוחמת עם רגביי הבוקר</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israelhayom.co.il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2025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SOF, Hamas, IDF, Israel, Shaldag</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Shaldag (IAF SF) Commander: 'we didn't see this coming'</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Units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ארבעה ימים באוקטובר: הסיפור המלא של טיהור עוטף עזה</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israelhayom.co.il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Aug 2025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SOF, Hamas, IDF, Israel, Police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Four Days: full account of IDF/Police clearing the Gaza Envelope Oct 7–10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Post-event Investigation</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לא רק לשדה הקרב: צה"ל ומשרד הבריאות ערכו נגד האויב ניסוי מנות דם ב-אמצעות דם רחפן</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haaretz.co.il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Sep 2025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SOF, Hamas, IDF, Israel, Military Medical Innovations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Blood-by-drone and forward-triage on Oct 7; medical innovations under fire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Military Medical</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יחידת שלדג פועלת בעזה: מפקד הסייר: 'אני מבין את זה, אנחנו לא נלחמים'</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israelhayom.co.il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Jun 2025</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SOF, Hamas, IDF, Israel, Shaldag</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Shaldag operator testimony on Oct 7 response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Units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רחפי מהטבח בעולמים שמתפרסמים לראשונה מגלים את הבוהרה והטראומה</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haaretz.co.il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2025 (report)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Hamas, IDF, Barbarism, Terrorism,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First-published drone footage from Nova/Urim massacre sites; documenting Hamas atrocities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Documentation/Evidence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לפחות 300 נרצחים ועשרות חטופים לעזה</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ynet.co.il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Hamas, 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Early casualty reports: 300+ dead, dozens taken hostage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Day-of News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תקיפת כפר עזה: 35 מחבלים ריתקו חיילים למוצב מ"פ דרום</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haaretz.co.il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Jul 2025 (investigation)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Hamas, IDF, October_7_2023, Israel, Inquiry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Kfar Aza: 35 terrorists pinned soldiers at southern battalion outpost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Post-event Investigation</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מלחמה בדרום | לפחות 250 הרוגים: אזרחים וחיילים</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haaretz.co.il (כתבי)</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Hamas, 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Breaking: 250+ killed (civilians and soldiers) in southern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Day-of News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מחדל 23: צה"ל נתפס בהפתעה מוחלטת</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ynet.co.il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Hamas, 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IDF caught completely off guard: the 23 failures of the early hours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Day-of News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האלוף במיל' חילץ את בנו: 'הרגנו מחבלים'</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ynet.co.il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Retired general personally rescued son in kibbutz; killed terrorists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Day-of Testimony</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אביה יתן ונועה התחננו לחילוץ – עד שנחסטפו</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ynet.co.il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Nova festival survivors Aviya and Noa: testimony before abduction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Day-of Testimony</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המחדלים נערמו, המערכת כולה קרסה – וייתכן שעוד זירות יחלו לבעור</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ma'ariv / Walla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Oct 7 2023</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Hamas, IDF, Israel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Analysis within hours: systemic failures across all levels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Day-of Analysis</w:t>
            </w:r>
          </w:p>
        </w:tc>
      </w:tr>
    </w:tbl>
    <w:p/>
    <w:p>
      <w:r>
        <w:br w:type="page"/>
      </w:r>
    </w:p>
    <w:p>
      <w:pPr>
        <w:pStyle w:val="Heading1"/>
      </w:pPr>
      <w:r>
        <w:t xml:space="preserve">3. Location Tag Taxonomy</w:t>
      </w:r>
    </w:p>
    <w:p>
      <w:r>
        <w:t xml:space="preserve">The existing 🚫Gaza23 Locations tag (33 docs) provides a partial location classification. The following taxonomy extends it systematically. All new tags follow the pattern loc:SiteName. Apply these tags to relevant articles in addition to existing tags — do not replace current tags.</w:t>
      </w:r>
    </w:p>
    <w:p/>
    <w:p>
      <w:r>
        <w:rPr>
          <w:b/>
          <w:bCs/>
        </w:rPr>
        <w:t xml:space="preserve">Tag format convention:</w:t>
      </w:r>
    </w:p>
    <w:p>
      <w:pPr>
        <w:pStyle w:val="ListParagraph"/>
        <w:numPr>
          <w:ilvl w:val="0"/>
          <w:numId w:val="2"/>
        </w:numPr>
      </w:pPr>
      <w:r>
        <w:t xml:space="preserve">loc:NovaFestival — Re'im / Nova Music Festival</w:t>
      </w:r>
    </w:p>
    <w:p>
      <w:pPr>
        <w:pStyle w:val="ListParagraph"/>
        <w:numPr>
          <w:ilvl w:val="0"/>
          <w:numId w:val="2"/>
        </w:numPr>
      </w:pPr>
      <w:r>
        <w:t xml:space="preserve">loc:KibbutzBeeri — Kibbutz Be'eri</w:t>
      </w:r>
    </w:p>
    <w:p>
      <w:pPr>
        <w:pStyle w:val="ListParagraph"/>
        <w:numPr>
          <w:ilvl w:val="0"/>
          <w:numId w:val="2"/>
        </w:numPr>
      </w:pPr>
      <w:r>
        <w:t xml:space="preserve">loc:KibbutzKfarAza — Kibbutz Kfar Aza</w:t>
      </w:r>
    </w:p>
    <w:p>
      <w:pPr>
        <w:pStyle w:val="ListParagraph"/>
        <w:numPr>
          <w:ilvl w:val="0"/>
          <w:numId w:val="2"/>
        </w:numPr>
      </w:pPr>
      <w:r>
        <w:t xml:space="preserve">loc:KibbutzNirOz — Kibbutz Nir Oz (highest abduction rate)</w:t>
      </w:r>
    </w:p>
    <w:p>
      <w:pPr>
        <w:pStyle w:val="ListParagraph"/>
        <w:numPr>
          <w:ilvl w:val="0"/>
          <w:numId w:val="2"/>
        </w:numPr>
      </w:pPr>
      <w:r>
        <w:t xml:space="preserve">loc:ZikimBase — Zikim IDF base</w:t>
      </w:r>
    </w:p>
    <w:p>
      <w:pPr>
        <w:pStyle w:val="ListParagraph"/>
        <w:numPr>
          <w:ilvl w:val="0"/>
          <w:numId w:val="2"/>
        </w:numPr>
      </w:pPr>
      <w:r>
        <w:t xml:space="preserve">loc:NahalOzBase — Nahal Oz observation post (female soldiers)</w:t>
      </w:r>
    </w:p>
    <w:p>
      <w:pPr>
        <w:pStyle w:val="ListParagraph"/>
        <w:numPr>
          <w:ilvl w:val="0"/>
          <w:numId w:val="2"/>
        </w:numPr>
      </w:pPr>
      <w:r>
        <w:t xml:space="preserve">loc:GazaDivisionHQ — Re'im base / Gaza Division HQ</w:t>
      </w:r>
    </w:p>
    <w:p>
      <w:pPr>
        <w:pStyle w:val="ListParagraph"/>
        <w:numPr>
          <w:ilvl w:val="0"/>
          <w:numId w:val="2"/>
        </w:numPr>
      </w:pPr>
      <w:r>
        <w:t xml:space="preserve">loc:GazaEnvelope — General Gaza Envelope (Otef Aza)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200"/>
        <w:gridCol w:w="1500"/>
        <w:gridCol w:w="3560"/>
      </w:tblGrid>
      <w:tr>
        <w:trPr>
          <w:tblHeader/>
        </w:trP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Tag</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Location Name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Est. Casualties</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Region</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loc:NovaFestival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Re'im / Nova Music Festival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~364 killed, 40+ abducted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Be'eri area, northwestern Negev</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Party site turned massacre; largest single-event casualty site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loc:KibbutzBeeri</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Kibbutz Be'eri</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~100 killed, 30 abducted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Northwestern Negev</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Largest kibbutz massacre; house-to-house fighting; Shaldag rescue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loc:KibbutzKfarAza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Kibbutz Kfar Aza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~64 killed, 19 abducted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Northwestern Negev</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Entire kibbutz overrun; 35 terrorists documented</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loc:KibbutzMefalsim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Kibbutz Mefalsim / Sha'ar HaNegev Junction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77 killed (junction area)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Northern Negev</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Civilian emergency team held attackers; Yamam/Yamas engaged here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loc:KibbutzNirim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Kibbutz Nirim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 killed, ~15 abducted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Northwestern Negev</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IDF investigation: forces arrived hours late; ~150 Hamas infiltrators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loc:ZikimBase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Zikim Home-Front Command Base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Military/civilian casualties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Coastal, north of Gaza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90 recruits; 2 fought off lone infiltrator; base taken and retaken</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loc:NahalOzBase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Nahal Oz IDF Observation Base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~16 female soldiers killed/abducted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Border, central sector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All-female observation unit targeted; most abducted to Gaza</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loc:SharHaNegev</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Sha'ar HaNegev Junction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Dozens killed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Northern Negev</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Critical road intersection seized; hostages transported through</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loc:KibbutzNahalOz</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Kibbutz Nahal Oz</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~14 killed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Border kibbutz</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Adjacent to military base; early infiltration point</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loc:KibbutzHolit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Kibbutz Holit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Casualties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Northwestern Negev</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South-sector kibbutz attack</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loc:KibbutzNirOz</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Kibbutz Nir Oz</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~38 killed, ~75 abducted (25% of residents)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Northwestern Negev</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Highest per-capita abduction rate of any community</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loc:KibbutzSufa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Kibbutz Sufa / Kerem Shalom Area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Border crossing incidents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Southern border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Crossing point used by Hamas for infiltration</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loc:KibbutzReim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Re'im Military Base / Gaza Division HQ</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Military casualties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Northwestern Negev</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Southern Command / Gaza Division headquarters overrun</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loc:NorthernBorder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Northern Border (Hezbollah sector)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 incursion Oct 7</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Galilee / Upper Galilee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Hezbollah had parallel plan to seize Galilee; not executed Oct 7</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loc:GazaEnvelope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Gaza Envelope (Otef Aza) – general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All affected communities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Northwestern Negev / border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Generic tag for Gaza-border-area articles not tied to a specific site</w:t>
            </w:r>
          </w:p>
        </w:tc>
      </w:tr>
    </w:tbl>
    <w:p/>
    <w:p>
      <w:r>
        <w:br w:type="page"/>
      </w:r>
    </w:p>
    <w:p>
      <w:pPr>
        <w:pStyle w:val="Heading1"/>
      </w:pPr>
      <w:r>
        <w:t xml:space="preserve">4. Military Unit Tag Taxonomy</w:t>
      </w:r>
    </w:p>
    <w:p>
      <w:r>
        <w:t xml:space="preserve">Many unit-level tags already exist in the collection (Shaldag, Yamas, Yamam, Shabak, IDF, SOF, Police, Golani). The table below formalizes the full taxonomy with unit types and descriptions. Recommended format: unit:Name. The existing tags (without prefix) should be preserved as-is for backward compatibility — apply the prefixed versions going forward.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400"/>
        <w:gridCol w:w="4460"/>
      </w:tblGrid>
      <w:tr>
        <w:trPr>
          <w:tblHeader/>
        </w:trP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Tag</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Full Name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Branch / Type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Role on October 7</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unit:Shaldag</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Shaldag Unit (Unit 5101)</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IAF Special Forces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Air Force elite reconnaissance/direct action; key Oct 7 rescue force at Be'eri</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unit:Yamas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Yamas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Border Police CT (undercover)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Undercover counter-terror unit; active at Mefalsim and multiple kibbutzim Oct 7</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unit:Yamam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Yamam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National Police CT (hostage rescue)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Elite hostage-rescue unit; engaged at multiple sites day-of and immediately after</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unit:Shabak</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Shin Bet (Shabak / ISA)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Internal Security Service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Primary intelligence failure; targeted by inquiry; also provided field agents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unit:Golani</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Golani Brigade (1st Infantry Brigade)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Ground forces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Southern Command infantry; engaged in fighting in the envelope Oct 7–8</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unit:NavalCommandos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Shayetet 13 (Naval Commandos)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Naval Special Forces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Deployed to coastal entry points (Zikim area) on Oct 7</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unit:AirForce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IAF / Israeli Air Force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Air power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F-35/F-15 strikes Oct 7; 7th Wing mentioned in command threads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unit:Paratroopers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Paratroopers Brigade (35th Brigade)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Airborne Infantry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Reserve brigade mobilized within hours; fought through Oct 7–9</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unit:Police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Israel Police (Mishmar Hagvul)</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Law enforcement / border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Regular police engaged at kibbutzim and junctions; many killed</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unit:ReserveUnits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Reserve Forces (Miluimnikim)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Mobilized reserves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Massive reserve call-up within 24 hrs; individual reservists self-mobilized immediately</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unit:Oketz</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Oketz (K-9 Unit)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Special forces K-9</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Dog teams used in clearing operations in kibbutzim and tunnels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unit:KibbutzSecTeam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Kibbutz Emergency Response Teams (Kitat Konenut)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Civilian defense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Local armed teams; in some kibbutzim held attackers for hours before IDF arrived</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unit:GazaDivision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Gaza Division (143rd Division)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Territorial division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Responsible for Gaza border sector; HQ at Re'im overrun; command collapse documented</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unit:AMAN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AMAN (Military Intelligence Directorate)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Intelligence corps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Primary intelligence failure; 'Conception' (Hamas won't attack) paradigm; inquiry focus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unit:Maglan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Maglan (Unit 212)</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Infantry SOF</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Special reconnaissance; engaged in envelope clearing Oct 8–9</w:t>
            </w:r>
          </w:p>
        </w:tc>
      </w:tr>
    </w:tbl>
    <w:p/>
    <w:p>
      <w:r>
        <w:br w:type="page"/>
      </w:r>
    </w:p>
    <w:p>
      <w:pPr>
        <w:pStyle w:val="Heading1"/>
      </w:pPr>
      <w:r>
        <w:t xml:space="preserve">5. Sorting and Filtering Recommendations in Readwise</w:t>
      </w:r>
    </w:p>
    <w:p>
      <w:r>
        <w:t xml:space="preserve">Because Readwise Reader's publication-date metadata is inconsistently parsed for Hebrew sources, the following sorting workflow is recommended:</w:t>
      </w:r>
    </w:p>
    <w:p/>
    <w:p>
      <w:pPr>
        <w:pStyle w:val="Heading2"/>
      </w:pPr>
      <w:r>
        <w:t xml:space="preserve">5.1 Reliable Sort Orders</w:t>
      </w:r>
    </w:p>
    <w:p>
      <w:pPr>
        <w:pStyle w:val="ListParagraph"/>
        <w:numPr>
          <w:ilvl w:val="0"/>
          <w:numId w:val="2"/>
        </w:numPr>
      </w:pPr>
      <w:r>
        <w:t xml:space="preserve">Sort by Date Saved + filter source domains (kan.org.il, ynet.co.il, haaretz.co.il published Oct 7): best approximation of day-of coverage.</w:t>
      </w:r>
    </w:p>
    <w:p>
      <w:pPr>
        <w:pStyle w:val="ListParagraph"/>
        <w:numPr>
          <w:ilvl w:val="0"/>
          <w:numId w:val="2"/>
        </w:numPr>
      </w:pPr>
      <w:r>
        <w:t xml:space="preserve">Sort by Date Published Old→Recent: surfaces day-of articles at the top but requires manual review for misdated entries.</w:t>
      </w:r>
    </w:p>
    <w:p>
      <w:pPr>
        <w:pStyle w:val="ListParagraph"/>
        <w:numPr>
          <w:ilvl w:val="0"/>
          <w:numId w:val="2"/>
        </w:numPr>
      </w:pPr>
      <w:r>
        <w:t xml:space="preserve">Filter by tag Inquiry to isolate formal investigation documents.</w:t>
      </w:r>
    </w:p>
    <w:p>
      <w:pPr>
        <w:pStyle w:val="ListParagraph"/>
        <w:numPr>
          <w:ilvl w:val="0"/>
          <w:numId w:val="2"/>
        </w:numPr>
      </w:pPr>
      <w:r>
        <w:t xml:space="preserve">Filter by tag DayOf_Oct7 (once applied): cleanest filter for the attack itself.</w:t>
      </w:r>
    </w:p>
    <w:p/>
    <w:p>
      <w:pPr>
        <w:pStyle w:val="Heading2"/>
      </w:pPr>
      <w:r>
        <w:t xml:space="preserve">5.2 Recommended Tagging Workflow</w:t>
      </w:r>
    </w:p>
    <w:p>
      <w:r>
        <w:t xml:space="preserve">Given 816 articles, batch-tagging via the Readwise API is far more efficient than manual in-browser tagging. The Readwise API allows:</w:t>
      </w:r>
    </w:p>
    <w:p>
      <w:pPr>
        <w:pStyle w:val="ListParagraph"/>
        <w:numPr>
          <w:ilvl w:val="0"/>
          <w:numId w:val="2"/>
        </w:numPr>
      </w:pPr>
      <w:r>
        <w:t xml:space="preserve">GET /api/v2/documents/ — export all metadata</w:t>
      </w:r>
    </w:p>
    <w:p>
      <w:pPr>
        <w:pStyle w:val="ListParagraph"/>
        <w:numPr>
          <w:ilvl w:val="0"/>
          <w:numId w:val="2"/>
        </w:numPr>
      </w:pPr>
      <w:r>
        <w:t xml:space="preserve">PATCH /api/v2/documents/{id}/ — update tags on individual documents</w:t>
      </w:r>
    </w:p>
    <w:p>
      <w:pPr>
        <w:pStyle w:val="ListParagraph"/>
        <w:numPr>
          <w:ilvl w:val="0"/>
          <w:numId w:val="2"/>
        </w:numPr>
      </w:pPr>
      <w:r>
        <w:t xml:space="preserve">Python script template provided in Section 6.4</w:t>
      </w:r>
    </w:p>
    <w:p/>
    <w:p>
      <w:r>
        <w:br w:type="page"/>
      </w:r>
    </w:p>
    <w:p>
      <w:pPr>
        <w:pStyle w:val="Heading1"/>
      </w:pPr>
      <w:r>
        <w:t xml:space="preserve">6. GitHub Repository Structure</w:t>
      </w:r>
    </w:p>
    <w:p>
      <w:r>
        <w:t xml:space="preserve">The following structure organizes the October 7 collection for academic use, version control, and collaborative research. It separates day-of primary sources from post-event analysis, with dedicated location and unit subdirectories.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File / Folder</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Location</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README.md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Root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Overview, methodology, tag taxonomy, usage guide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articles_metadata.csv</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Root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Full CSV export: title, source, URL, pub_date, saved_date, language, tags, category</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articles_metadata.json</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Root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JSON version of the same metadata (machine-readable)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day_of_oct7/README.md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day_of_oct7/</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Curated list of articles published Oct 7–9, 2023 (direct attack coverage)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day_of_oct7/news_reports.md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day_of_oct7/</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Breaking news from Haaretz, Ynet, Kan, Mako on the day</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day_of_oct7/testimonies.md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day_of_oct7/</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First-hand accounts and survivor testimonies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day_of_oct7/official_idf.md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day_of_oct7/</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Official IDF statements, press releases, casualty announcements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post_event/investigations.md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post_event/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Formal inquiries: Halevi report, committee findings, IDF internal reviews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post_event/analysis.md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post_event/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Academic and policy analysis (Foreign Affairs, Henry Jackson Society, etc.)</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post_event/military_doctrine.md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post_event/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Lessons-learned and doctrinal reform articles (SOF, Golani, armor, etc.)</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locations/README.md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Location taxonomy and cross-reference to articles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locations/nova_festival.md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Articles about Re'im / Nova Music Festival</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locations/kibbutz_beeri.md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Articles about Kibbutz Be'eri</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locations/kibbutz_kfar_aza.md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Articles about Kibbutz Kfar Aza</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locations/kibbutz_nirim.md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Articles about Kibbutz Nirim</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locations/zikim_base.md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Articles about Zikim base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locations/nahal_oz.md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Articles about Nahal Oz base and kibbutz</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locations/other_sites.md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locations/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Nir Oz, Holit, Sufa, Sha'ar HaNegev, etc.</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units/README.md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units/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Unit taxonomy and cross-reference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units/shaldag.md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units/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Articles tagged unit:Shaldag</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units/yamas_yamam.md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units/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Articles tagged unit:Yamas or unit:Yamam</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units/shabak_aman.md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units/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Intelligence failures (Shabak, AMAN)</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units/ground_forces.md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units/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Golani, Paratroopers, Maglan, reserves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units/kibbutz_teams.md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units/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Civilian emergency teams (Kitat Konenut)</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sources/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sources/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Source credibility notes, outlet biographies</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scripts/readwise_export.py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scripts/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Python script to export Readwise library via API and generate CSV/JSON</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scripts/tag_analysis.py</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scripts/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Script to parse and visualize tag frequency and co-occurrence</w:t>
            </w:r>
          </w:p>
        </w:tc>
      </w:tr>
      <w:tr>
        <w:trPr>
          <w:tblHeader w:val="false"/>
        </w:trPr>
        <w:tc>
          <w:tcPr>
            <w:tcW w:type="auto" w:w="1"/>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sz w:val="18"/>
                <w:szCs w:val="18"/>
              </w:rPr>
              <w:t xml:space="preserve">.github/CONTRIBUTING.md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.github/</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Guidelines for adding new articles (tagging protocol, metadata format)</w:t>
            </w:r>
          </w:p>
        </w:tc>
      </w:tr>
    </w:tbl>
    <w:p/>
    <w:p>
      <w:pPr>
        <w:pStyle w:val="Heading2"/>
      </w:pPr>
      <w:r>
        <w:t xml:space="preserve">6.1 articles_metadata.csv — Column Schema</w:t>
      </w:r>
    </w:p>
    <w:p>
      <w:r>
        <w:t xml:space="preserve">Each row represents one Readwise document. Columns:</w:t>
      </w:r>
    </w:p>
    <w:p>
      <w:pPr>
        <w:pStyle w:val="ListParagraph"/>
        <w:numPr>
          <w:ilvl w:val="0"/>
          <w:numId w:val="2"/>
        </w:numPr>
      </w:pPr>
      <w:r>
        <w:t xml:space="preserve">id — Readwise document UUID</w:t>
      </w:r>
    </w:p>
    <w:p>
      <w:pPr>
        <w:pStyle w:val="ListParagraph"/>
        <w:numPr>
          <w:ilvl w:val="0"/>
          <w:numId w:val="2"/>
        </w:numPr>
      </w:pPr>
      <w:r>
        <w:t xml:space="preserve">title — Article title (original language)</w:t>
      </w:r>
    </w:p>
    <w:p>
      <w:pPr>
        <w:pStyle w:val="ListParagraph"/>
        <w:numPr>
          <w:ilvl w:val="0"/>
          <w:numId w:val="2"/>
        </w:numPr>
      </w:pPr>
      <w:r>
        <w:t xml:space="preserve">title_en — English translation of title (for Hebrew articles)</w:t>
      </w:r>
    </w:p>
    <w:p>
      <w:pPr>
        <w:pStyle w:val="ListParagraph"/>
        <w:numPr>
          <w:ilvl w:val="0"/>
          <w:numId w:val="2"/>
        </w:numPr>
      </w:pPr>
      <w:r>
        <w:t xml:space="preserve">source_url — Original URL</w:t>
      </w:r>
    </w:p>
    <w:p>
      <w:pPr>
        <w:pStyle w:val="ListParagraph"/>
        <w:numPr>
          <w:ilvl w:val="0"/>
          <w:numId w:val="2"/>
        </w:numPr>
      </w:pPr>
      <w:r>
        <w:t xml:space="preserve">domain — Source domain (haaretz.co.il, ynet.co.il, etc.)</w:t>
      </w:r>
    </w:p>
    <w:p>
      <w:pPr>
        <w:pStyle w:val="ListParagraph"/>
        <w:numPr>
          <w:ilvl w:val="0"/>
          <w:numId w:val="2"/>
        </w:numPr>
      </w:pPr>
      <w:r>
        <w:t xml:space="preserve">pub_date — Publication date (ISO 8601; NULL if unparseable)</w:t>
      </w:r>
    </w:p>
    <w:p>
      <w:pPr>
        <w:pStyle w:val="ListParagraph"/>
        <w:numPr>
          <w:ilvl w:val="0"/>
          <w:numId w:val="2"/>
        </w:numPr>
      </w:pPr>
      <w:r>
        <w:t xml:space="preserve">saved_date — Date added to Readwise</w:t>
      </w:r>
    </w:p>
    <w:p>
      <w:pPr>
        <w:pStyle w:val="ListParagraph"/>
        <w:numPr>
          <w:ilvl w:val="0"/>
          <w:numId w:val="2"/>
        </w:numPr>
      </w:pPr>
      <w:r>
        <w:t xml:space="preserve">language — en / he / ar</w:t>
      </w:r>
    </w:p>
    <w:p>
      <w:pPr>
        <w:pStyle w:val="ListParagraph"/>
        <w:numPr>
          <w:ilvl w:val="0"/>
          <w:numId w:val="2"/>
        </w:numPr>
      </w:pPr>
      <w:r>
        <w:t xml:space="preserve">reading_time_min — Estimated reading time in minutes</w:t>
      </w:r>
    </w:p>
    <w:p>
      <w:pPr>
        <w:pStyle w:val="ListParagraph"/>
        <w:numPr>
          <w:ilvl w:val="0"/>
          <w:numId w:val="2"/>
        </w:numPr>
      </w:pPr>
      <w:r>
        <w:t xml:space="preserve">tags — Pipe-separated list of all Readwise tags</w:t>
      </w:r>
    </w:p>
    <w:p>
      <w:pPr>
        <w:pStyle w:val="ListParagraph"/>
        <w:numPr>
          <w:ilvl w:val="0"/>
          <w:numId w:val="2"/>
        </w:numPr>
      </w:pPr>
      <w:r>
        <w:t xml:space="preserve">category — Day-of News | Day-of Testimony | Post-event Investigation | Academic Analysis | Official IDF | Historical | Geospatial | Military Medical | Units | Documentation</w:t>
      </w:r>
    </w:p>
    <w:p>
      <w:pPr>
        <w:pStyle w:val="ListParagraph"/>
        <w:numPr>
          <w:ilvl w:val="0"/>
          <w:numId w:val="2"/>
        </w:numPr>
      </w:pPr>
      <w:r>
        <w:t xml:space="preserve">location_tags — Pipe-separated loc: tags</w:t>
      </w:r>
    </w:p>
    <w:p>
      <w:pPr>
        <w:pStyle w:val="ListParagraph"/>
        <w:numPr>
          <w:ilvl w:val="0"/>
          <w:numId w:val="2"/>
        </w:numPr>
      </w:pPr>
      <w:r>
        <w:t xml:space="preserve">unit_tags — Pipe-separated unit: tags</w:t>
      </w:r>
    </w:p>
    <w:p>
      <w:pPr>
        <w:pStyle w:val="ListParagraph"/>
        <w:numPr>
          <w:ilvl w:val="0"/>
          <w:numId w:val="2"/>
        </w:numPr>
      </w:pPr>
      <w:r>
        <w:t xml:space="preserve">ghostreader_summary — AI summary (if generated in Readwise)</w:t>
      </w:r>
    </w:p>
    <w:p>
      <w:pPr>
        <w:pStyle w:val="ListParagraph"/>
        <w:numPr>
          <w:ilvl w:val="0"/>
          <w:numId w:val="2"/>
        </w:numPr>
      </w:pPr>
      <w:r>
        <w:t xml:space="preserve">notes — Manual research notes</w:t>
      </w:r>
    </w:p>
    <w:p/>
    <w:p>
      <w:pPr>
        <w:pStyle w:val="Heading2"/>
      </w:pPr>
      <w:r>
        <w:t xml:space="preserve">6.2 README.md — Top-Level Template</w:t>
      </w:r>
    </w:p>
    <w:p>
      <w:pPr>
        <w:pBdr>
          <w:left w:val="single" w:color="1F3864" w:sz="12"/>
        </w:pBdr>
        <w:shd w:fill="F0F0F0" w:val="clear"/>
        <w:spacing w:after="80" w:before="80"/>
        <w:ind w:left="360"/>
      </w:pPr>
      <w:r>
        <w:rPr>
          <w:rFonts w:ascii="Courier New" w:cs="Courier New" w:eastAsia="Courier New" w:hAnsi="Courier New"/>
          <w:sz w:val="18"/>
          <w:szCs w:val="18"/>
        </w:rPr>
        <w:t xml:space="preserve"># 🇮🇱 October 7, 2023 — Research Collection</w:t>
      </w:r>
    </w:p>
    <w:p>
      <w:pPr>
        <w:pBdr>
          <w:left w:val="single" w:color="1F3864" w:sz="12"/>
        </w:pBdr>
        <w:shd w:fill="F0F0F0" w:val="clear"/>
        <w:spacing w:after="80" w:before="0"/>
        <w:ind w:left="360"/>
      </w:pPr>
      <w:r>
        <w:rPr>
          <w:rFonts w:ascii="Courier New" w:cs="Courier New" w:eastAsia="Courier New" w:hAnsi="Courier New"/>
          <w:sz w:val="18"/>
          <w:szCs w:val="18"/>
        </w:rPr>
        <w:t xml:space="preserve">&gt; Prof. Ami Pedahzur | University of Haifa | Geostrategic Studies</w:t>
      </w:r>
    </w:p>
    <w:p>
      <w:pPr>
        <w:pBdr>
          <w:left w:val="single" w:color="1F3864" w:sz="12"/>
        </w:pBdr>
        <w:shd w:fill="F0F0F0" w:val="clear"/>
        <w:spacing w:after="80" w:before="0"/>
        <w:ind w:left="360"/>
      </w:pPr>
      <w:r>
        <w:rPr>
          <w:rFonts w:ascii="Courier New" w:cs="Courier New" w:eastAsia="Courier New" w:hAnsi="Courier New"/>
          <w:sz w:val="18"/>
          <w:szCs w:val="18"/>
        </w:rPr>
        <w:t xml:space="preserve">816 documents | Hebrew &amp; English | Readwise Reader export</w:t>
      </w:r>
    </w:p>
    <w:p/>
    <w:p>
      <w:pPr>
        <w:pStyle w:val="Heading2"/>
      </w:pPr>
      <w:r>
        <w:t xml:space="preserve">6.3 Commit Convention</w:t>
      </w:r>
    </w:p>
    <w:p>
      <w:r>
        <w:t xml:space="preserve">Suggested Git commit message format for adding/updating articles:</w:t>
      </w:r>
    </w:p>
    <w:p>
      <w:pPr>
        <w:pStyle w:val="ListParagraph"/>
        <w:numPr>
          <w:ilvl w:val="0"/>
          <w:numId w:val="2"/>
        </w:numPr>
      </w:pPr>
      <w:r>
        <w:t xml:space="preserve">feat(metadata): add 45 loc:NovaFestival tags via API batch</w:t>
      </w:r>
    </w:p>
    <w:p>
      <w:pPr>
        <w:pStyle w:val="ListParagraph"/>
        <w:numPr>
          <w:ilvl w:val="0"/>
          <w:numId w:val="2"/>
        </w:numPr>
      </w:pPr>
      <w:r>
        <w:t xml:space="preserve">feat(articles): add 12 new day-of testimonies from Ynet archive</w:t>
      </w:r>
    </w:p>
    <w:p>
      <w:pPr>
        <w:pStyle w:val="ListParagraph"/>
        <w:numPr>
          <w:ilvl w:val="0"/>
          <w:numId w:val="2"/>
        </w:numPr>
      </w:pPr>
      <w:r>
        <w:t xml:space="preserve">fix(metadata): correct pub_date for 8 kan.org.il articles (Hebrew calendar)</w:t>
      </w:r>
    </w:p>
    <w:p>
      <w:pPr>
        <w:pStyle w:val="ListParagraph"/>
        <w:numPr>
          <w:ilvl w:val="0"/>
          <w:numId w:val="2"/>
        </w:numPr>
      </w:pPr>
      <w:r>
        <w:t xml:space="preserve">docs(locations): update nova_festival.md with 3 new investigations</w:t>
      </w:r>
    </w:p>
    <w:p>
      <w:pPr>
        <w:pStyle w:val="ListParagraph"/>
        <w:numPr>
          <w:ilvl w:val="0"/>
          <w:numId w:val="2"/>
        </w:numPr>
      </w:pPr>
      <w:r>
        <w:t xml:space="preserve">chore(scripts): update readwise_export.py to handle pagination</w:t>
      </w:r>
    </w:p>
    <w:p/>
    <w:p>
      <w:pPr>
        <w:pStyle w:val="Heading2"/>
      </w:pPr>
      <w:r>
        <w:t xml:space="preserve">6.4 Python Export Script (Sketch)</w:t>
      </w:r>
    </w:p>
    <w:p>
      <w:r>
        <w:t xml:space="preserve">Use the Readwise API to export all tagged documents and generate the CSV:</w:t>
      </w:r>
    </w:p>
    <w:p>
      <w:pPr>
        <w:pBdr>
          <w:left w:val="single" w:color="888888" w:sz="12"/>
        </w:pBdr>
        <w:shd w:fill="F5F5F5" w:val="clear"/>
        <w:spacing w:after="40" w:before="80"/>
        <w:ind w:left="360"/>
      </w:pPr>
      <w:r>
        <w:rPr>
          <w:rFonts w:ascii="Courier New" w:cs="Courier New" w:eastAsia="Courier New" w:hAnsi="Courier New"/>
          <w:sz w:val="18"/>
          <w:szCs w:val="18"/>
        </w:rPr>
        <w:t xml:space="preserve">import requests, csv, json</w:t>
      </w:r>
    </w:p>
    <w:p>
      <w:pPr>
        <w:pBdr>
          <w:left w:val="single" w:color="888888" w:sz="12"/>
        </w:pBdr>
        <w:shd w:fill="F5F5F5" w:val="clear"/>
        <w:spacing w:after="40" w:before="0"/>
        <w:ind w:left="360"/>
      </w:pPr>
      <w:r>
        <w:rPr>
          <w:rFonts w:ascii="Courier New" w:cs="Courier New" w:eastAsia="Courier New" w:hAnsi="Courier New"/>
          <w:sz w:val="18"/>
          <w:szCs w:val="18"/>
        </w:rPr>
        <w:t xml:space="preserve">TOKEN = 'YOUR_READWISE_TOKEN'</w:t>
      </w:r>
    </w:p>
    <w:p>
      <w:pPr>
        <w:pBdr>
          <w:left w:val="single" w:color="888888" w:sz="12"/>
        </w:pBdr>
        <w:shd w:fill="F5F5F5" w:val="clear"/>
        <w:spacing w:after="40" w:before="0"/>
        <w:ind w:left="360"/>
      </w:pPr>
      <w:r>
        <w:rPr>
          <w:rFonts w:ascii="Courier New" w:cs="Courier New" w:eastAsia="Courier New" w:hAnsi="Courier New"/>
          <w:sz w:val="18"/>
          <w:szCs w:val="18"/>
        </w:rPr>
        <w:t xml:space="preserve">BASE = 'https://readwise.io/api/v3'</w:t>
      </w:r>
    </w:p>
    <w:p>
      <w:pPr>
        <w:pBdr>
          <w:left w:val="single" w:color="888888" w:sz="12"/>
        </w:pBdr>
        <w:shd w:fill="F5F5F5" w:val="clear"/>
        <w:spacing w:after="40" w:before="0"/>
        <w:ind w:left="360"/>
      </w:pPr>
      <w:r>
        <w:rPr>
          <w:rFonts w:ascii="Courier New" w:cs="Courier New" w:eastAsia="Courier New" w:hAnsi="Courier New"/>
          <w:sz w:val="18"/>
          <w:szCs w:val="18"/>
        </w:rPr>
        <w:t xml:space="preserve">headers = {'Authorization': f'Token {TOKEN}'}</w:t>
      </w:r>
    </w:p>
    <w:p>
      <w:pPr>
        <w:pBdr>
          <w:left w:val="single" w:color="888888" w:sz="12"/>
        </w:pBdr>
        <w:shd w:fill="F5F5F5" w:val="clear"/>
        <w:spacing w:after="40" w:before="0"/>
        <w:ind w:left="360"/>
      </w:pPr>
      <w:r>
        <w:rPr>
          <w:rFonts w:ascii="Courier New" w:cs="Courier New" w:eastAsia="Courier New" w:hAnsi="Courier New"/>
          <w:sz w:val="18"/>
          <w:szCs w:val="18"/>
        </w:rPr>
        <w:t xml:space="preserve">params = {'tags': 'October_7_2023', 'pageCursor': None}</w:t>
      </w:r>
    </w:p>
    <w:p>
      <w:pPr>
        <w:pBdr>
          <w:left w:val="single" w:color="888888" w:sz="12"/>
        </w:pBdr>
        <w:shd w:fill="F5F5F5" w:val="clear"/>
        <w:spacing w:after="40" w:before="0"/>
        <w:ind w:left="360"/>
      </w:pPr>
      <w:r>
        <w:rPr>
          <w:rFonts w:ascii="Courier New" w:cs="Courier New" w:eastAsia="Courier New" w:hAnsi="Courier New"/>
          <w:color w:val="008000"/>
          <w:sz w:val="18"/>
          <w:szCs w:val="18"/>
        </w:rPr>
        <w:t xml:space="preserve"># Paginate through all 816 docs, write to articles_metadata.csv</w:t>
      </w:r>
    </w:p>
    <w:p/>
    <w:p>
      <w:r>
        <w:rPr>
          <w:i/>
          <w:iCs/>
          <w:color w:val="555555"/>
        </w:rPr>
        <w:t xml:space="preserve">Your Readwise API token is available at: readwise.io/access_token</w:t>
      </w:r>
    </w:p>
    <w:p/>
    <w:p>
      <w:r>
        <w:br w:type="page"/>
      </w:r>
    </w:p>
    <w:p>
      <w:pPr>
        <w:pStyle w:val="Heading1"/>
      </w:pPr>
      <w:r>
        <w:t xml:space="preserve">7. Recommended Next Steps</w:t>
      </w:r>
    </w:p>
    <w:p>
      <w:r>
        <w:t xml:space="preserve">Priority actions, in order:</w:t>
      </w:r>
    </w:p>
    <w:p/>
    <w:p>
      <w:pPr>
        <w:pStyle w:val="ListParagraph"/>
        <w:numPr>
          <w:ilvl w:val="0"/>
          <w:numId w:val="2"/>
        </w:numPr>
      </w:pPr>
      <w:r>
        <w:rPr>
          <w:b/>
          <w:bCs/>
        </w:rPr>
        <w:t xml:space="preserve">Obtain Readwise API token</w:t>
      </w:r>
      <w:r>
        <w:t xml:space="preserve"> (readwise.io/access_token) and run the export script to produce articles_metadata.csv. This gives you the full 816-row dataset to work from outside the browser.</w:t>
      </w:r>
    </w:p>
    <w:p>
      <w:pPr>
        <w:pStyle w:val="ListParagraph"/>
        <w:numPr>
          <w:ilvl w:val="0"/>
          <w:numId w:val="2"/>
        </w:numPr>
      </w:pPr>
      <w:r>
        <w:rPr>
          <w:b/>
          <w:bCs/>
        </w:rPr>
        <w:t xml:space="preserve">Create GitHub repo</w:t>
      </w:r>
      <w:r>
        <w:t xml:space="preserve"> using the folder structure in Section 6. Initialize with a README.md and the empty CSV template.</w:t>
      </w:r>
    </w:p>
    <w:p>
      <w:pPr>
        <w:pStyle w:val="ListParagraph"/>
        <w:numPr>
          <w:ilvl w:val="0"/>
          <w:numId w:val="2"/>
        </w:numPr>
      </w:pPr>
      <w:r>
        <w:rPr>
          <w:b/>
          <w:bCs/>
        </w:rPr>
        <w:t xml:space="preserve">Apply DayOf_Oct7 tag</w:t>
      </w:r>
      <w:r>
        <w:t xml:space="preserve"> in Readwise to all articles in Section 2 (day-of articles). Do this via API batch or manually — it is the highest-priority organizational step.</w:t>
      </w:r>
    </w:p>
    <w:p>
      <w:pPr>
        <w:pStyle w:val="ListParagraph"/>
        <w:numPr>
          <w:ilvl w:val="0"/>
          <w:numId w:val="2"/>
        </w:numPr>
      </w:pPr>
      <w:r>
        <w:rPr>
          <w:b/>
          <w:bCs/>
        </w:rPr>
        <w:t xml:space="preserve">Batch-apply location tags</w:t>
      </w:r>
      <w:r>
        <w:t xml:space="preserve"> using the taxonomy in Section 3. The Python script can search titles/summaries for location keywords and auto-tag.</w:t>
      </w:r>
    </w:p>
    <w:p>
      <w:pPr>
        <w:pStyle w:val="ListParagraph"/>
        <w:numPr>
          <w:ilvl w:val="0"/>
          <w:numId w:val="2"/>
        </w:numPr>
      </w:pPr>
      <w:r>
        <w:rPr>
          <w:b/>
          <w:bCs/>
        </w:rPr>
        <w:t xml:space="preserve">Batch-apply unit tags</w:t>
      </w:r>
      <w:r>
        <w:t xml:space="preserve"> using the taxonomy in Section 4. Many articles already carry the unit name in title or Ghostreader summary.</w:t>
      </w:r>
    </w:p>
    <w:p>
      <w:pPr>
        <w:pStyle w:val="ListParagraph"/>
        <w:numPr>
          <w:ilvl w:val="0"/>
          <w:numId w:val="2"/>
        </w:numPr>
      </w:pPr>
      <w:r>
        <w:rPr>
          <w:b/>
          <w:bCs/>
        </w:rPr>
        <w:t xml:space="preserve">Fix publication-date metadata</w:t>
      </w:r>
      <w:r>
        <w:t xml:space="preserve"> for articles showing 'Oct 5th 360' (Hebrew calendar parsing issue in Readwise). These are likely Oct 7-8, 2023 articles from Kan that need manual date correction.</w:t>
      </w:r>
    </w:p>
    <w:p>
      <w:pPr>
        <w:pStyle w:val="ListParagraph"/>
        <w:numPr>
          <w:ilvl w:val="0"/>
          <w:numId w:val="2"/>
        </w:numPr>
      </w:pPr>
      <w:r>
        <w:rPr>
          <w:b/>
          <w:bCs/>
        </w:rPr>
        <w:t xml:space="preserve">Add English title translations</w:t>
      </w:r>
      <w:r>
        <w:t xml:space="preserve"> to the CSV for all Hebrew articles — this makes the GitHub repo accessible to non-Hebrew readers and improves searchability.</w:t>
      </w:r>
    </w:p>
    <w:p/>
    <w:p/>
    <w:p>
      <w:pPr>
        <w:jc w:val="center"/>
      </w:pPr>
      <w:r>
        <w:rPr>
          <w:i/>
          <w:iCs/>
          <w:color w:val="999999"/>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color w:val="888888"/>
        <w:sz w:val="16"/>
        <w:szCs w:val="16"/>
      </w:rPr>
      <w:t xml:space="preserve">Ami Pedahzur | University of Haifa | Prepared by Claude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pPr>
    <w:r>
      <w:rPr>
        <w:rFonts w:ascii="Arial" w:cs="Arial" w:eastAsia="Arial" w:hAnsi="Arial"/>
        <w:b/>
        <w:bCs/>
        <w:color w:val="1F3864"/>
        <w:sz w:val="18"/>
        <w:szCs w:val="18"/>
      </w:rPr>
      <w:t xml:space="preserve">🇮🇱 October 7, 2023 — Readwise Collection: Organizational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4B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5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2026-03-09T03:35:08.591Z</dcterms:created>
  <dcterms:modified xsi:type="dcterms:W3CDTF">2026-03-09T03:35:08.591Z</dcterms:modified>
</cp:coreProperties>
</file>

<file path=docProps/custom.xml><?xml version="1.0" encoding="utf-8"?>
<Properties xmlns="http://schemas.openxmlformats.org/officeDocument/2006/custom-properties" xmlns:vt="http://schemas.openxmlformats.org/officeDocument/2006/docPropsVTypes"/>
</file>