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22A" w:rsidRDefault="0083222A" w:rsidP="0083222A">
      <w:pPr>
        <w:pStyle w:val="Heading3"/>
        <w:rPr>
          <w:noProof/>
        </w:rPr>
      </w:pPr>
      <w:r>
        <w:rPr>
          <w:noProof/>
        </w:rPr>
        <w:t>String.ToUpper(str) and String.ToLower(str)</w:t>
      </w:r>
    </w:p>
    <w:p w:rsidR="0083222A" w:rsidRDefault="0083222A" w:rsidP="0083222A">
      <w:r>
        <w:t xml:space="preserve">The </w:t>
      </w:r>
      <w:proofErr w:type="spellStart"/>
      <w:r>
        <w:t>String.ToUpper</w:t>
      </w:r>
      <w:proofErr w:type="spellEnd"/>
      <w:r>
        <w:t>(</w:t>
      </w:r>
      <w:proofErr w:type="spellStart"/>
      <w:r>
        <w:t>str</w:t>
      </w:r>
      <w:proofErr w:type="spellEnd"/>
      <w:r>
        <w:t>) method returns the original string but converted to upper case.  For example</w:t>
      </w:r>
    </w:p>
    <w:p w:rsidR="0083222A" w:rsidRDefault="0083222A" w:rsidP="0083222A">
      <w:pPr>
        <w:pStyle w:val="Code"/>
      </w:pPr>
      <w:proofErr w:type="spellStart"/>
      <w:r>
        <w:t>str</w:t>
      </w:r>
      <w:proofErr w:type="spellEnd"/>
      <w:r>
        <w:t xml:space="preserve"> = </w:t>
      </w:r>
      <w:proofErr w:type="spellStart"/>
      <w:r>
        <w:t>String.ToUpper</w:t>
      </w:r>
      <w:proofErr w:type="spellEnd"/>
      <w:r>
        <w:t>(“Apple”)</w:t>
      </w:r>
      <w:r>
        <w:br/>
        <w:t xml:space="preserve">PRINT </w:t>
      </w:r>
      <w:proofErr w:type="spellStart"/>
      <w:r>
        <w:t>str</w:t>
      </w:r>
      <w:proofErr w:type="spellEnd"/>
    </w:p>
    <w:p w:rsidR="0083222A" w:rsidRDefault="0083222A" w:rsidP="0083222A"/>
    <w:p w:rsidR="0083222A" w:rsidRDefault="0083222A" w:rsidP="0083222A">
      <w:r>
        <w:t xml:space="preserve">will print “APPLE”.  Similarly, </w:t>
      </w:r>
    </w:p>
    <w:p w:rsidR="0083222A" w:rsidRDefault="0083222A" w:rsidP="0083222A">
      <w:pPr>
        <w:pStyle w:val="Code"/>
      </w:pPr>
      <w:proofErr w:type="spellStart"/>
      <w:r>
        <w:t>str</w:t>
      </w:r>
      <w:proofErr w:type="spellEnd"/>
      <w:r>
        <w:t xml:space="preserve"> = </w:t>
      </w:r>
      <w:proofErr w:type="spellStart"/>
      <w:r>
        <w:t>String.ToLower</w:t>
      </w:r>
      <w:proofErr w:type="spellEnd"/>
      <w:r>
        <w:t>(“Apple”)</w:t>
      </w:r>
      <w:r>
        <w:br/>
        <w:t xml:space="preserve">PRINT </w:t>
      </w:r>
      <w:proofErr w:type="spellStart"/>
      <w:r>
        <w:t>str</w:t>
      </w:r>
      <w:proofErr w:type="spellEnd"/>
    </w:p>
    <w:p w:rsidR="0083222A" w:rsidRDefault="0083222A" w:rsidP="0083222A"/>
    <w:p w:rsidR="0083222A" w:rsidRDefault="0083222A" w:rsidP="0083222A">
      <w:r>
        <w:t>will print “apple”.  This is often used to convert user input into a more regular input for the computer to deal with.</w:t>
      </w:r>
    </w:p>
    <w:p w:rsidR="0083222A" w:rsidRDefault="0083222A" w:rsidP="0083222A"/>
    <w:p w:rsidR="0083222A" w:rsidRPr="0083222A" w:rsidRDefault="0083222A" w:rsidP="0083222A"/>
    <w:p w:rsidR="00BF0145" w:rsidRDefault="00BF0145">
      <w:pPr>
        <w:rPr>
          <w:rFonts w:asciiTheme="majorHAnsi" w:eastAsiaTheme="majorEastAsia" w:hAnsiTheme="majorHAnsi" w:cstheme="majorBidi"/>
          <w:b/>
          <w:bCs/>
          <w:smallCaps/>
          <w:noProof/>
          <w:color w:val="000000" w:themeColor="text1"/>
          <w:sz w:val="28"/>
          <w:szCs w:val="28"/>
        </w:rPr>
      </w:pPr>
      <w:r>
        <w:rPr>
          <w:noProof/>
        </w:rPr>
        <w:br w:type="page"/>
      </w:r>
    </w:p>
    <w:p w:rsidR="00B3542D" w:rsidRDefault="0028577A" w:rsidP="00D51914">
      <w:pPr>
        <w:pStyle w:val="Heading2"/>
      </w:pPr>
      <w:r>
        <w:rPr>
          <w:noProof/>
        </w:rPr>
        <w:lastRenderedPageBreak/>
        <w:drawing>
          <wp:anchor distT="0" distB="0" distL="114300" distR="114300" simplePos="0" relativeHeight="251661312" behindDoc="0" locked="0" layoutInCell="1" allowOverlap="1" wp14:anchorId="71239018">
            <wp:simplePos x="0" y="0"/>
            <wp:positionH relativeFrom="column">
              <wp:posOffset>2738120</wp:posOffset>
            </wp:positionH>
            <wp:positionV relativeFrom="paragraph">
              <wp:posOffset>4445</wp:posOffset>
            </wp:positionV>
            <wp:extent cx="1005205" cy="600075"/>
            <wp:effectExtent l="0" t="0" r="444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05205" cy="600075"/>
                    </a:xfrm>
                    <a:prstGeom prst="rect">
                      <a:avLst/>
                    </a:prstGeom>
                  </pic:spPr>
                </pic:pic>
              </a:graphicData>
            </a:graphic>
          </wp:anchor>
        </w:drawing>
      </w:r>
      <w:r w:rsidR="00B3542D">
        <w:t xml:space="preserve">Working with Arduino </w:t>
      </w:r>
    </w:p>
    <w:p w:rsidR="00B3542D" w:rsidRDefault="00B3542D" w:rsidP="00B3542D">
      <w:r>
        <w:t xml:space="preserve">The Arduino is a very popular small microcontroller. Thanks to its simple but powerful IDE (integrated development environment), many libraries and low price, it’s become perhaps the most common hobbyist microcontroller.  You can find more information at </w:t>
      </w:r>
      <w:hyperlink r:id="rId6" w:history="1">
        <w:r w:rsidRPr="00F1275F">
          <w:rPr>
            <w:rStyle w:val="Hyperlink"/>
          </w:rPr>
          <w:t>https://www.arduino.cc/</w:t>
        </w:r>
      </w:hyperlink>
      <w:r>
        <w:t xml:space="preserve"> </w:t>
      </w:r>
    </w:p>
    <w:p w:rsidR="00B3542D" w:rsidRDefault="00B3542D" w:rsidP="00B3542D">
      <w:r>
        <w:t xml:space="preserve">Many Arduino devices are connected via a Bluetooth </w:t>
      </w:r>
      <w:proofErr w:type="spellStart"/>
      <w:r>
        <w:t>Rfcomm</w:t>
      </w:r>
      <w:proofErr w:type="spellEnd"/>
      <w:r>
        <w:t xml:space="preserve"> (also known as SPP, Serial Port Protocol) mini-board.  Many are available from different vendors.  </w:t>
      </w:r>
    </w:p>
    <w:p w:rsidR="00B3542D" w:rsidRDefault="0028577A" w:rsidP="00B3542D">
      <w:r>
        <w:rPr>
          <w:rFonts w:ascii="Arial" w:hAnsi="Arial" w:cs="Arial"/>
          <w:noProof/>
          <w:sz w:val="20"/>
          <w:szCs w:val="20"/>
          <w:lang w:val="en"/>
        </w:rPr>
        <w:drawing>
          <wp:anchor distT="0" distB="0" distL="114300" distR="114300" simplePos="0" relativeHeight="251662336" behindDoc="0" locked="0" layoutInCell="1" allowOverlap="1" wp14:anchorId="22039E13">
            <wp:simplePos x="0" y="0"/>
            <wp:positionH relativeFrom="margin">
              <wp:align>right</wp:align>
            </wp:positionH>
            <wp:positionV relativeFrom="paragraph">
              <wp:posOffset>3810</wp:posOffset>
            </wp:positionV>
            <wp:extent cx="1066800" cy="1066800"/>
            <wp:effectExtent l="0" t="0" r="0" b="0"/>
            <wp:wrapSquare wrapText="bothSides"/>
            <wp:docPr id="5" name="Picture 5" descr="Image result for arduino bluetoo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rduino bluetoo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anchor>
        </w:drawing>
      </w:r>
      <w:r w:rsidR="00B3542D">
        <w:t xml:space="preserve">To communicate with an Arduino using a Bluetooth serial interface, follow the instructions </w:t>
      </w:r>
      <w:r w:rsidR="008572EC">
        <w:t xml:space="preserve">in </w:t>
      </w:r>
      <w:proofErr w:type="spellStart"/>
      <w:r w:rsidR="008572EC">
        <w:t>Rfcomm</w:t>
      </w:r>
      <w:proofErr w:type="spellEnd"/>
      <w:r w:rsidR="008572EC">
        <w:t xml:space="preserve"> (Serial-port) Bluetooth.  There are methods like </w:t>
      </w:r>
      <w:proofErr w:type="spellStart"/>
      <w:r w:rsidR="008572EC" w:rsidRPr="008572EC">
        <w:rPr>
          <w:rStyle w:val="CodeChar0"/>
        </w:rPr>
        <w:t>PickDevicesRfcommName</w:t>
      </w:r>
      <w:proofErr w:type="spellEnd"/>
      <w:r w:rsidR="008572EC" w:rsidRPr="008572EC">
        <w:rPr>
          <w:rStyle w:val="CodeChar0"/>
        </w:rPr>
        <w:t xml:space="preserve"> (“*”)</w:t>
      </w:r>
      <w:r w:rsidR="008572EC">
        <w:t xml:space="preserve"> to let your end-user pick a Bluetooth device to connect to and to send and receive data.</w:t>
      </w:r>
    </w:p>
    <w:p w:rsidR="008572EC" w:rsidRDefault="008572EC" w:rsidP="00B3542D">
      <w:r>
        <w:t>There isn’t a single Bluetooth protocol for these connections.  Many devices (like the Slant Robotics LittleBot and Infineon DPS310) have their own mini-protocol.  Other boards use “standard” protocols like the Ardudroid.</w:t>
      </w:r>
    </w:p>
    <w:p w:rsidR="0028577A" w:rsidRDefault="0028577A" w:rsidP="00B3542D">
      <w:r>
        <w:t xml:space="preserve">If there’s some protocol you would like supported, please contact </w:t>
      </w:r>
      <w:hyperlink r:id="rId8" w:history="1">
        <w:r w:rsidRPr="00F1275F">
          <w:rPr>
            <w:rStyle w:val="Hyperlink"/>
          </w:rPr>
          <w:t>shipwrecksoftware@live.com</w:t>
        </w:r>
      </w:hyperlink>
      <w:r>
        <w:t xml:space="preserve"> and </w:t>
      </w:r>
      <w:r w:rsidR="00106A22">
        <w:t>let us know what protocol and what you’re building!</w:t>
      </w:r>
    </w:p>
    <w:p w:rsidR="0028577A" w:rsidRDefault="0028577A">
      <w:pPr>
        <w:rPr>
          <w:rFonts w:asciiTheme="majorHAnsi" w:eastAsiaTheme="majorEastAsia" w:hAnsiTheme="majorHAnsi" w:cstheme="majorBidi"/>
          <w:b/>
          <w:bCs/>
          <w:smallCaps/>
          <w:color w:val="000000" w:themeColor="text1"/>
          <w:sz w:val="28"/>
          <w:szCs w:val="28"/>
        </w:rPr>
      </w:pPr>
      <w:r>
        <w:br w:type="page"/>
      </w:r>
    </w:p>
    <w:p w:rsidR="00661C57" w:rsidRDefault="00BA2C67" w:rsidP="00D51914">
      <w:pPr>
        <w:pStyle w:val="Heading2"/>
      </w:pPr>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38100</wp:posOffset>
            </wp:positionV>
            <wp:extent cx="829945" cy="1381125"/>
            <wp:effectExtent l="0" t="0" r="8255" b="9525"/>
            <wp:wrapSquare wrapText="bothSides"/>
            <wp:docPr id="2" name="Picture 2" descr="C:\Users\toomr\AppData\Local\Microsoft\Windows\INetCache\Content.Word\ArdudroidProto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omr\AppData\Local\Microsoft\Windows\INetCache\Content.Word\ArdudroidProtoco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9945" cy="1381125"/>
                    </a:xfrm>
                    <a:prstGeom prst="rect">
                      <a:avLst/>
                    </a:prstGeom>
                    <a:noFill/>
                    <a:ln>
                      <a:noFill/>
                    </a:ln>
                  </pic:spPr>
                </pic:pic>
              </a:graphicData>
            </a:graphic>
          </wp:anchor>
        </w:drawing>
      </w:r>
      <w:r w:rsidR="00661C57">
        <w:t>A</w:t>
      </w:r>
      <w:r>
        <w:t>rdudroid Protocol</w:t>
      </w:r>
    </w:p>
    <w:p w:rsidR="00BA2C67" w:rsidRDefault="00BA2C67" w:rsidP="00BA2C67">
      <w:r>
        <w:t xml:space="preserve">The Ardudroid protocol is a simple </w:t>
      </w:r>
      <w:proofErr w:type="spellStart"/>
      <w:r>
        <w:t>Rfcomm</w:t>
      </w:r>
      <w:proofErr w:type="spellEnd"/>
      <w:r>
        <w:t xml:space="preserve"> protocol for controlling an Arduino device.  It includes commands for reading and writing the different pins.  The Ardudroid specialization is built on an </w:t>
      </w:r>
      <w:proofErr w:type="spellStart"/>
      <w:r>
        <w:t>Rfcomm</w:t>
      </w:r>
      <w:proofErr w:type="spellEnd"/>
      <w:r>
        <w:t xml:space="preserve"> device.</w:t>
      </w:r>
    </w:p>
    <w:p w:rsidR="00BA2C67" w:rsidRDefault="00BA2C67" w:rsidP="00BA2C67">
      <w:r>
        <w:t xml:space="preserve">The protocol </w:t>
      </w:r>
      <w:proofErr w:type="gramStart"/>
      <w:r>
        <w:t xml:space="preserve">documentation  </w:t>
      </w:r>
      <w:r w:rsidR="00B204E2">
        <w:t>is</w:t>
      </w:r>
      <w:proofErr w:type="gramEnd"/>
      <w:r w:rsidR="00B204E2">
        <w:t xml:space="preserve"> </w:t>
      </w:r>
      <w:r>
        <w:t xml:space="preserve">at </w:t>
      </w:r>
      <w:hyperlink r:id="rId10" w:history="1">
        <w:r w:rsidRPr="00531728">
          <w:rPr>
            <w:rStyle w:val="Hyperlink"/>
          </w:rPr>
          <w:t>http://www.techbitar.com/ardudroid-simple-bluetooth-control-for-arduino-and-android.html</w:t>
        </w:r>
      </w:hyperlink>
      <w:r>
        <w:t xml:space="preserve"> . The Ardudroid specialization also includes two command extensions: </w:t>
      </w:r>
      <w:proofErr w:type="spellStart"/>
      <w:r>
        <w:t>ServoAttach</w:t>
      </w:r>
      <w:proofErr w:type="spellEnd"/>
      <w:r>
        <w:t xml:space="preserve"> and </w:t>
      </w:r>
      <w:proofErr w:type="spellStart"/>
      <w:r>
        <w:t>ServoMove</w:t>
      </w:r>
      <w:proofErr w:type="spellEnd"/>
      <w:r>
        <w:t xml:space="preserve"> </w:t>
      </w:r>
      <w:r w:rsidR="00B204E2">
        <w:t>to controlling servo motors.</w:t>
      </w:r>
      <w:r>
        <w:t xml:space="preserve">  </w:t>
      </w:r>
      <w:r w:rsidR="00B204E2">
        <w:t>Y</w:t>
      </w:r>
      <w:r>
        <w:t xml:space="preserve">ou need to download the </w:t>
      </w:r>
      <w:proofErr w:type="spellStart"/>
      <w:r>
        <w:t>ardudroid.ino</w:t>
      </w:r>
      <w:proofErr w:type="spellEnd"/>
      <w:r>
        <w:t xml:space="preserve"> file to your Arduino.  It can also help to get the Ardudroid app from the Google Play store</w:t>
      </w:r>
    </w:p>
    <w:p w:rsidR="00FE2B16" w:rsidRDefault="00FE2B16" w:rsidP="00BA2C67">
      <w:r>
        <w:t>Example: read a single Analog value</w:t>
      </w:r>
    </w:p>
    <w:p w:rsidR="00366C66" w:rsidRDefault="008466C1" w:rsidP="00CA2C90">
      <w:pPr>
        <w:pStyle w:val="Code"/>
      </w:pPr>
      <w:proofErr w:type="spellStart"/>
      <w:r>
        <w:t>bt</w:t>
      </w:r>
      <w:proofErr w:type="spellEnd"/>
      <w:r>
        <w:t xml:space="preserve"> = </w:t>
      </w:r>
      <w:proofErr w:type="spellStart"/>
      <w:r>
        <w:t>Bluetooth.PickDevicesRfcommName</w:t>
      </w:r>
      <w:proofErr w:type="spellEnd"/>
      <w:r>
        <w:t>(“”)</w:t>
      </w:r>
      <w:r>
        <w:br/>
      </w:r>
      <w:proofErr w:type="spellStart"/>
      <w:r>
        <w:t>ardu</w:t>
      </w:r>
      <w:proofErr w:type="spellEnd"/>
      <w:r>
        <w:t xml:space="preserve"> = </w:t>
      </w:r>
      <w:proofErr w:type="spellStart"/>
      <w:proofErr w:type="gramStart"/>
      <w:r>
        <w:t>bt.As</w:t>
      </w:r>
      <w:proofErr w:type="spellEnd"/>
      <w:proofErr w:type="gramEnd"/>
      <w:r>
        <w:t xml:space="preserve"> (“Ardudroid”)</w:t>
      </w:r>
      <w:r>
        <w:br/>
        <w:t xml:space="preserve">FOR </w:t>
      </w:r>
      <w:proofErr w:type="spellStart"/>
      <w:r w:rsidR="001A3801">
        <w:t>i</w:t>
      </w:r>
      <w:proofErr w:type="spellEnd"/>
      <w:r>
        <w:t xml:space="preserve"> = 1 TO 10</w:t>
      </w:r>
      <w:r>
        <w:br/>
        <w:t xml:space="preserve">    </w:t>
      </w:r>
      <w:proofErr w:type="spellStart"/>
      <w:r>
        <w:t>val</w:t>
      </w:r>
      <w:proofErr w:type="spellEnd"/>
      <w:r>
        <w:t xml:space="preserve"> = </w:t>
      </w:r>
      <w:proofErr w:type="spellStart"/>
      <w:r>
        <w:t>ardu.Read</w:t>
      </w:r>
      <w:proofErr w:type="spellEnd"/>
      <w:r>
        <w:t xml:space="preserve"> (1, 1)</w:t>
      </w:r>
      <w:r>
        <w:br/>
        <w:t xml:space="preserve">    </w:t>
      </w:r>
      <w:proofErr w:type="spellStart"/>
      <w:r w:rsidR="00366C66">
        <w:t>Screen.ClearLine</w:t>
      </w:r>
      <w:proofErr w:type="spellEnd"/>
      <w:r w:rsidR="00366C66">
        <w:t xml:space="preserve"> (4)</w:t>
      </w:r>
      <w:r w:rsidR="00366C66">
        <w:br/>
        <w:t xml:space="preserve">    PRINT “value”, </w:t>
      </w:r>
      <w:proofErr w:type="spellStart"/>
      <w:r w:rsidR="00366C66">
        <w:t>val</w:t>
      </w:r>
      <w:proofErr w:type="spellEnd"/>
      <w:r w:rsidR="00366C66">
        <w:br/>
        <w:t xml:space="preserve">    PAUSE 50</w:t>
      </w:r>
      <w:r w:rsidR="00366C66">
        <w:br/>
        <w:t xml:space="preserve">NEXT </w:t>
      </w:r>
      <w:proofErr w:type="spellStart"/>
      <w:r w:rsidR="00366C66">
        <w:t>i</w:t>
      </w:r>
      <w:proofErr w:type="spellEnd"/>
    </w:p>
    <w:p w:rsidR="00FE2B16" w:rsidRDefault="00FE2B16" w:rsidP="00BA2C67"/>
    <w:p w:rsidR="00FE2B16" w:rsidRDefault="00FE2B16" w:rsidP="00BA2C67">
      <w:r>
        <w:t>In the example,</w:t>
      </w:r>
      <w:r w:rsidR="008466C1">
        <w:t xml:space="preserve"> we first pick an Ardudroid-compatible device to connect to.  Then we read </w:t>
      </w:r>
      <w:r w:rsidR="00B204E2">
        <w:t xml:space="preserve">an </w:t>
      </w:r>
      <w:r w:rsidR="008466C1">
        <w:t xml:space="preserve">analog value 10 </w:t>
      </w:r>
      <w:r w:rsidR="00B204E2">
        <w:t>times</w:t>
      </w:r>
      <w:r w:rsidR="008466C1">
        <w:t>.</w:t>
      </w:r>
    </w:p>
    <w:p w:rsidR="008466C1" w:rsidRDefault="008466C1" w:rsidP="00BA2C67">
      <w:r>
        <w:t xml:space="preserve">The available command </w:t>
      </w:r>
      <w:proofErr w:type="gramStart"/>
      <w:r>
        <w:t>are</w:t>
      </w:r>
      <w:proofErr w:type="gramEnd"/>
      <w:r>
        <w:t xml:space="preserve"> </w:t>
      </w:r>
    </w:p>
    <w:tbl>
      <w:tblPr>
        <w:tblStyle w:val="TableGrid"/>
        <w:tblW w:w="0" w:type="auto"/>
        <w:tblLook w:val="04A0" w:firstRow="1" w:lastRow="0" w:firstColumn="1" w:lastColumn="0" w:noHBand="0" w:noVBand="1"/>
      </w:tblPr>
      <w:tblGrid>
        <w:gridCol w:w="2515"/>
        <w:gridCol w:w="3235"/>
      </w:tblGrid>
      <w:tr w:rsidR="0090520B" w:rsidRPr="0090520B" w:rsidTr="0090520B">
        <w:tc>
          <w:tcPr>
            <w:tcW w:w="2515" w:type="dxa"/>
          </w:tcPr>
          <w:p w:rsidR="0090520B" w:rsidRPr="0090520B" w:rsidRDefault="0090520B" w:rsidP="004F2A82">
            <w:pPr>
              <w:rPr>
                <w:b/>
              </w:rPr>
            </w:pPr>
            <w:r w:rsidRPr="0090520B">
              <w:rPr>
                <w:b/>
              </w:rPr>
              <w:t>Command</w:t>
            </w:r>
          </w:p>
        </w:tc>
        <w:tc>
          <w:tcPr>
            <w:tcW w:w="3235" w:type="dxa"/>
          </w:tcPr>
          <w:p w:rsidR="0090520B" w:rsidRPr="0090520B" w:rsidRDefault="0090520B" w:rsidP="004F2A82">
            <w:pPr>
              <w:rPr>
                <w:b/>
              </w:rPr>
            </w:pPr>
            <w:r w:rsidRPr="0090520B">
              <w:rPr>
                <w:b/>
              </w:rPr>
              <w:t>Meaning</w:t>
            </w:r>
            <w:r w:rsidR="00B204E2">
              <w:rPr>
                <w:b/>
              </w:rPr>
              <w:t xml:space="preserve"> + Protocol</w:t>
            </w:r>
          </w:p>
        </w:tc>
      </w:tr>
      <w:tr w:rsidR="0090520B" w:rsidRPr="0090520B" w:rsidTr="0090520B">
        <w:tc>
          <w:tcPr>
            <w:tcW w:w="2515" w:type="dxa"/>
          </w:tcPr>
          <w:p w:rsidR="0090520B" w:rsidRPr="0090520B" w:rsidRDefault="0090520B" w:rsidP="004F2A82">
            <w:proofErr w:type="spellStart"/>
            <w:r w:rsidRPr="0090520B">
              <w:t>AnalogWrite</w:t>
            </w:r>
            <w:proofErr w:type="spellEnd"/>
            <w:r w:rsidRPr="0090520B">
              <w:t xml:space="preserve"> (pin, value)</w:t>
            </w:r>
          </w:p>
        </w:tc>
        <w:tc>
          <w:tcPr>
            <w:tcW w:w="3235" w:type="dxa"/>
          </w:tcPr>
          <w:p w:rsidR="00B204E2" w:rsidRDefault="00B204E2" w:rsidP="004F2A82">
            <w:r>
              <w:t>Write analog data to the pin</w:t>
            </w:r>
          </w:p>
          <w:p w:rsidR="00B204E2" w:rsidRPr="0090520B" w:rsidRDefault="00B204E2" w:rsidP="004F2A82">
            <w:r>
              <w:t>*11 {pin} {value}</w:t>
            </w:r>
          </w:p>
        </w:tc>
      </w:tr>
      <w:tr w:rsidR="0090520B" w:rsidRPr="0090520B" w:rsidTr="0090520B">
        <w:tc>
          <w:tcPr>
            <w:tcW w:w="2515" w:type="dxa"/>
          </w:tcPr>
          <w:p w:rsidR="0090520B" w:rsidRPr="0090520B" w:rsidRDefault="0090520B" w:rsidP="004F2A82">
            <w:proofErr w:type="spellStart"/>
            <w:proofErr w:type="gramStart"/>
            <w:r w:rsidRPr="0090520B">
              <w:t>DigitalWrite</w:t>
            </w:r>
            <w:proofErr w:type="spellEnd"/>
            <w:r w:rsidRPr="0090520B">
              <w:t>(</w:t>
            </w:r>
            <w:proofErr w:type="gramEnd"/>
            <w:r w:rsidRPr="0090520B">
              <w:t>pin, value)</w:t>
            </w:r>
          </w:p>
        </w:tc>
        <w:tc>
          <w:tcPr>
            <w:tcW w:w="3235" w:type="dxa"/>
          </w:tcPr>
          <w:p w:rsidR="0090520B" w:rsidRDefault="00B204E2" w:rsidP="004F2A82">
            <w:r>
              <w:t>Write digital data to the pin</w:t>
            </w:r>
          </w:p>
          <w:p w:rsidR="00B204E2" w:rsidRPr="0090520B" w:rsidRDefault="00B204E2" w:rsidP="004F2A82">
            <w:r>
              <w:t>*10 {pin} {value}</w:t>
            </w:r>
          </w:p>
        </w:tc>
      </w:tr>
      <w:tr w:rsidR="0090520B" w:rsidRPr="0090520B" w:rsidTr="0090520B">
        <w:tc>
          <w:tcPr>
            <w:tcW w:w="2515" w:type="dxa"/>
          </w:tcPr>
          <w:p w:rsidR="0090520B" w:rsidRPr="0090520B" w:rsidRDefault="0090520B" w:rsidP="004F2A82">
            <w:r w:rsidRPr="0090520B">
              <w:t>Read (pin, value)</w:t>
            </w:r>
          </w:p>
        </w:tc>
        <w:tc>
          <w:tcPr>
            <w:tcW w:w="3235" w:type="dxa"/>
          </w:tcPr>
          <w:p w:rsidR="00B204E2" w:rsidRDefault="00B204E2" w:rsidP="004F2A82">
            <w:r>
              <w:t>Reads data from the Arduino. In the official version of the Ardudroid sketch, this always returns data from Analog pin 0 in the format Analog 0 = {value}</w:t>
            </w:r>
          </w:p>
          <w:p w:rsidR="0090520B" w:rsidRPr="0090520B" w:rsidRDefault="00B204E2" w:rsidP="004F2A82">
            <w:r>
              <w:t>*13 {pin} {value}</w:t>
            </w:r>
          </w:p>
        </w:tc>
      </w:tr>
      <w:tr w:rsidR="0090520B" w:rsidRPr="0090520B" w:rsidTr="0090520B">
        <w:tc>
          <w:tcPr>
            <w:tcW w:w="2515" w:type="dxa"/>
          </w:tcPr>
          <w:p w:rsidR="0090520B" w:rsidRPr="0090520B" w:rsidRDefault="0090520B" w:rsidP="004F2A82">
            <w:proofErr w:type="spellStart"/>
            <w:r w:rsidRPr="0090520B">
              <w:t>ServoAttach</w:t>
            </w:r>
            <w:proofErr w:type="spellEnd"/>
            <w:r w:rsidRPr="0090520B">
              <w:t xml:space="preserve"> (servo, pin)</w:t>
            </w:r>
          </w:p>
        </w:tc>
        <w:tc>
          <w:tcPr>
            <w:tcW w:w="3235" w:type="dxa"/>
          </w:tcPr>
          <w:p w:rsidR="0090520B" w:rsidRDefault="00B204E2" w:rsidP="004F2A82">
            <w:r>
              <w:t>An addition to the protocol</w:t>
            </w:r>
          </w:p>
          <w:p w:rsidR="00B204E2" w:rsidRDefault="00B204E2" w:rsidP="004F2A82">
            <w:r>
              <w:t xml:space="preserve">Attaches servo to pin using </w:t>
            </w:r>
            <w:proofErr w:type="spellStart"/>
            <w:r>
              <w:t>Servo.attach</w:t>
            </w:r>
            <w:proofErr w:type="spellEnd"/>
            <w:r>
              <w:t xml:space="preserve"> (pin)</w:t>
            </w:r>
          </w:p>
          <w:p w:rsidR="00B204E2" w:rsidRPr="0090520B" w:rsidRDefault="00B204E2" w:rsidP="004F2A82">
            <w:r>
              <w:t>*14 {pin} {value}</w:t>
            </w:r>
          </w:p>
        </w:tc>
      </w:tr>
      <w:tr w:rsidR="0090520B" w:rsidRPr="0090520B" w:rsidTr="0090520B">
        <w:tc>
          <w:tcPr>
            <w:tcW w:w="2515" w:type="dxa"/>
          </w:tcPr>
          <w:p w:rsidR="0090520B" w:rsidRPr="0090520B" w:rsidRDefault="0090520B" w:rsidP="004F2A82">
            <w:proofErr w:type="spellStart"/>
            <w:r w:rsidRPr="0090520B">
              <w:t>ServoWrite</w:t>
            </w:r>
            <w:proofErr w:type="spellEnd"/>
            <w:r w:rsidRPr="0090520B">
              <w:t xml:space="preserve"> (servo, value)</w:t>
            </w:r>
          </w:p>
        </w:tc>
        <w:tc>
          <w:tcPr>
            <w:tcW w:w="3235" w:type="dxa"/>
          </w:tcPr>
          <w:p w:rsidR="0090520B" w:rsidRDefault="00B204E2" w:rsidP="004F2A82">
            <w:r>
              <w:t>Writes servo data</w:t>
            </w:r>
          </w:p>
          <w:p w:rsidR="00B204E2" w:rsidRPr="0090520B" w:rsidRDefault="00B204E2" w:rsidP="004F2A82">
            <w:r>
              <w:t>*15 {pin} {value}</w:t>
            </w:r>
          </w:p>
        </w:tc>
      </w:tr>
      <w:tr w:rsidR="0090520B" w:rsidRPr="0090520B" w:rsidTr="0090520B">
        <w:tc>
          <w:tcPr>
            <w:tcW w:w="2515" w:type="dxa"/>
          </w:tcPr>
          <w:p w:rsidR="0090520B" w:rsidRPr="0090520B" w:rsidRDefault="0090520B" w:rsidP="004F2A82">
            <w:r w:rsidRPr="0090520B">
              <w:t>Write (string)</w:t>
            </w:r>
          </w:p>
        </w:tc>
        <w:tc>
          <w:tcPr>
            <w:tcW w:w="3235" w:type="dxa"/>
          </w:tcPr>
          <w:p w:rsidR="0090520B" w:rsidRPr="0090520B" w:rsidRDefault="00B204E2" w:rsidP="004F2A82">
            <w:r>
              <w:t>Writes the exact string to the Ardudroid program.  This is useful when you need to extend the Ardudroid protocol.</w:t>
            </w:r>
          </w:p>
        </w:tc>
      </w:tr>
    </w:tbl>
    <w:p w:rsidR="00BA2C67" w:rsidRDefault="00BA2C67" w:rsidP="00BA2C67"/>
    <w:p w:rsidR="00B204E2" w:rsidRDefault="00B204E2" w:rsidP="00BA2C67">
      <w:r>
        <w:t xml:space="preserve">The original </w:t>
      </w:r>
      <w:proofErr w:type="spellStart"/>
      <w:r>
        <w:t>Arudroid</w:t>
      </w:r>
      <w:proofErr w:type="spellEnd"/>
      <w:r>
        <w:t xml:space="preserve"> sketch was updated to include Servo commands.  An include statement, </w:t>
      </w:r>
      <w:r w:rsidRPr="00B204E2">
        <w:rPr>
          <w:rStyle w:val="CodeChar0"/>
        </w:rPr>
        <w:t>#include &lt;</w:t>
      </w:r>
      <w:proofErr w:type="spellStart"/>
      <w:r w:rsidRPr="00B204E2">
        <w:rPr>
          <w:rStyle w:val="CodeChar0"/>
        </w:rPr>
        <w:t>Servo.h</w:t>
      </w:r>
      <w:proofErr w:type="spellEnd"/>
      <w:r w:rsidRPr="00B204E2">
        <w:rPr>
          <w:rStyle w:val="CodeChar0"/>
        </w:rPr>
        <w:t>&gt;</w:t>
      </w:r>
      <w:r>
        <w:t xml:space="preserve"> was added</w:t>
      </w:r>
      <w:r w:rsidR="004D20F9">
        <w:t xml:space="preserve"> to the top and </w:t>
      </w:r>
      <w:r>
        <w:t>definitions after #define PIN_LOW 2</w:t>
      </w:r>
    </w:p>
    <w:p w:rsidR="00B204E2" w:rsidRPr="00B204E2" w:rsidRDefault="00B204E2" w:rsidP="00B204E2">
      <w:pPr>
        <w:pStyle w:val="Code"/>
        <w:rPr>
          <w:sz w:val="16"/>
        </w:rPr>
      </w:pPr>
      <w:r w:rsidRPr="00B204E2">
        <w:rPr>
          <w:sz w:val="16"/>
        </w:rPr>
        <w:t>// Additions to support Servo</w:t>
      </w:r>
    </w:p>
    <w:p w:rsidR="00B204E2" w:rsidRPr="00B204E2" w:rsidRDefault="00B204E2" w:rsidP="00B204E2">
      <w:pPr>
        <w:pStyle w:val="Code"/>
        <w:rPr>
          <w:sz w:val="16"/>
        </w:rPr>
      </w:pPr>
      <w:r w:rsidRPr="00B204E2">
        <w:rPr>
          <w:sz w:val="16"/>
        </w:rPr>
        <w:t xml:space="preserve">Servo </w:t>
      </w:r>
      <w:proofErr w:type="gramStart"/>
      <w:r w:rsidRPr="00B204E2">
        <w:rPr>
          <w:sz w:val="16"/>
        </w:rPr>
        <w:t>Servos[</w:t>
      </w:r>
      <w:proofErr w:type="gramEnd"/>
      <w:r w:rsidRPr="00B204E2">
        <w:rPr>
          <w:sz w:val="16"/>
        </w:rPr>
        <w:t>10];</w:t>
      </w:r>
    </w:p>
    <w:p w:rsidR="00B204E2" w:rsidRPr="00B204E2" w:rsidRDefault="00B204E2" w:rsidP="00B204E2">
      <w:pPr>
        <w:pStyle w:val="Code"/>
        <w:rPr>
          <w:sz w:val="16"/>
        </w:rPr>
      </w:pPr>
      <w:r w:rsidRPr="00B204E2">
        <w:rPr>
          <w:sz w:val="16"/>
        </w:rPr>
        <w:t>#define CMD_SERVO_ATTACH 14</w:t>
      </w:r>
    </w:p>
    <w:p w:rsidR="00B204E2" w:rsidRPr="00B204E2" w:rsidRDefault="00B204E2" w:rsidP="00B204E2">
      <w:pPr>
        <w:pStyle w:val="Code"/>
        <w:rPr>
          <w:sz w:val="16"/>
        </w:rPr>
      </w:pPr>
      <w:r w:rsidRPr="00B204E2">
        <w:rPr>
          <w:sz w:val="16"/>
        </w:rPr>
        <w:t>#define CMD_SERVO_WRITE 15</w:t>
      </w:r>
    </w:p>
    <w:p w:rsidR="00B204E2" w:rsidRDefault="00B204E2" w:rsidP="00BA2C67">
      <w:r>
        <w:t xml:space="preserve">These additions were added to about line 103 near the end of the void </w:t>
      </w:r>
      <w:proofErr w:type="gramStart"/>
      <w:r>
        <w:t>loop(</w:t>
      </w:r>
      <w:proofErr w:type="gramEnd"/>
      <w:r>
        <w:t>) function.</w:t>
      </w:r>
    </w:p>
    <w:p w:rsidR="00B204E2" w:rsidRPr="00B204E2" w:rsidRDefault="00B204E2" w:rsidP="00B204E2">
      <w:pPr>
        <w:pStyle w:val="Code"/>
        <w:rPr>
          <w:sz w:val="16"/>
        </w:rPr>
      </w:pPr>
      <w:r w:rsidRPr="00B204E2">
        <w:rPr>
          <w:sz w:val="16"/>
        </w:rPr>
        <w:t xml:space="preserve">  if (</w:t>
      </w:r>
      <w:proofErr w:type="spellStart"/>
      <w:r w:rsidRPr="00B204E2">
        <w:rPr>
          <w:sz w:val="16"/>
        </w:rPr>
        <w:t>ard_command</w:t>
      </w:r>
      <w:proofErr w:type="spellEnd"/>
      <w:r w:rsidRPr="00B204E2">
        <w:rPr>
          <w:sz w:val="16"/>
        </w:rPr>
        <w:t xml:space="preserve"> == CMD_SERVO_</w:t>
      </w:r>
      <w:proofErr w:type="gramStart"/>
      <w:r w:rsidRPr="00B204E2">
        <w:rPr>
          <w:sz w:val="16"/>
        </w:rPr>
        <w:t>ATTACH){</w:t>
      </w:r>
      <w:proofErr w:type="gramEnd"/>
    </w:p>
    <w:p w:rsidR="00B204E2" w:rsidRDefault="00B204E2" w:rsidP="00B204E2">
      <w:pPr>
        <w:pStyle w:val="Code"/>
        <w:rPr>
          <w:sz w:val="16"/>
        </w:rPr>
      </w:pPr>
      <w:r w:rsidRPr="00B204E2">
        <w:rPr>
          <w:sz w:val="16"/>
        </w:rPr>
        <w:t xml:space="preserve">    Servos[</w:t>
      </w:r>
      <w:proofErr w:type="spellStart"/>
      <w:r w:rsidRPr="00B204E2">
        <w:rPr>
          <w:sz w:val="16"/>
        </w:rPr>
        <w:t>pin_num</w:t>
      </w:r>
      <w:proofErr w:type="spellEnd"/>
      <w:proofErr w:type="gramStart"/>
      <w:r w:rsidRPr="00B204E2">
        <w:rPr>
          <w:sz w:val="16"/>
        </w:rPr>
        <w:t>].attach</w:t>
      </w:r>
      <w:proofErr w:type="gramEnd"/>
      <w:r w:rsidRPr="00B204E2">
        <w:rPr>
          <w:sz w:val="16"/>
        </w:rPr>
        <w:t>(</w:t>
      </w:r>
      <w:proofErr w:type="spellStart"/>
      <w:r w:rsidRPr="00B204E2">
        <w:rPr>
          <w:sz w:val="16"/>
        </w:rPr>
        <w:t>pin_value</w:t>
      </w:r>
      <w:proofErr w:type="spellEnd"/>
      <w:r w:rsidRPr="00B204E2">
        <w:rPr>
          <w:sz w:val="16"/>
        </w:rPr>
        <w:t xml:space="preserve">); </w:t>
      </w:r>
    </w:p>
    <w:p w:rsidR="00B204E2" w:rsidRPr="00B204E2" w:rsidRDefault="00B204E2" w:rsidP="00B204E2">
      <w:pPr>
        <w:pStyle w:val="Code"/>
        <w:rPr>
          <w:sz w:val="16"/>
        </w:rPr>
      </w:pPr>
      <w:r>
        <w:rPr>
          <w:sz w:val="16"/>
        </w:rPr>
        <w:t xml:space="preserve">    </w:t>
      </w:r>
      <w:r w:rsidRPr="00B204E2">
        <w:rPr>
          <w:sz w:val="16"/>
        </w:rPr>
        <w:t>// the 'pin' is the servo number</w:t>
      </w:r>
    </w:p>
    <w:p w:rsidR="00B204E2" w:rsidRPr="00B204E2" w:rsidRDefault="00B204E2" w:rsidP="00B204E2">
      <w:pPr>
        <w:pStyle w:val="Code"/>
        <w:rPr>
          <w:sz w:val="16"/>
        </w:rPr>
      </w:pPr>
      <w:r w:rsidRPr="00B204E2">
        <w:rPr>
          <w:sz w:val="16"/>
        </w:rPr>
        <w:t xml:space="preserve">  }</w:t>
      </w:r>
    </w:p>
    <w:p w:rsidR="00B204E2" w:rsidRPr="00B204E2" w:rsidRDefault="00B204E2" w:rsidP="00B204E2">
      <w:pPr>
        <w:pStyle w:val="Code"/>
        <w:rPr>
          <w:sz w:val="16"/>
        </w:rPr>
      </w:pPr>
    </w:p>
    <w:p w:rsidR="00B204E2" w:rsidRPr="00B204E2" w:rsidRDefault="00B204E2" w:rsidP="00B204E2">
      <w:pPr>
        <w:pStyle w:val="Code"/>
        <w:rPr>
          <w:sz w:val="16"/>
        </w:rPr>
      </w:pPr>
      <w:r w:rsidRPr="00B204E2">
        <w:rPr>
          <w:sz w:val="16"/>
        </w:rPr>
        <w:t xml:space="preserve">  // 'pin' is the servo number and 'value' is the value.</w:t>
      </w:r>
    </w:p>
    <w:p w:rsidR="00B204E2" w:rsidRPr="00B204E2" w:rsidRDefault="00B204E2" w:rsidP="00B204E2">
      <w:pPr>
        <w:pStyle w:val="Code"/>
        <w:rPr>
          <w:sz w:val="16"/>
        </w:rPr>
      </w:pPr>
      <w:r w:rsidRPr="00B204E2">
        <w:rPr>
          <w:sz w:val="16"/>
        </w:rPr>
        <w:t xml:space="preserve">  // often values are </w:t>
      </w:r>
      <w:proofErr w:type="gramStart"/>
      <w:r w:rsidRPr="00B204E2">
        <w:rPr>
          <w:sz w:val="16"/>
        </w:rPr>
        <w:t>0..</w:t>
      </w:r>
      <w:proofErr w:type="gramEnd"/>
      <w:r w:rsidRPr="00B204E2">
        <w:rPr>
          <w:sz w:val="16"/>
        </w:rPr>
        <w:t>180</w:t>
      </w:r>
    </w:p>
    <w:p w:rsidR="00B204E2" w:rsidRPr="00B204E2" w:rsidRDefault="00B204E2" w:rsidP="00B204E2">
      <w:pPr>
        <w:pStyle w:val="Code"/>
        <w:rPr>
          <w:sz w:val="16"/>
        </w:rPr>
      </w:pPr>
      <w:r w:rsidRPr="00B204E2">
        <w:rPr>
          <w:sz w:val="16"/>
        </w:rPr>
        <w:t xml:space="preserve">  if (</w:t>
      </w:r>
      <w:proofErr w:type="spellStart"/>
      <w:r w:rsidRPr="00B204E2">
        <w:rPr>
          <w:sz w:val="16"/>
        </w:rPr>
        <w:t>ard_command</w:t>
      </w:r>
      <w:proofErr w:type="spellEnd"/>
      <w:r w:rsidRPr="00B204E2">
        <w:rPr>
          <w:sz w:val="16"/>
        </w:rPr>
        <w:t xml:space="preserve"> == CMD_SERVO_WRITE) {</w:t>
      </w:r>
    </w:p>
    <w:p w:rsidR="00B204E2" w:rsidRPr="00B204E2" w:rsidRDefault="00B204E2" w:rsidP="00B204E2">
      <w:pPr>
        <w:pStyle w:val="Code"/>
        <w:rPr>
          <w:sz w:val="16"/>
        </w:rPr>
      </w:pPr>
      <w:r w:rsidRPr="00B204E2">
        <w:rPr>
          <w:sz w:val="16"/>
        </w:rPr>
        <w:t xml:space="preserve">    Servos[</w:t>
      </w:r>
      <w:proofErr w:type="spellStart"/>
      <w:r w:rsidRPr="00B204E2">
        <w:rPr>
          <w:sz w:val="16"/>
        </w:rPr>
        <w:t>pin_num</w:t>
      </w:r>
      <w:proofErr w:type="spellEnd"/>
      <w:proofErr w:type="gramStart"/>
      <w:r w:rsidRPr="00B204E2">
        <w:rPr>
          <w:sz w:val="16"/>
        </w:rPr>
        <w:t>].write</w:t>
      </w:r>
      <w:proofErr w:type="gramEnd"/>
      <w:r w:rsidRPr="00B204E2">
        <w:rPr>
          <w:sz w:val="16"/>
        </w:rPr>
        <w:t xml:space="preserve"> (</w:t>
      </w:r>
      <w:proofErr w:type="spellStart"/>
      <w:r w:rsidRPr="00B204E2">
        <w:rPr>
          <w:sz w:val="16"/>
        </w:rPr>
        <w:t>pin_value</w:t>
      </w:r>
      <w:proofErr w:type="spellEnd"/>
      <w:r w:rsidRPr="00B204E2">
        <w:rPr>
          <w:sz w:val="16"/>
        </w:rPr>
        <w:t>);</w:t>
      </w:r>
    </w:p>
    <w:p w:rsidR="00B204E2" w:rsidRPr="00B204E2" w:rsidRDefault="00B204E2" w:rsidP="00B204E2">
      <w:pPr>
        <w:pStyle w:val="Code"/>
        <w:rPr>
          <w:sz w:val="16"/>
        </w:rPr>
      </w:pPr>
      <w:r w:rsidRPr="00B204E2">
        <w:rPr>
          <w:sz w:val="16"/>
        </w:rPr>
        <w:t xml:space="preserve">  }</w:t>
      </w:r>
    </w:p>
    <w:p w:rsidR="00D51914" w:rsidRDefault="005A10EF" w:rsidP="00D51914">
      <w:pPr>
        <w:pStyle w:val="Heading2"/>
      </w:pPr>
      <w:r w:rsidRPr="005A10EF">
        <w:rPr>
          <w:noProof/>
        </w:rPr>
        <w:drawing>
          <wp:anchor distT="0" distB="0" distL="114300" distR="114300" simplePos="0" relativeHeight="251658240" behindDoc="0" locked="0" layoutInCell="1" allowOverlap="1" wp14:anchorId="4989FBEC">
            <wp:simplePos x="0" y="0"/>
            <wp:positionH relativeFrom="margin">
              <wp:align>right</wp:align>
            </wp:positionH>
            <wp:positionV relativeFrom="paragraph">
              <wp:posOffset>442595</wp:posOffset>
            </wp:positionV>
            <wp:extent cx="800100" cy="14109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00100" cy="1410970"/>
                    </a:xfrm>
                    <a:prstGeom prst="rect">
                      <a:avLst/>
                    </a:prstGeom>
                  </pic:spPr>
                </pic:pic>
              </a:graphicData>
            </a:graphic>
          </wp:anchor>
        </w:drawing>
      </w:r>
      <w:r w:rsidR="00F2355C">
        <w:rPr>
          <w:noProof/>
        </w:rPr>
        <w:t>Infine</w:t>
      </w:r>
      <w:r w:rsidR="008243AB">
        <w:rPr>
          <w:noProof/>
        </w:rPr>
        <w:t xml:space="preserve">on </w:t>
      </w:r>
      <w:r w:rsidR="00F2355C">
        <w:rPr>
          <w:noProof/>
        </w:rPr>
        <w:t>DPS310</w:t>
      </w:r>
    </w:p>
    <w:p w:rsidR="00BF0145" w:rsidRDefault="00D51914" w:rsidP="008243AB">
      <w:pPr>
        <w:rPr>
          <w:noProof/>
        </w:rPr>
      </w:pPr>
      <w:r>
        <w:t xml:space="preserve">The </w:t>
      </w:r>
      <w:r w:rsidR="00141667">
        <w:t xml:space="preserve">Infineon DPS310 Pressure Sensor kit is a small, battery power combination pressure sensor, temperature sensor and altimeter mounted onto </w:t>
      </w:r>
      <w:r w:rsidR="005A10EF">
        <w:t xml:space="preserve">the IFX_NANOHUB </w:t>
      </w:r>
      <w:r w:rsidR="00141667">
        <w:t>Bluetooth-enabled carrier board.</w:t>
      </w:r>
      <w:r w:rsidR="005A10EF" w:rsidRPr="005A10EF">
        <w:rPr>
          <w:noProof/>
        </w:rPr>
        <w:t xml:space="preserve"> </w:t>
      </w:r>
      <w:hyperlink r:id="rId12" w:history="1">
        <w:r w:rsidR="00BF0145" w:rsidRPr="00BF0145">
          <w:rPr>
            <w:rStyle w:val="Hyperlink"/>
            <w:noProof/>
          </w:rPr>
          <w:t>https://www.infineon.com/</w:t>
        </w:r>
      </w:hyperlink>
      <w:r w:rsidR="00BF0145">
        <w:rPr>
          <w:noProof/>
        </w:rPr>
        <w:t xml:space="preserve">    </w:t>
      </w:r>
    </w:p>
    <w:p w:rsidR="005479F1" w:rsidRDefault="00633016" w:rsidP="008243AB">
      <w:r>
        <w:t>In the example,</w:t>
      </w:r>
      <w:r w:rsidR="004F1309">
        <w:t xml:space="preserve"> a raw </w:t>
      </w:r>
      <w:proofErr w:type="spellStart"/>
      <w:r w:rsidR="004F1309">
        <w:t>Rfcomm</w:t>
      </w:r>
      <w:proofErr w:type="spellEnd"/>
      <w:r w:rsidR="004F1309">
        <w:t xml:space="preserve"> (serial port) device is picked.  The DPS310 is mounted on an IFX_NANOHUB and shows up in Bluetooth with that name.  Then the dps310 is created as a specialization of the raw </w:t>
      </w:r>
      <w:proofErr w:type="spellStart"/>
      <w:r w:rsidR="004F1309">
        <w:t>Rfcomm</w:t>
      </w:r>
      <w:proofErr w:type="spellEnd"/>
      <w:r w:rsidR="004F1309">
        <w:t xml:space="preserve"> device.  Note that there’s no good way for Best Calculator to know which device has which specialization for </w:t>
      </w:r>
      <w:proofErr w:type="spellStart"/>
      <w:r w:rsidR="004F1309">
        <w:t>Rfcomm</w:t>
      </w:r>
      <w:proofErr w:type="spellEnd"/>
      <w:r w:rsidR="004F1309">
        <w:t xml:space="preserve"> devices.  You just </w:t>
      </w:r>
      <w:proofErr w:type="gramStart"/>
      <w:r w:rsidR="004F1309">
        <w:t>have to</w:t>
      </w:r>
      <w:proofErr w:type="gramEnd"/>
      <w:r w:rsidR="004F1309">
        <w:t xml:space="preserve"> write the code correctly.</w:t>
      </w:r>
    </w:p>
    <w:p w:rsidR="00633016" w:rsidRDefault="00633016" w:rsidP="00141667">
      <w:pPr>
        <w:pStyle w:val="Code"/>
      </w:pPr>
      <w:r>
        <w:t>CLS BLUE</w:t>
      </w:r>
    </w:p>
    <w:p w:rsidR="00633016" w:rsidRDefault="00633016" w:rsidP="00141667">
      <w:pPr>
        <w:pStyle w:val="Code"/>
      </w:pPr>
      <w:r>
        <w:t>PRINT “Altitude from the DPS310”</w:t>
      </w:r>
    </w:p>
    <w:p w:rsidR="00141667" w:rsidRPr="00141667" w:rsidRDefault="00141667" w:rsidP="00141667">
      <w:pPr>
        <w:pStyle w:val="Code"/>
      </w:pPr>
      <w:proofErr w:type="spellStart"/>
      <w:r w:rsidRPr="00141667">
        <w:t>bt</w:t>
      </w:r>
      <w:proofErr w:type="spellEnd"/>
      <w:r w:rsidRPr="00141667">
        <w:t xml:space="preserve"> = </w:t>
      </w:r>
      <w:proofErr w:type="spellStart"/>
      <w:r w:rsidRPr="00141667">
        <w:t>Bluetooth.PickDevicesRfcommName</w:t>
      </w:r>
      <w:proofErr w:type="spellEnd"/>
      <w:r w:rsidRPr="00141667">
        <w:t xml:space="preserve"> ↲</w:t>
      </w:r>
    </w:p>
    <w:p w:rsidR="00141667" w:rsidRPr="00141667" w:rsidRDefault="00141667" w:rsidP="00141667">
      <w:pPr>
        <w:pStyle w:val="Code"/>
      </w:pPr>
      <w:r w:rsidRPr="00141667">
        <w:t xml:space="preserve">    (“IFX_NANOHUB”)</w:t>
      </w:r>
    </w:p>
    <w:p w:rsidR="00141667" w:rsidRDefault="00141667" w:rsidP="00141667">
      <w:pPr>
        <w:pStyle w:val="Code"/>
      </w:pPr>
      <w:r w:rsidRPr="00141667">
        <w:t xml:space="preserve">dps310 = </w:t>
      </w:r>
      <w:proofErr w:type="spellStart"/>
      <w:proofErr w:type="gramStart"/>
      <w:r w:rsidRPr="00141667">
        <w:t>bt.As</w:t>
      </w:r>
      <w:proofErr w:type="spellEnd"/>
      <w:proofErr w:type="gramEnd"/>
      <w:r w:rsidRPr="00141667">
        <w:t xml:space="preserve"> (“DPS310”,</w:t>
      </w:r>
      <w:r w:rsidR="004F1309">
        <w:t xml:space="preserve"> </w:t>
      </w:r>
      <w:r w:rsidR="004F1309" w:rsidRPr="00141667">
        <w:t>↲</w:t>
      </w:r>
      <w:r w:rsidR="004F1309">
        <w:br/>
      </w:r>
      <w:r w:rsidRPr="00141667">
        <w:t xml:space="preserve"> </w:t>
      </w:r>
      <w:r w:rsidR="004F1309">
        <w:t xml:space="preserve">   </w:t>
      </w:r>
      <w:r w:rsidRPr="00141667">
        <w:t>“Dps310</w:t>
      </w:r>
      <w:r w:rsidR="004F1309">
        <w:t>Altitude</w:t>
      </w:r>
      <w:r w:rsidRPr="00141667">
        <w:t>”</w:t>
      </w:r>
      <w:r w:rsidR="004F1309">
        <w:t>, “Dps310Pressure”,</w:t>
      </w:r>
      <w:r w:rsidR="004F1309" w:rsidRPr="004F1309">
        <w:t xml:space="preserve"> </w:t>
      </w:r>
      <w:r w:rsidR="004F1309" w:rsidRPr="00141667">
        <w:t>↲</w:t>
      </w:r>
      <w:r w:rsidR="004F1309">
        <w:br/>
        <w:t xml:space="preserve">    “Dps310Temp”</w:t>
      </w:r>
      <w:r w:rsidRPr="00141667">
        <w:t>)</w:t>
      </w:r>
    </w:p>
    <w:p w:rsidR="00141667" w:rsidRPr="00141667" w:rsidRDefault="00141667" w:rsidP="00141667">
      <w:pPr>
        <w:pStyle w:val="Code"/>
      </w:pPr>
    </w:p>
    <w:p w:rsidR="00141667" w:rsidRPr="00141667" w:rsidRDefault="00141667" w:rsidP="00141667">
      <w:pPr>
        <w:pStyle w:val="Code"/>
      </w:pPr>
      <w:r w:rsidRPr="00141667">
        <w:t>FOREVER</w:t>
      </w:r>
    </w:p>
    <w:p w:rsidR="00141667" w:rsidRPr="00141667" w:rsidRDefault="00141667" w:rsidP="00141667">
      <w:pPr>
        <w:pStyle w:val="Code"/>
      </w:pPr>
    </w:p>
    <w:p w:rsidR="004F1309" w:rsidRDefault="004F1309" w:rsidP="004F1309">
      <w:pPr>
        <w:pStyle w:val="Code"/>
      </w:pPr>
      <w:r w:rsidRPr="00141667">
        <w:t>FUNCTION Dps310</w:t>
      </w:r>
      <w:r>
        <w:t>Altitude</w:t>
      </w:r>
      <w:r w:rsidRPr="00141667">
        <w:t xml:space="preserve"> (dps310, value)</w:t>
      </w:r>
    </w:p>
    <w:p w:rsidR="004F1309" w:rsidRPr="00141667" w:rsidRDefault="004F1309" w:rsidP="004F1309">
      <w:pPr>
        <w:pStyle w:val="Code"/>
      </w:pPr>
      <w:r>
        <w:t xml:space="preserve">    </w:t>
      </w:r>
      <w:proofErr w:type="spellStart"/>
      <w:r>
        <w:t>Screen.ClearLine</w:t>
      </w:r>
      <w:proofErr w:type="spellEnd"/>
      <w:r>
        <w:t xml:space="preserve"> (4)</w:t>
      </w:r>
    </w:p>
    <w:p w:rsidR="004F1309" w:rsidRPr="00141667" w:rsidRDefault="004F1309" w:rsidP="004F1309">
      <w:pPr>
        <w:pStyle w:val="Code"/>
      </w:pPr>
      <w:r w:rsidRPr="00141667">
        <w:t xml:space="preserve">    PRINT </w:t>
      </w:r>
      <w:r>
        <w:t>“Altitude”</w:t>
      </w:r>
      <w:r w:rsidRPr="00141667">
        <w:t>, value</w:t>
      </w:r>
    </w:p>
    <w:p w:rsidR="004F1309" w:rsidRDefault="004F1309" w:rsidP="004F1309">
      <w:pPr>
        <w:pStyle w:val="Code"/>
      </w:pPr>
      <w:r w:rsidRPr="00141667">
        <w:t>END</w:t>
      </w:r>
      <w:r>
        <w:t xml:space="preserve"> </w:t>
      </w:r>
    </w:p>
    <w:p w:rsidR="004F1309" w:rsidRDefault="004F1309" w:rsidP="004F1309">
      <w:pPr>
        <w:pStyle w:val="Code"/>
      </w:pPr>
    </w:p>
    <w:p w:rsidR="004F1309" w:rsidRDefault="004F1309" w:rsidP="004F1309">
      <w:pPr>
        <w:pStyle w:val="Code"/>
      </w:pPr>
      <w:r w:rsidRPr="00141667">
        <w:t>FUNCTION Dps310</w:t>
      </w:r>
      <w:r>
        <w:t>Pressure</w:t>
      </w:r>
      <w:r w:rsidRPr="00141667">
        <w:t xml:space="preserve"> (dps310, value)</w:t>
      </w:r>
    </w:p>
    <w:p w:rsidR="004F1309" w:rsidRPr="00141667" w:rsidRDefault="004F1309" w:rsidP="004F1309">
      <w:pPr>
        <w:pStyle w:val="Code"/>
      </w:pPr>
      <w:r>
        <w:t xml:space="preserve">    </w:t>
      </w:r>
      <w:proofErr w:type="spellStart"/>
      <w:r>
        <w:t>Screen.ClearLine</w:t>
      </w:r>
      <w:proofErr w:type="spellEnd"/>
      <w:r>
        <w:t xml:space="preserve"> (5)</w:t>
      </w:r>
    </w:p>
    <w:p w:rsidR="004F1309" w:rsidRPr="00141667" w:rsidRDefault="004F1309" w:rsidP="004F1309">
      <w:pPr>
        <w:pStyle w:val="Code"/>
      </w:pPr>
      <w:r w:rsidRPr="00141667">
        <w:t xml:space="preserve">    PRINT </w:t>
      </w:r>
      <w:r>
        <w:t>“Pressure”</w:t>
      </w:r>
      <w:r w:rsidRPr="00141667">
        <w:t>, value</w:t>
      </w:r>
    </w:p>
    <w:p w:rsidR="004F1309" w:rsidRDefault="004F1309" w:rsidP="004F1309">
      <w:pPr>
        <w:pStyle w:val="Code"/>
      </w:pPr>
      <w:r w:rsidRPr="00141667">
        <w:t>END</w:t>
      </w:r>
      <w:r>
        <w:t xml:space="preserve"> </w:t>
      </w:r>
    </w:p>
    <w:p w:rsidR="004F1309" w:rsidRDefault="004F1309" w:rsidP="004F1309">
      <w:pPr>
        <w:pStyle w:val="Code"/>
      </w:pPr>
    </w:p>
    <w:p w:rsidR="004F1309" w:rsidRDefault="004F1309" w:rsidP="004F1309">
      <w:pPr>
        <w:pStyle w:val="Code"/>
      </w:pPr>
      <w:r w:rsidRPr="00141667">
        <w:t>FUNCTION Dps310</w:t>
      </w:r>
      <w:proofErr w:type="gramStart"/>
      <w:r>
        <w:t>Temp</w:t>
      </w:r>
      <w:r w:rsidRPr="00141667">
        <w:t>(</w:t>
      </w:r>
      <w:proofErr w:type="gramEnd"/>
      <w:r w:rsidRPr="00141667">
        <w:t>dps310, value)</w:t>
      </w:r>
    </w:p>
    <w:p w:rsidR="004F1309" w:rsidRPr="00141667" w:rsidRDefault="004F1309" w:rsidP="004F1309">
      <w:pPr>
        <w:pStyle w:val="Code"/>
      </w:pPr>
      <w:r>
        <w:t xml:space="preserve">    </w:t>
      </w:r>
      <w:proofErr w:type="spellStart"/>
      <w:r>
        <w:t>Screen.ClearLine</w:t>
      </w:r>
      <w:proofErr w:type="spellEnd"/>
      <w:r>
        <w:t xml:space="preserve"> (6)</w:t>
      </w:r>
    </w:p>
    <w:p w:rsidR="004F1309" w:rsidRPr="00141667" w:rsidRDefault="004F1309" w:rsidP="004F1309">
      <w:pPr>
        <w:pStyle w:val="Code"/>
      </w:pPr>
      <w:r w:rsidRPr="00141667">
        <w:t xml:space="preserve">    PRINT </w:t>
      </w:r>
      <w:r>
        <w:t>“Temp”</w:t>
      </w:r>
      <w:r w:rsidRPr="00141667">
        <w:t>, value</w:t>
      </w:r>
    </w:p>
    <w:p w:rsidR="00BF0145" w:rsidRDefault="004F1309" w:rsidP="004F1309">
      <w:pPr>
        <w:pStyle w:val="Code"/>
      </w:pPr>
      <w:r w:rsidRPr="00141667">
        <w:t>END</w:t>
      </w:r>
      <w:r>
        <w:t xml:space="preserve"> </w:t>
      </w:r>
    </w:p>
    <w:p w:rsidR="00BF0145" w:rsidRDefault="00BF0145" w:rsidP="004F1309">
      <w:pPr>
        <w:pStyle w:val="Code"/>
      </w:pPr>
    </w:p>
    <w:p w:rsidR="00BF0145" w:rsidRDefault="00BF0145" w:rsidP="00BF0145"/>
    <w:p w:rsidR="00BF0145" w:rsidRDefault="00BF0145" w:rsidP="00BF0145">
      <w:r>
        <w:t xml:space="preserve">The sensor is supported with a generic </w:t>
      </w:r>
      <w:proofErr w:type="spellStart"/>
      <w:proofErr w:type="gramStart"/>
      <w:r>
        <w:t>Rfcomm</w:t>
      </w:r>
      <w:proofErr w:type="spellEnd"/>
      <w:r>
        <w:t xml:space="preserve">  Bluetooth</w:t>
      </w:r>
      <w:proofErr w:type="gramEnd"/>
      <w:r>
        <w:t xml:space="preserve"> interface, but it’s much easier to use the DPS310 specialization.  The specialization takes in up to three functions, one each for the altitude, pressure and temperature readings.  The altitude is in nominal meters above sea level, the pressure is in </w:t>
      </w:r>
      <w:proofErr w:type="spellStart"/>
      <w:r>
        <w:t>mBar</w:t>
      </w:r>
      <w:proofErr w:type="spellEnd"/>
      <w:r>
        <w:t xml:space="preserve"> and the temperature is in degrees Celsius.</w:t>
      </w:r>
    </w:p>
    <w:p w:rsidR="00BF0145" w:rsidRDefault="00BF0145" w:rsidP="00BF0145">
      <w:r>
        <w:t>When the specialization is made, three function names are passed in, one each for the altitude, pressure and temperature data.  You can also just pass in a blank string (“”) for any function that you don’t need a callback for.</w:t>
      </w:r>
    </w:p>
    <w:p w:rsidR="00BF0145" w:rsidRDefault="00BF0145" w:rsidP="00BF0145">
      <w:r>
        <w:t xml:space="preserve">An explanation of the DPS310 raw Bluetooth is at </w:t>
      </w:r>
      <w:hyperlink r:id="rId13" w:history="1">
        <w:r w:rsidRPr="00531728">
          <w:rPr>
            <w:rStyle w:val="Hyperlink"/>
          </w:rPr>
          <w:t>http://sunriseprogrammer.blogspot.com/2017/07/infineon-sensor-hubfiguring-it-out.html</w:t>
        </w:r>
      </w:hyperlink>
      <w:r>
        <w:t xml:space="preserve"> .  An interesting set of contests for the Infineon was run by the </w:t>
      </w:r>
      <w:hyperlink r:id="rId14" w:history="1">
        <w:r w:rsidRPr="00531728">
          <w:rPr>
            <w:rStyle w:val="Hyperlink"/>
          </w:rPr>
          <w:t>http://Hackster.io</w:t>
        </w:r>
      </w:hyperlink>
      <w:r>
        <w:t xml:space="preserve">  team; the set of samples is </w:t>
      </w:r>
      <w:r w:rsidR="002212ED">
        <w:t xml:space="preserve">at </w:t>
      </w:r>
      <w:hyperlink r:id="rId15" w:history="1">
        <w:r w:rsidR="002212ED" w:rsidRPr="00531728">
          <w:rPr>
            <w:rStyle w:val="Hyperlink"/>
          </w:rPr>
          <w:t>https://www.hackster.io/contests/Infineon</w:t>
        </w:r>
      </w:hyperlink>
      <w:r w:rsidR="002212ED">
        <w:t xml:space="preserve"> . </w:t>
      </w:r>
    </w:p>
    <w:p w:rsidR="00A04FFC" w:rsidRDefault="00A04FFC" w:rsidP="00BF0145">
      <w:pPr>
        <w:rPr>
          <w:rFonts w:asciiTheme="majorHAnsi" w:eastAsiaTheme="majorEastAsia" w:hAnsiTheme="majorHAnsi" w:cstheme="majorBidi"/>
          <w:color w:val="000000" w:themeColor="text1"/>
          <w:sz w:val="28"/>
          <w:szCs w:val="28"/>
        </w:rPr>
      </w:pPr>
      <w:r>
        <w:br w:type="page"/>
      </w:r>
    </w:p>
    <w:p w:rsidR="002A517E" w:rsidRDefault="009350D0" w:rsidP="002A517E">
      <w:pPr>
        <w:pStyle w:val="Heading2"/>
      </w:pPr>
      <w:bookmarkStart w:id="0" w:name="_Hlk489204724"/>
      <w:bookmarkStart w:id="1" w:name="_Hlk490762929"/>
      <w:r>
        <w:rPr>
          <w:noProof/>
        </w:rPr>
        <w:drawing>
          <wp:anchor distT="0" distB="0" distL="114300" distR="114300" simplePos="0" relativeHeight="251659264" behindDoc="0" locked="0" layoutInCell="1" allowOverlap="1">
            <wp:simplePos x="0" y="0"/>
            <wp:positionH relativeFrom="column">
              <wp:posOffset>2571750</wp:posOffset>
            </wp:positionH>
            <wp:positionV relativeFrom="paragraph">
              <wp:posOffset>32067</wp:posOffset>
            </wp:positionV>
            <wp:extent cx="1042670" cy="1042670"/>
            <wp:effectExtent l="0" t="0" r="5080" b="5080"/>
            <wp:wrapSquare wrapText="bothSides"/>
            <wp:docPr id="3" name="Picture 3" descr="C:\Users\toomr\AppData\Local\Microsoft\Windows\INetCache\Content.Word\Little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omr\AppData\Local\Microsoft\Windows\INetCache\Content.Word\Littlebo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2670" cy="1042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517E">
        <w:rPr>
          <w:noProof/>
        </w:rPr>
        <w:t>Slant Robotics LittleBot</w:t>
      </w:r>
    </w:p>
    <w:p w:rsidR="002A517E" w:rsidRDefault="002A517E" w:rsidP="002A517E">
      <w:r>
        <w:t xml:space="preserve">The </w:t>
      </w:r>
      <w:r w:rsidR="009350D0">
        <w:t>LittleBot from Slant Robotics is a small, cute, Arduino-based robot kit released in 2017</w:t>
      </w:r>
      <w:r w:rsidR="00910994">
        <w:t xml:space="preserve"> from a Kickstarter </w:t>
      </w:r>
      <w:hyperlink r:id="rId17" w:history="1">
        <w:r w:rsidR="00910994" w:rsidRPr="00910994">
          <w:rPr>
            <w:rStyle w:val="Hyperlink"/>
          </w:rPr>
          <w:t>campaign</w:t>
        </w:r>
      </w:hyperlink>
      <w:r w:rsidR="00AF1E8F">
        <w:t xml:space="preserve"> and now supported on their </w:t>
      </w:r>
      <w:hyperlink r:id="rId18" w:history="1">
        <w:r w:rsidR="00AF1E8F" w:rsidRPr="00AF1E8F">
          <w:rPr>
            <w:rStyle w:val="Hyperlink"/>
          </w:rPr>
          <w:t>web site</w:t>
        </w:r>
      </w:hyperlink>
      <w:r w:rsidR="00AF1E8F">
        <w:t xml:space="preserve"> at </w:t>
      </w:r>
      <w:hyperlink r:id="rId19" w:history="1">
        <w:r w:rsidR="00AF1E8F" w:rsidRPr="005C3ED8">
          <w:rPr>
            <w:rStyle w:val="Hyperlink"/>
          </w:rPr>
          <w:t>http://littlearmrobot.com</w:t>
        </w:r>
      </w:hyperlink>
      <w:r w:rsidR="00AF1E8F">
        <w:t xml:space="preserve"> . </w:t>
      </w:r>
      <w:r w:rsidR="009350D0">
        <w:t xml:space="preserve">The brains </w:t>
      </w:r>
      <w:r w:rsidR="009350D0">
        <w:rPr>
          <w:noProof/>
        </w:rPr>
        <w:t xml:space="preserve">of the robot are a small Arduino-based controller that can be controlled with a built-in Bluetooth serial port. </w:t>
      </w:r>
    </w:p>
    <w:p w:rsidR="002A517E" w:rsidRDefault="009350D0" w:rsidP="002A517E">
      <w:r>
        <w:t xml:space="preserve">Before you can use the LittleBot you need to download the </w:t>
      </w:r>
      <w:proofErr w:type="spellStart"/>
      <w:r>
        <w:t>Walteros</w:t>
      </w:r>
      <w:proofErr w:type="spellEnd"/>
      <w:r>
        <w:t xml:space="preserve"> (</w:t>
      </w:r>
      <w:hyperlink r:id="rId20" w:history="1">
        <w:r w:rsidR="00CE71B4" w:rsidRPr="00CE71B4">
          <w:rPr>
            <w:rStyle w:val="Hyperlink"/>
          </w:rPr>
          <w:t>walteros_05.2.ino</w:t>
        </w:r>
      </w:hyperlink>
      <w:r>
        <w:t xml:space="preserve">) sketch for the robot from their </w:t>
      </w:r>
      <w:hyperlink r:id="rId21" w:history="1">
        <w:r w:rsidRPr="009350D0">
          <w:rPr>
            <w:rStyle w:val="Hyperlink"/>
          </w:rPr>
          <w:t>downloads</w:t>
        </w:r>
      </w:hyperlink>
      <w:r>
        <w:t xml:space="preserve"> page.  Install it using an Arduino IDE (Integrated Development Environment).  </w:t>
      </w:r>
      <w:r w:rsidR="002E0E41">
        <w:t>When I programmed mine, I had to remove the Bluetooth board for the USB serial connection to work correctly.</w:t>
      </w:r>
      <w:r w:rsidR="00EE4882">
        <w:t xml:space="preserve">  I also had to manually set the Arduino type (it’s an “Arduino Nano”)</w:t>
      </w:r>
    </w:p>
    <w:p w:rsidR="00EE4882" w:rsidRDefault="00EE4882" w:rsidP="002A517E">
      <w:r>
        <w:t>The Bluetooth connection is “HC-06”</w:t>
      </w:r>
    </w:p>
    <w:p w:rsidR="00CE71B4" w:rsidRDefault="005F76EC" w:rsidP="002A517E">
      <w:r>
        <w:t>The robot’s Bluetooth command language consists of a series of numeric commands with optional arguments. Each correct command is responded to with a single “d” character (“d” stands for “done”).</w:t>
      </w:r>
    </w:p>
    <w:p w:rsidR="005F76EC" w:rsidRDefault="005F76EC" w:rsidP="002A517E">
      <w:r>
        <w:t>The commands are:</w:t>
      </w:r>
    </w:p>
    <w:tbl>
      <w:tblPr>
        <w:tblStyle w:val="TableGrid"/>
        <w:tblW w:w="0" w:type="auto"/>
        <w:tblLook w:val="04A0" w:firstRow="1" w:lastRow="0" w:firstColumn="1" w:lastColumn="0" w:noHBand="0" w:noVBand="1"/>
      </w:tblPr>
      <w:tblGrid>
        <w:gridCol w:w="2245"/>
        <w:gridCol w:w="3505"/>
      </w:tblGrid>
      <w:tr w:rsidR="005F76EC" w:rsidTr="009A073E">
        <w:tc>
          <w:tcPr>
            <w:tcW w:w="2245" w:type="dxa"/>
          </w:tcPr>
          <w:p w:rsidR="005F76EC" w:rsidRPr="009A073E" w:rsidRDefault="005F76EC" w:rsidP="002A517E">
            <w:pPr>
              <w:rPr>
                <w:b/>
              </w:rPr>
            </w:pPr>
            <w:r w:rsidRPr="009A073E">
              <w:rPr>
                <w:b/>
              </w:rPr>
              <w:t>Command</w:t>
            </w:r>
          </w:p>
        </w:tc>
        <w:tc>
          <w:tcPr>
            <w:tcW w:w="3505" w:type="dxa"/>
          </w:tcPr>
          <w:p w:rsidR="005F76EC" w:rsidRPr="009A073E" w:rsidRDefault="005F76EC" w:rsidP="002A517E">
            <w:pPr>
              <w:rPr>
                <w:b/>
              </w:rPr>
            </w:pPr>
            <w:r w:rsidRPr="009A073E">
              <w:rPr>
                <w:b/>
              </w:rPr>
              <w:t>Meaning</w:t>
            </w:r>
          </w:p>
        </w:tc>
      </w:tr>
      <w:tr w:rsidR="005F76EC" w:rsidTr="009A073E">
        <w:tc>
          <w:tcPr>
            <w:tcW w:w="2245" w:type="dxa"/>
          </w:tcPr>
          <w:p w:rsidR="005F76EC" w:rsidRDefault="005F76EC" w:rsidP="002A517E">
            <w:r>
              <w:t>1 &lt;left&gt; &lt;right&gt; &lt;grip&gt;</w:t>
            </w:r>
          </w:p>
        </w:tc>
        <w:tc>
          <w:tcPr>
            <w:tcW w:w="3505" w:type="dxa"/>
          </w:tcPr>
          <w:p w:rsidR="005F76EC" w:rsidRDefault="005F76EC" w:rsidP="002A517E">
            <w:r>
              <w:t>Set the robot wheel speed (the left and right) and the grip</w:t>
            </w:r>
            <w:r w:rsidR="009A073E">
              <w:t>per</w:t>
            </w:r>
            <w:r>
              <w:t xml:space="preserve"> position.</w:t>
            </w:r>
            <w:r w:rsidR="00DE2845">
              <w:br/>
              <w:t>Common speeds are 20 and 30 (the code says that 30 is “half speed”)</w:t>
            </w:r>
          </w:p>
        </w:tc>
      </w:tr>
      <w:tr w:rsidR="005F76EC" w:rsidTr="009A073E">
        <w:tc>
          <w:tcPr>
            <w:tcW w:w="2245" w:type="dxa"/>
          </w:tcPr>
          <w:p w:rsidR="005F76EC" w:rsidRDefault="005F76EC" w:rsidP="002A517E">
            <w:r>
              <w:t>222</w:t>
            </w:r>
          </w:p>
        </w:tc>
        <w:tc>
          <w:tcPr>
            <w:tcW w:w="3505" w:type="dxa"/>
          </w:tcPr>
          <w:p w:rsidR="005F76EC" w:rsidRDefault="005F76EC" w:rsidP="002A517E">
            <w:r>
              <w:t>Stop</w:t>
            </w:r>
            <w:r w:rsidR="009A073E">
              <w:t>s the motors.  The gripper</w:t>
            </w:r>
            <w:r w:rsidR="003904A6">
              <w:t xml:space="preserve"> position</w:t>
            </w:r>
            <w:r w:rsidR="009A073E">
              <w:t xml:space="preserve"> doesn’t change.</w:t>
            </w:r>
          </w:p>
        </w:tc>
      </w:tr>
      <w:tr w:rsidR="005F76EC" w:rsidTr="009A073E">
        <w:tc>
          <w:tcPr>
            <w:tcW w:w="2245" w:type="dxa"/>
          </w:tcPr>
          <w:p w:rsidR="005F76EC" w:rsidRDefault="005F76EC" w:rsidP="002A517E">
            <w:r>
              <w:t>256</w:t>
            </w:r>
          </w:p>
        </w:tc>
        <w:tc>
          <w:tcPr>
            <w:tcW w:w="3505" w:type="dxa"/>
          </w:tcPr>
          <w:p w:rsidR="005F76EC" w:rsidRDefault="005F76EC" w:rsidP="002A517E">
            <w:r>
              <w:t>Autonomous mode.  The robot will move around at will.</w:t>
            </w:r>
          </w:p>
        </w:tc>
      </w:tr>
    </w:tbl>
    <w:p w:rsidR="005F76EC" w:rsidRDefault="005F76EC" w:rsidP="002A517E"/>
    <w:p w:rsidR="005F76EC" w:rsidRDefault="00DE2845" w:rsidP="002A517E">
      <w:r>
        <w:t>Unfortunately,</w:t>
      </w:r>
      <w:r w:rsidR="005F76EC">
        <w:t xml:space="preserve"> there isn’t a command that returns the current </w:t>
      </w:r>
      <w:r w:rsidR="009A073E">
        <w:t>ultrasonic detection value.</w:t>
      </w:r>
    </w:p>
    <w:p w:rsidR="002103EF" w:rsidRDefault="00DE2845" w:rsidP="002A517E">
      <w:r>
        <w:t xml:space="preserve">A very </w:t>
      </w:r>
      <w:r w:rsidR="002103EF">
        <w:t>simple program to control the robot.  It connect</w:t>
      </w:r>
      <w:r w:rsidR="00B3542D">
        <w:t>s</w:t>
      </w:r>
      <w:r w:rsidR="002103EF">
        <w:t xml:space="preserve"> to the robot, switches into autonomous mode for about 20 seconds, and then turns the robot off.</w:t>
      </w:r>
    </w:p>
    <w:p w:rsidR="00BA6F53" w:rsidRDefault="002103EF" w:rsidP="00BA6F53">
      <w:pPr>
        <w:pStyle w:val="Code"/>
      </w:pPr>
      <w:proofErr w:type="spellStart"/>
      <w:r>
        <w:t>bt</w:t>
      </w:r>
      <w:proofErr w:type="spellEnd"/>
      <w:r>
        <w:t xml:space="preserve"> = </w:t>
      </w:r>
      <w:proofErr w:type="spellStart"/>
      <w:r>
        <w:t>Bluetooth.PickDevices</w:t>
      </w:r>
      <w:r w:rsidR="004A2D8A">
        <w:t>Spp</w:t>
      </w:r>
      <w:r>
        <w:t>Name</w:t>
      </w:r>
      <w:proofErr w:type="spellEnd"/>
      <w:r>
        <w:t xml:space="preserve"> (“*”)</w:t>
      </w:r>
      <w:r>
        <w:br/>
      </w:r>
      <w:proofErr w:type="spellStart"/>
      <w:proofErr w:type="gramStart"/>
      <w:r>
        <w:t>bt.ReceiveString</w:t>
      </w:r>
      <w:proofErr w:type="spellEnd"/>
      <w:proofErr w:type="gramEnd"/>
      <w:r>
        <w:t xml:space="preserve"> (“</w:t>
      </w:r>
      <w:proofErr w:type="spellStart"/>
      <w:r>
        <w:t>BtRecv</w:t>
      </w:r>
      <w:proofErr w:type="spellEnd"/>
      <w:r>
        <w:t>”)</w:t>
      </w:r>
      <w:r>
        <w:br/>
      </w:r>
      <w:proofErr w:type="spellStart"/>
      <w:r>
        <w:t>bt.Send</w:t>
      </w:r>
      <w:proofErr w:type="spellEnd"/>
      <w:r>
        <w:t xml:space="preserve"> (“</w:t>
      </w:r>
      <w:r w:rsidR="00BA6F53">
        <w:t>256</w:t>
      </w:r>
      <w:r>
        <w:t>\n”)</w:t>
      </w:r>
    </w:p>
    <w:p w:rsidR="00BA6F53" w:rsidRDefault="00BA6F53" w:rsidP="00BA6F53">
      <w:pPr>
        <w:pStyle w:val="Code"/>
      </w:pPr>
      <w:r>
        <w:t>FOR time = 0 TO 10</w:t>
      </w:r>
      <w:r w:rsidR="002103EF">
        <w:br/>
      </w:r>
      <w:r>
        <w:t xml:space="preserve">    PAUSE 50</w:t>
      </w:r>
      <w:r>
        <w:br/>
        <w:t xml:space="preserve">    now =</w:t>
      </w:r>
      <w:proofErr w:type="spellStart"/>
      <w:r>
        <w:t>DateTime.GetNow</w:t>
      </w:r>
      <w:proofErr w:type="spellEnd"/>
      <w:r>
        <w:t>()</w:t>
      </w:r>
      <w:r>
        <w:br/>
        <w:t xml:space="preserve">    </w:t>
      </w:r>
      <w:proofErr w:type="spellStart"/>
      <w:r>
        <w:t>Screen.ClearLine</w:t>
      </w:r>
      <w:proofErr w:type="spellEnd"/>
      <w:r>
        <w:t xml:space="preserve"> (2)</w:t>
      </w:r>
      <w:r>
        <w:br/>
        <w:t xml:space="preserve">    PRINT “TIME”, </w:t>
      </w:r>
      <w:proofErr w:type="spellStart"/>
      <w:proofErr w:type="gramStart"/>
      <w:r>
        <w:t>now.Time</w:t>
      </w:r>
      <w:proofErr w:type="spellEnd"/>
      <w:proofErr w:type="gramEnd"/>
      <w:r w:rsidR="002103EF">
        <w:br/>
      </w:r>
      <w:r>
        <w:t>NEXT time</w:t>
      </w:r>
    </w:p>
    <w:p w:rsidR="005F76EC" w:rsidRDefault="002103EF" w:rsidP="00BA6F53">
      <w:pPr>
        <w:pStyle w:val="Code"/>
      </w:pPr>
      <w:r>
        <w:br/>
        <w:t xml:space="preserve">FUNCTION </w:t>
      </w:r>
      <w:proofErr w:type="spellStart"/>
      <w:r>
        <w:t>BtRecv</w:t>
      </w:r>
      <w:proofErr w:type="spellEnd"/>
      <w:r>
        <w:t xml:space="preserve"> (device, data)</w:t>
      </w:r>
      <w:r>
        <w:br/>
        <w:t xml:space="preserve">    </w:t>
      </w:r>
      <w:r w:rsidR="00BA6F53">
        <w:t>CONSOLE</w:t>
      </w:r>
      <w:r>
        <w:t xml:space="preserve"> “RECV:”, data</w:t>
      </w:r>
      <w:r>
        <w:br/>
        <w:t>END</w:t>
      </w:r>
      <w:r w:rsidR="005F76EC">
        <w:br/>
      </w:r>
    </w:p>
    <w:p w:rsidR="00B3542D" w:rsidRDefault="00B3542D">
      <w:pPr>
        <w:rPr>
          <w:rFonts w:asciiTheme="majorHAnsi" w:eastAsiaTheme="majorEastAsia" w:hAnsiTheme="majorHAnsi" w:cstheme="majorBidi"/>
          <w:b/>
          <w:bCs/>
          <w:smallCaps/>
          <w:color w:val="000000" w:themeColor="text1"/>
          <w:sz w:val="28"/>
          <w:szCs w:val="28"/>
        </w:rPr>
      </w:pPr>
      <w:r>
        <w:br w:type="page"/>
      </w:r>
    </w:p>
    <w:p w:rsidR="00E33698" w:rsidRDefault="00B724E4" w:rsidP="005D6D78">
      <w:pPr>
        <w:pStyle w:val="Heading2"/>
      </w:pPr>
      <w:r>
        <w:rPr>
          <w:noProof/>
        </w:rPr>
        <w:drawing>
          <wp:anchor distT="0" distB="0" distL="114300" distR="114300" simplePos="0" relativeHeight="251663360" behindDoc="0" locked="0" layoutInCell="1" allowOverlap="1">
            <wp:simplePos x="0" y="0"/>
            <wp:positionH relativeFrom="column">
              <wp:posOffset>2771775</wp:posOffset>
            </wp:positionH>
            <wp:positionV relativeFrom="paragraph">
              <wp:posOffset>0</wp:posOffset>
            </wp:positionV>
            <wp:extent cx="948690" cy="869950"/>
            <wp:effectExtent l="0" t="0" r="3810" b="6350"/>
            <wp:wrapSquare wrapText="bothSides"/>
            <wp:docPr id="6" name="Picture 6" descr="C:\Users\toomr\AppData\Local\Microsoft\Windows\INetCache\Content.Word\BluetoothS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omr\AppData\Local\Microsoft\Windows\INetCache\Content.Word\BluetoothSPP.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48690" cy="86995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33698">
        <w:t>Rfcomm</w:t>
      </w:r>
      <w:proofErr w:type="spellEnd"/>
      <w:r w:rsidR="00E33698">
        <w:t xml:space="preserve"> (Serial-port) Bluetooth</w:t>
      </w:r>
      <w:r w:rsidRPr="00B724E4">
        <w:t xml:space="preserve"> </w:t>
      </w:r>
    </w:p>
    <w:p w:rsidR="006469B3" w:rsidRDefault="00E33698" w:rsidP="00E33698">
      <w:r>
        <w:t xml:space="preserve">Some Bluetooth devices (like the </w:t>
      </w:r>
      <w:r w:rsidR="00A524E1">
        <w:t xml:space="preserve">Infineon IFX_NANOHUB and the Slant Robotics devices) work entirely </w:t>
      </w:r>
      <w:r w:rsidR="006942A8">
        <w:t xml:space="preserve">using the Bluetooth </w:t>
      </w:r>
      <w:proofErr w:type="spellStart"/>
      <w:r w:rsidR="006942A8">
        <w:t>Rf</w:t>
      </w:r>
      <w:r w:rsidR="00E34FE2">
        <w:t>comm</w:t>
      </w:r>
      <w:proofErr w:type="spellEnd"/>
      <w:r w:rsidR="00E34FE2">
        <w:t xml:space="preserve"> mechanism. This is also called the Serial Port Profile (SPP)</w:t>
      </w:r>
      <w:r w:rsidR="006469B3">
        <w:t xml:space="preserve">.  </w:t>
      </w:r>
    </w:p>
    <w:p w:rsidR="00E33698" w:rsidRDefault="006469B3" w:rsidP="00E33698">
      <w:r>
        <w:t xml:space="preserve">The </w:t>
      </w:r>
      <w:proofErr w:type="spellStart"/>
      <w:r>
        <w:t>Rfcomm</w:t>
      </w:r>
      <w:proofErr w:type="spellEnd"/>
      <w:r>
        <w:t xml:space="preserve"> fundamental communication is that you can send data (often a string) to the device at any time, and it can send you information at any time.  Often the data looks like it’s individual packets – for example, you might send a command as one string and get a string in return.  However, the underlying protocol is not one-for-one.</w:t>
      </w:r>
    </w:p>
    <w:p w:rsidR="006469B3" w:rsidRDefault="006469B3" w:rsidP="00E33698">
      <w:r>
        <w:t xml:space="preserve">The little example sends a command to an </w:t>
      </w:r>
      <w:proofErr w:type="spellStart"/>
      <w:r>
        <w:t>Rfcomm</w:t>
      </w:r>
      <w:proofErr w:type="spellEnd"/>
      <w:r>
        <w:t xml:space="preserve"> device and prints the results.</w:t>
      </w:r>
    </w:p>
    <w:p w:rsidR="006469B3" w:rsidRDefault="006469B3" w:rsidP="006469B3">
      <w:pPr>
        <w:pStyle w:val="Code"/>
      </w:pPr>
      <w:proofErr w:type="spellStart"/>
      <w:r w:rsidRPr="00B724E4">
        <w:rPr>
          <w:sz w:val="20"/>
        </w:rPr>
        <w:t>bt</w:t>
      </w:r>
      <w:proofErr w:type="spellEnd"/>
      <w:r w:rsidRPr="00B724E4">
        <w:rPr>
          <w:sz w:val="20"/>
        </w:rPr>
        <w:t xml:space="preserve"> = </w:t>
      </w:r>
      <w:proofErr w:type="spellStart"/>
      <w:r w:rsidRPr="00B724E4">
        <w:rPr>
          <w:sz w:val="20"/>
        </w:rPr>
        <w:t>Bluetooth.PickDevicesRfcommName</w:t>
      </w:r>
      <w:proofErr w:type="spellEnd"/>
      <w:r w:rsidRPr="00B724E4">
        <w:rPr>
          <w:sz w:val="20"/>
        </w:rPr>
        <w:t xml:space="preserve"> (“</w:t>
      </w:r>
      <w:r w:rsidR="003C5309" w:rsidRPr="00B724E4">
        <w:rPr>
          <w:sz w:val="20"/>
        </w:rPr>
        <w:t>*</w:t>
      </w:r>
      <w:r w:rsidRPr="00B724E4">
        <w:rPr>
          <w:sz w:val="20"/>
        </w:rPr>
        <w:t>”)</w:t>
      </w:r>
      <w:r w:rsidR="00330F55" w:rsidRPr="00B724E4">
        <w:rPr>
          <w:sz w:val="20"/>
        </w:rPr>
        <w:br/>
      </w:r>
      <w:proofErr w:type="spellStart"/>
      <w:proofErr w:type="gramStart"/>
      <w:r w:rsidR="00514688" w:rsidRPr="00B724E4">
        <w:rPr>
          <w:sz w:val="20"/>
        </w:rPr>
        <w:t>bt.ReceiveString</w:t>
      </w:r>
      <w:proofErr w:type="spellEnd"/>
      <w:proofErr w:type="gramEnd"/>
      <w:r w:rsidR="00514688" w:rsidRPr="00B724E4">
        <w:rPr>
          <w:sz w:val="20"/>
        </w:rPr>
        <w:t xml:space="preserve"> </w:t>
      </w:r>
      <w:r w:rsidR="00EE4882" w:rsidRPr="00B724E4">
        <w:rPr>
          <w:sz w:val="20"/>
        </w:rPr>
        <w:t>(</w:t>
      </w:r>
      <w:r w:rsidRPr="00B724E4">
        <w:rPr>
          <w:sz w:val="20"/>
        </w:rPr>
        <w:t>“</w:t>
      </w:r>
      <w:proofErr w:type="spellStart"/>
      <w:r w:rsidRPr="00B724E4">
        <w:rPr>
          <w:sz w:val="20"/>
        </w:rPr>
        <w:t>BtRecv</w:t>
      </w:r>
      <w:proofErr w:type="spellEnd"/>
      <w:r w:rsidRPr="00B724E4">
        <w:rPr>
          <w:sz w:val="20"/>
        </w:rPr>
        <w:t>”)</w:t>
      </w:r>
      <w:r w:rsidRPr="00B724E4">
        <w:rPr>
          <w:sz w:val="20"/>
        </w:rPr>
        <w:br/>
      </w:r>
      <w:proofErr w:type="spellStart"/>
      <w:r w:rsidRPr="00B724E4">
        <w:rPr>
          <w:sz w:val="20"/>
        </w:rPr>
        <w:t>bt.Send</w:t>
      </w:r>
      <w:proofErr w:type="spellEnd"/>
      <w:r w:rsidRPr="00B724E4">
        <w:rPr>
          <w:sz w:val="20"/>
        </w:rPr>
        <w:t xml:space="preserve"> (“$hello\</w:t>
      </w:r>
      <w:r w:rsidR="00514688" w:rsidRPr="00B724E4">
        <w:rPr>
          <w:sz w:val="20"/>
        </w:rPr>
        <w:t>n</w:t>
      </w:r>
      <w:r w:rsidRPr="00B724E4">
        <w:rPr>
          <w:sz w:val="20"/>
        </w:rPr>
        <w:t>”)</w:t>
      </w:r>
      <w:r w:rsidRPr="00B724E4">
        <w:rPr>
          <w:sz w:val="20"/>
        </w:rPr>
        <w:br/>
        <w:t>FOREVER</w:t>
      </w:r>
      <w:r w:rsidRPr="00B724E4">
        <w:rPr>
          <w:sz w:val="20"/>
        </w:rPr>
        <w:br/>
      </w:r>
      <w:r w:rsidRPr="00B724E4">
        <w:rPr>
          <w:sz w:val="20"/>
        </w:rPr>
        <w:br/>
        <w:t xml:space="preserve">FUNCTION </w:t>
      </w:r>
      <w:proofErr w:type="spellStart"/>
      <w:r w:rsidRPr="00B724E4">
        <w:rPr>
          <w:sz w:val="20"/>
        </w:rPr>
        <w:t>BtRecv</w:t>
      </w:r>
      <w:proofErr w:type="spellEnd"/>
      <w:r w:rsidRPr="00B724E4">
        <w:rPr>
          <w:sz w:val="20"/>
        </w:rPr>
        <w:t xml:space="preserve"> (device, data)</w:t>
      </w:r>
      <w:r w:rsidRPr="00B724E4">
        <w:rPr>
          <w:sz w:val="20"/>
        </w:rPr>
        <w:br/>
        <w:t xml:space="preserve">    PRINT “RECV:”, data</w:t>
      </w:r>
      <w:r w:rsidRPr="00B724E4">
        <w:rPr>
          <w:sz w:val="20"/>
        </w:rPr>
        <w:br/>
        <w:t>END</w:t>
      </w:r>
      <w:r>
        <w:br/>
      </w:r>
    </w:p>
    <w:p w:rsidR="00673217" w:rsidRDefault="00673217" w:rsidP="00673217"/>
    <w:p w:rsidR="00673217" w:rsidRPr="00E33698" w:rsidRDefault="00673217" w:rsidP="00673217">
      <w:r>
        <w:t xml:space="preserve">There are </w:t>
      </w:r>
      <w:proofErr w:type="spellStart"/>
      <w:proofErr w:type="gramStart"/>
      <w:r>
        <w:t>device.As</w:t>
      </w:r>
      <w:proofErr w:type="spellEnd"/>
      <w:proofErr w:type="gramEnd"/>
      <w:r>
        <w:t xml:space="preserve"> (“name”) specializations for selected </w:t>
      </w:r>
      <w:proofErr w:type="spellStart"/>
      <w:r>
        <w:t>Rfcomm</w:t>
      </w:r>
      <w:proofErr w:type="spellEnd"/>
      <w:r>
        <w:t xml:space="preserve"> devices like the IFX_NANOHUB and the Slant </w:t>
      </w:r>
      <w:proofErr w:type="spellStart"/>
      <w:r>
        <w:t>Robitics</w:t>
      </w:r>
      <w:proofErr w:type="spellEnd"/>
      <w:r>
        <w:t xml:space="preserve"> devices. </w:t>
      </w:r>
    </w:p>
    <w:p w:rsidR="00106A22" w:rsidRDefault="00106A22">
      <w:pPr>
        <w:rPr>
          <w:rFonts w:asciiTheme="majorHAnsi" w:eastAsiaTheme="majorEastAsia" w:hAnsiTheme="majorHAnsi" w:cstheme="majorBidi"/>
          <w:b/>
          <w:bCs/>
          <w:smallCaps/>
          <w:color w:val="000000" w:themeColor="text1"/>
          <w:sz w:val="28"/>
          <w:szCs w:val="28"/>
        </w:rPr>
      </w:pPr>
      <w:r>
        <w:br w:type="page"/>
      </w:r>
    </w:p>
    <w:p w:rsidR="002036EB" w:rsidRDefault="002036EB" w:rsidP="005D6D78">
      <w:pPr>
        <w:pStyle w:val="Heading2"/>
      </w:pPr>
      <w:bookmarkStart w:id="2" w:name="_Hlk496123616"/>
      <w:r>
        <w:t xml:space="preserve">Using </w:t>
      </w:r>
      <w:proofErr w:type="spellStart"/>
      <w:r>
        <w:t>Sensor.Camera</w:t>
      </w:r>
      <w:proofErr w:type="spellEnd"/>
      <w:r w:rsidR="00822D36">
        <w:t xml:space="preserve"> and making images</w:t>
      </w:r>
    </w:p>
    <w:p w:rsidR="00822D36" w:rsidRDefault="00822D36" w:rsidP="002036EB">
      <w:r>
        <w:t>This is an experimental feature.  You can expect that the API will change or be removed in future versions.</w:t>
      </w:r>
    </w:p>
    <w:p w:rsidR="00822D36" w:rsidRDefault="00822D36" w:rsidP="002036EB">
      <w:r>
        <w:t xml:space="preserve">Best Calculator </w:t>
      </w:r>
      <w:proofErr w:type="gramStart"/>
      <w:r>
        <w:t>is able to</w:t>
      </w:r>
      <w:proofErr w:type="gramEnd"/>
      <w:r>
        <w:t xml:space="preserve"> grab images from the built-in camera (front or back) and display the results directly, display a filtered version, and call a callback function with a color analysis of the image.</w:t>
      </w:r>
    </w:p>
    <w:p w:rsidR="00CC3390" w:rsidRDefault="00CC3390" w:rsidP="00CC3390">
      <w:pPr>
        <w:pStyle w:val="Heading3"/>
      </w:pPr>
      <w:r>
        <w:t xml:space="preserve">The simplest camera </w:t>
      </w:r>
      <w:proofErr w:type="gramStart"/>
      <w:r>
        <w:t>program</w:t>
      </w:r>
      <w:proofErr w:type="gramEnd"/>
    </w:p>
    <w:p w:rsidR="00822D36" w:rsidRDefault="00822D36" w:rsidP="002036EB">
      <w:r>
        <w:t>The most basic program lets you display the camera.  To do this you need to</w:t>
      </w:r>
    </w:p>
    <w:p w:rsidR="00822D36" w:rsidRDefault="00822D36" w:rsidP="00822D36">
      <w:pPr>
        <w:pStyle w:val="ListParagraph"/>
        <w:numPr>
          <w:ilvl w:val="0"/>
          <w:numId w:val="7"/>
        </w:numPr>
      </w:pPr>
      <w:r>
        <w:t xml:space="preserve">Make an </w:t>
      </w:r>
      <w:r>
        <w:rPr>
          <w:i/>
        </w:rPr>
        <w:t>image</w:t>
      </w:r>
      <w:r>
        <w:t xml:space="preserve"> on a graphics screen. You also </w:t>
      </w:r>
      <w:proofErr w:type="gramStart"/>
      <w:r>
        <w:t>have to</w:t>
      </w:r>
      <w:proofErr w:type="gramEnd"/>
      <w:r>
        <w:t xml:space="preserve"> make the graphics screen. </w:t>
      </w:r>
    </w:p>
    <w:p w:rsidR="00822D36" w:rsidRDefault="00822D36" w:rsidP="00822D36">
      <w:pPr>
        <w:pStyle w:val="ListParagraph"/>
        <w:numPr>
          <w:ilvl w:val="0"/>
          <w:numId w:val="7"/>
        </w:numPr>
      </w:pPr>
      <w:r>
        <w:t>Ask for the sensor camera</w:t>
      </w:r>
    </w:p>
    <w:p w:rsidR="00822D36" w:rsidRDefault="00822D36" w:rsidP="00822D36">
      <w:pPr>
        <w:pStyle w:val="ListParagraph"/>
        <w:numPr>
          <w:ilvl w:val="0"/>
          <w:numId w:val="7"/>
        </w:numPr>
      </w:pPr>
      <w:r>
        <w:t>Tell the camera to display onto the image</w:t>
      </w:r>
    </w:p>
    <w:p w:rsidR="00822D36" w:rsidRDefault="00822D36" w:rsidP="00822D36">
      <w:pPr>
        <w:pStyle w:val="ListParagraph"/>
        <w:numPr>
          <w:ilvl w:val="0"/>
          <w:numId w:val="7"/>
        </w:numPr>
      </w:pPr>
      <w:r>
        <w:t>Tell the camera to start</w:t>
      </w:r>
      <w:r>
        <w:br/>
      </w:r>
    </w:p>
    <w:p w:rsidR="0064199C" w:rsidRDefault="00822D36" w:rsidP="00822D36">
      <w:pPr>
        <w:pStyle w:val="Code"/>
      </w:pPr>
      <w:r>
        <w:t xml:space="preserve">REM Very simple </w:t>
      </w:r>
      <w:r w:rsidR="0064199C">
        <w:t>camera program</w:t>
      </w:r>
    </w:p>
    <w:p w:rsidR="0064199C" w:rsidRDefault="0064199C" w:rsidP="00822D36">
      <w:pPr>
        <w:pStyle w:val="Code"/>
      </w:pPr>
      <w:r>
        <w:t>CLS BLUE</w:t>
      </w:r>
    </w:p>
    <w:p w:rsidR="00F34DEF" w:rsidRDefault="0064199C" w:rsidP="00822D36">
      <w:pPr>
        <w:pStyle w:val="Code"/>
      </w:pPr>
      <w:r>
        <w:t>PRINT “Simple camera program”</w:t>
      </w:r>
      <w:r w:rsidR="00822D36">
        <w:br/>
      </w:r>
      <w:r w:rsidR="00822D36">
        <w:br/>
        <w:t>REM graphic size is x, y, h, w</w:t>
      </w:r>
      <w:r w:rsidR="00822D36">
        <w:br/>
        <w:t xml:space="preserve">g = </w:t>
      </w:r>
      <w:proofErr w:type="spellStart"/>
      <w:r w:rsidR="00822D36">
        <w:t>Screen.Graphics</w:t>
      </w:r>
      <w:proofErr w:type="spellEnd"/>
      <w:r w:rsidR="00822D36">
        <w:t xml:space="preserve"> (50, 50, 400, 600)</w:t>
      </w:r>
      <w:r w:rsidR="00822D36">
        <w:br/>
        <w:t>REM image size is x1, y1, x2, y2</w:t>
      </w:r>
      <w:r w:rsidR="00822D36">
        <w:br/>
      </w:r>
      <w:proofErr w:type="spellStart"/>
      <w:r w:rsidR="00822D36">
        <w:t>img</w:t>
      </w:r>
      <w:proofErr w:type="spellEnd"/>
      <w:r w:rsidR="00822D36">
        <w:t xml:space="preserve"> = </w:t>
      </w:r>
      <w:proofErr w:type="spellStart"/>
      <w:proofErr w:type="gramStart"/>
      <w:r w:rsidR="00822D36">
        <w:t>g.Image</w:t>
      </w:r>
      <w:proofErr w:type="spellEnd"/>
      <w:proofErr w:type="gramEnd"/>
      <w:r w:rsidR="00822D36">
        <w:t xml:space="preserve"> (0, 0, 600, 400)</w:t>
      </w:r>
    </w:p>
    <w:p w:rsidR="00822D36" w:rsidRDefault="00822D36" w:rsidP="00822D36">
      <w:pPr>
        <w:pStyle w:val="Code"/>
      </w:pPr>
      <w:r>
        <w:br/>
        <w:t>REM Cameras include front, rear, face</w:t>
      </w:r>
      <w:r>
        <w:br/>
        <w:t xml:space="preserve">camera = </w:t>
      </w:r>
      <w:proofErr w:type="spellStart"/>
      <w:r>
        <w:t>Sensor.Camera</w:t>
      </w:r>
      <w:proofErr w:type="spellEnd"/>
      <w:r>
        <w:t>(“front”)</w:t>
      </w:r>
      <w:r w:rsidR="001B0DD4">
        <w:br/>
      </w:r>
      <w:proofErr w:type="spellStart"/>
      <w:proofErr w:type="gramStart"/>
      <w:r w:rsidR="001B0DD4">
        <w:t>camera.Image</w:t>
      </w:r>
      <w:proofErr w:type="spellEnd"/>
      <w:proofErr w:type="gramEnd"/>
      <w:r w:rsidR="00C54E15">
        <w:t xml:space="preserve">  = </w:t>
      </w:r>
      <w:proofErr w:type="spellStart"/>
      <w:r w:rsidR="00C54E15">
        <w:t>img</w:t>
      </w:r>
      <w:proofErr w:type="spellEnd"/>
      <w:r>
        <w:br/>
      </w:r>
      <w:proofErr w:type="spellStart"/>
      <w:r>
        <w:t>camera.Start</w:t>
      </w:r>
      <w:proofErr w:type="spellEnd"/>
      <w:r>
        <w:t>()</w:t>
      </w:r>
    </w:p>
    <w:p w:rsidR="00822D36" w:rsidRDefault="00822D36" w:rsidP="00822D36">
      <w:pPr>
        <w:pStyle w:val="Code"/>
      </w:pPr>
      <w:r>
        <w:br/>
        <w:t>FOREVER</w:t>
      </w:r>
      <w:r>
        <w:br/>
      </w:r>
    </w:p>
    <w:p w:rsidR="00822D36" w:rsidRDefault="00822D36" w:rsidP="002036EB"/>
    <w:p w:rsidR="00CC3390" w:rsidRDefault="00CC3390" w:rsidP="002036EB">
      <w:r>
        <w:t>The resulting camera view uses hardware acceleration to display a high-quality image.  This image cannot be analyzed or modified.</w:t>
      </w:r>
    </w:p>
    <w:p w:rsidR="00CC3390" w:rsidRDefault="0065451D" w:rsidP="00CC3390">
      <w:pPr>
        <w:pStyle w:val="Heading3"/>
      </w:pPr>
      <w:r>
        <w:t xml:space="preserve">Using Analyze to modify </w:t>
      </w:r>
      <w:r w:rsidR="00CC3390">
        <w:t>the camera image</w:t>
      </w:r>
    </w:p>
    <w:p w:rsidR="00CC3390" w:rsidRDefault="00CC3390" w:rsidP="002036EB">
      <w:r>
        <w:t>You can make a separate image from the preview, modifying the result.  This is done by making an analysis object and setting its properties.</w:t>
      </w:r>
      <w:r w:rsidR="00CD41A2">
        <w:t xml:space="preserve">  One of the most important properties is the View property.  This is an image (from a </w:t>
      </w:r>
      <w:proofErr w:type="spellStart"/>
      <w:r w:rsidR="00CD41A2">
        <w:t>graphics.Image</w:t>
      </w:r>
      <w:proofErr w:type="spellEnd"/>
      <w:r w:rsidR="00CD41A2">
        <w:t>(x1, y1, x2, y2) method call) that the analysis results will be displayed on.</w:t>
      </w:r>
    </w:p>
    <w:p w:rsidR="00CC3390" w:rsidRDefault="00CD41A2" w:rsidP="00CC3390">
      <w:r>
        <w:t>The</w:t>
      </w:r>
      <w:r w:rsidR="00CC3390">
        <w:t xml:space="preserve"> Analysis </w:t>
      </w:r>
      <w:r>
        <w:t xml:space="preserve">can </w:t>
      </w:r>
      <w:r w:rsidR="00CC3390">
        <w:t>map the incoming red, green and blue values from their original values (from 0 to 255) into a new set of values based on a set of points.</w:t>
      </w:r>
      <w:r w:rsidR="00AB42C4">
        <w:t xml:space="preserve">  This is done with a series of </w:t>
      </w:r>
      <w:proofErr w:type="spellStart"/>
      <w:proofErr w:type="gramStart"/>
      <w:r w:rsidR="00AB42C4">
        <w:t>analysis.AddPoint</w:t>
      </w:r>
      <w:proofErr w:type="spellEnd"/>
      <w:proofErr w:type="gramEnd"/>
      <w:r w:rsidR="00AB42C4">
        <w:t xml:space="preserve"> (“&lt;channel&gt;”, input, output).  The channel is “r”, “g” or “b” </w:t>
      </w:r>
    </w:p>
    <w:p w:rsidR="00CC3390" w:rsidRDefault="00CC3390" w:rsidP="00CC3390">
      <w:r>
        <w:t>The default points are (0,0) and (255,255).  This is the “don’t make any changes” points.</w:t>
      </w:r>
    </w:p>
    <w:p w:rsidR="00CC3390" w:rsidRDefault="00CC3390" w:rsidP="00CC3390">
      <w:r>
        <w:t>To turn off one of the channels (a channel is one of the red, green, and blue values), make a map that is (0,0) and (255,0).  This mapping will turn any input value (0 to 255) to 0.</w:t>
      </w:r>
    </w:p>
    <w:p w:rsidR="00CC3390" w:rsidRDefault="00894C29" w:rsidP="00CC3390">
      <w:r>
        <w:t>To make a “</w:t>
      </w:r>
      <w:proofErr w:type="spellStart"/>
      <w:r>
        <w:t>posterized</w:t>
      </w:r>
      <w:proofErr w:type="spellEnd"/>
      <w:r>
        <w:t xml:space="preserve">” channel, add in a series of points which are “flat”.  For example, to make a three-channel </w:t>
      </w:r>
      <w:proofErr w:type="spellStart"/>
      <w:r>
        <w:t>posterized</w:t>
      </w:r>
      <w:proofErr w:type="spellEnd"/>
      <w:r>
        <w:t xml:space="preserve"> channel where each pixel is either 0, 128 or 255, use these set of points: (0,0) (</w:t>
      </w:r>
      <w:r w:rsidR="00AB42C4">
        <w:t>85</w:t>
      </w:r>
      <w:r>
        <w:t>,0) (</w:t>
      </w:r>
      <w:r w:rsidR="00AB42C4">
        <w:t>86</w:t>
      </w:r>
      <w:r>
        <w:t>,128) (</w:t>
      </w:r>
      <w:proofErr w:type="gramStart"/>
      <w:r w:rsidR="00AB42C4">
        <w:t>170,128)(</w:t>
      </w:r>
      <w:proofErr w:type="gramEnd"/>
      <w:r w:rsidR="00AB42C4">
        <w:t>171</w:t>
      </w:r>
      <w:r>
        <w:t>,255)(255,255)</w:t>
      </w:r>
      <w:r>
        <w:br/>
        <w:t>Each val</w:t>
      </w:r>
      <w:r w:rsidR="00AB42C4">
        <w:t>ue from 0 to 85</w:t>
      </w:r>
      <w:r>
        <w:t xml:space="preserve"> will map to 0; each point from </w:t>
      </w:r>
      <w:r w:rsidR="00AB42C4">
        <w:t>86 to 170 will be 128, and each value higher will be 255.</w:t>
      </w:r>
    </w:p>
    <w:p w:rsidR="00CC3390" w:rsidRDefault="00CC3390" w:rsidP="002036EB">
      <w:r>
        <w:t xml:space="preserve">In the simple </w:t>
      </w:r>
      <w:r w:rsidR="00A50EA1">
        <w:t xml:space="preserve">“red” </w:t>
      </w:r>
      <w:r>
        <w:t>example, only the red (“R”) values are sent through to the final image.  This is done</w:t>
      </w:r>
    </w:p>
    <w:p w:rsidR="004E74B1" w:rsidRDefault="004E74B1" w:rsidP="004E74B1">
      <w:pPr>
        <w:pStyle w:val="Code"/>
      </w:pPr>
      <w:r>
        <w:t>REM Make an image to display the analyzed</w:t>
      </w:r>
      <w:r>
        <w:br/>
        <w:t>REM image on</w:t>
      </w:r>
      <w:r>
        <w:br/>
      </w:r>
      <w:proofErr w:type="spellStart"/>
      <w:r>
        <w:t>analysisg</w:t>
      </w:r>
      <w:proofErr w:type="spellEnd"/>
      <w:r>
        <w:t xml:space="preserve"> = </w:t>
      </w:r>
      <w:proofErr w:type="spellStart"/>
      <w:proofErr w:type="gramStart"/>
      <w:r>
        <w:t>g.Image</w:t>
      </w:r>
      <w:proofErr w:type="spellEnd"/>
      <w:proofErr w:type="gramEnd"/>
      <w:r>
        <w:t xml:space="preserve"> (0, 200, 300, 400)</w:t>
      </w:r>
    </w:p>
    <w:p w:rsidR="004E74B1" w:rsidRDefault="004E74B1" w:rsidP="004E74B1">
      <w:pPr>
        <w:pStyle w:val="Code"/>
      </w:pPr>
      <w:r>
        <w:br/>
        <w:t xml:space="preserve">REM Make a camera analysis that </w:t>
      </w:r>
      <w:proofErr w:type="spellStart"/>
      <w:r>
        <w:t>wil</w:t>
      </w:r>
      <w:proofErr w:type="spellEnd"/>
      <w:r>
        <w:br/>
        <w:t>REM pass the red values through but</w:t>
      </w:r>
      <w:r>
        <w:br/>
        <w:t>REM remove the green and blue.</w:t>
      </w:r>
    </w:p>
    <w:p w:rsidR="00A50EA1" w:rsidRDefault="00CC3390" w:rsidP="004E74B1">
      <w:pPr>
        <w:pStyle w:val="Code"/>
      </w:pPr>
      <w:r>
        <w:t>a</w:t>
      </w:r>
      <w:r w:rsidR="00A50EA1">
        <w:t>nalysis</w:t>
      </w:r>
      <w:r>
        <w:t xml:space="preserve"> = </w:t>
      </w:r>
      <w:proofErr w:type="spellStart"/>
      <w:proofErr w:type="gramStart"/>
      <w:r w:rsidRPr="00CC3390">
        <w:t>camera.Analyze</w:t>
      </w:r>
      <w:proofErr w:type="spellEnd"/>
      <w:proofErr w:type="gramEnd"/>
      <w:r w:rsidRPr="00CC3390">
        <w:t xml:space="preserve"> </w:t>
      </w:r>
      <w:r>
        <w:t>()</w:t>
      </w:r>
      <w:r>
        <w:br/>
      </w:r>
      <w:proofErr w:type="spellStart"/>
      <w:r>
        <w:t>a</w:t>
      </w:r>
      <w:r w:rsidR="00A50EA1">
        <w:t>nalysis</w:t>
      </w:r>
      <w:r w:rsidR="001B0DD4">
        <w:t>.Image</w:t>
      </w:r>
      <w:proofErr w:type="spellEnd"/>
      <w:r>
        <w:t xml:space="preserve"> = </w:t>
      </w:r>
      <w:proofErr w:type="spellStart"/>
      <w:r w:rsidR="004E74B1">
        <w:t>analysisg</w:t>
      </w:r>
      <w:proofErr w:type="spellEnd"/>
      <w:r w:rsidR="00A50EA1">
        <w:br/>
      </w:r>
      <w:proofErr w:type="spellStart"/>
      <w:r w:rsidR="00A50EA1">
        <w:t>analysis.AddPoint</w:t>
      </w:r>
      <w:proofErr w:type="spellEnd"/>
      <w:r w:rsidR="00A50EA1">
        <w:t xml:space="preserve"> (“r”, 0,0, 255, 255)</w:t>
      </w:r>
      <w:r w:rsidR="00A50EA1">
        <w:br/>
      </w:r>
      <w:proofErr w:type="spellStart"/>
      <w:r w:rsidR="00A50EA1">
        <w:t>analysis.AddPoint</w:t>
      </w:r>
      <w:proofErr w:type="spellEnd"/>
      <w:r w:rsidR="00A50EA1">
        <w:t xml:space="preserve"> (“g”, 0,0, 255, 0)</w:t>
      </w:r>
      <w:r w:rsidR="00A50EA1">
        <w:br/>
      </w:r>
      <w:proofErr w:type="spellStart"/>
      <w:r w:rsidR="00A50EA1">
        <w:t>analysis.AddPoint</w:t>
      </w:r>
      <w:proofErr w:type="spellEnd"/>
      <w:r w:rsidR="00A50EA1">
        <w:t xml:space="preserve"> (“b”, 0,0, 255, 0)</w:t>
      </w:r>
      <w:r w:rsidR="00A50EA1">
        <w:br/>
      </w:r>
    </w:p>
    <w:p w:rsidR="00CC3390" w:rsidRDefault="00CC3390" w:rsidP="00CC3390"/>
    <w:p w:rsidR="00CC3390" w:rsidRDefault="00D15306" w:rsidP="00E03012">
      <w:pPr>
        <w:pStyle w:val="Heading3"/>
      </w:pPr>
      <w:r>
        <w:t>Example: HTML color from the camera</w:t>
      </w:r>
    </w:p>
    <w:p w:rsidR="00D15306" w:rsidRDefault="00D15306" w:rsidP="002036EB">
      <w:r>
        <w:t>In this example, we display the rear camera, grab an analysis from the central portion, get the average HTML color (in the standard #</w:t>
      </w:r>
      <w:proofErr w:type="spellStart"/>
      <w:r>
        <w:t>rrggbb</w:t>
      </w:r>
      <w:proofErr w:type="spellEnd"/>
      <w:r>
        <w:t xml:space="preserve"> format) and use that color to change the background of the graphics screen.</w:t>
      </w:r>
    </w:p>
    <w:p w:rsidR="00E03012" w:rsidRDefault="00E03012" w:rsidP="002036EB"/>
    <w:p w:rsidR="00E03012" w:rsidRDefault="00E03012" w:rsidP="00E03012">
      <w:pPr>
        <w:pStyle w:val="Code"/>
      </w:pPr>
      <w:r>
        <w:t>CLS BLUE</w:t>
      </w:r>
    </w:p>
    <w:p w:rsidR="00E03012" w:rsidRDefault="00E03012" w:rsidP="00E03012">
      <w:pPr>
        <w:pStyle w:val="Code"/>
      </w:pPr>
      <w:r>
        <w:t>PRINT “Show HTML Color”</w:t>
      </w:r>
    </w:p>
    <w:p w:rsidR="00E03012" w:rsidRDefault="00E03012" w:rsidP="00E03012">
      <w:pPr>
        <w:pStyle w:val="Code"/>
      </w:pPr>
    </w:p>
    <w:p w:rsidR="00E03012" w:rsidRDefault="00E03012" w:rsidP="00E03012">
      <w:pPr>
        <w:pStyle w:val="Code"/>
      </w:pPr>
      <w:r>
        <w:t>REM Step 1: make the camera and preview</w:t>
      </w:r>
    </w:p>
    <w:p w:rsidR="00E03012" w:rsidRDefault="00E03012" w:rsidP="00E03012">
      <w:pPr>
        <w:pStyle w:val="Code"/>
      </w:pPr>
      <w:r>
        <w:t xml:space="preserve">cam = </w:t>
      </w:r>
      <w:proofErr w:type="spellStart"/>
      <w:r>
        <w:t>Sensor.Camera</w:t>
      </w:r>
      <w:proofErr w:type="spellEnd"/>
      <w:r>
        <w:t xml:space="preserve"> (“front”)</w:t>
      </w:r>
    </w:p>
    <w:p w:rsidR="00E03012" w:rsidRDefault="00E03012" w:rsidP="00E03012">
      <w:pPr>
        <w:pStyle w:val="Code"/>
      </w:pPr>
      <w:proofErr w:type="spellStart"/>
      <w:r>
        <w:t>grf</w:t>
      </w:r>
      <w:proofErr w:type="spellEnd"/>
      <w:r>
        <w:t xml:space="preserve"> = </w:t>
      </w:r>
      <w:proofErr w:type="spellStart"/>
      <w:r>
        <w:t>Screen.Graphics</w:t>
      </w:r>
      <w:proofErr w:type="spellEnd"/>
      <w:r>
        <w:t xml:space="preserve"> (50, 50, 340, 440)</w:t>
      </w:r>
    </w:p>
    <w:p w:rsidR="00E03012" w:rsidRDefault="00E03012" w:rsidP="00E03012">
      <w:pPr>
        <w:pStyle w:val="Code"/>
      </w:pPr>
      <w:r>
        <w:t xml:space="preserve">view = </w:t>
      </w:r>
      <w:proofErr w:type="spellStart"/>
      <w:proofErr w:type="gramStart"/>
      <w:r>
        <w:t>grf.Image</w:t>
      </w:r>
      <w:proofErr w:type="spellEnd"/>
      <w:proofErr w:type="gramEnd"/>
      <w:r>
        <w:t xml:space="preserve"> (20, 20, 420, 170)</w:t>
      </w:r>
    </w:p>
    <w:p w:rsidR="00E03012" w:rsidRDefault="00E03012" w:rsidP="00E03012">
      <w:pPr>
        <w:pStyle w:val="Code"/>
      </w:pPr>
      <w:proofErr w:type="spellStart"/>
      <w:proofErr w:type="gramStart"/>
      <w:r>
        <w:t>cam.Start</w:t>
      </w:r>
      <w:proofErr w:type="spellEnd"/>
      <w:proofErr w:type="gramEnd"/>
      <w:r>
        <w:t>()</w:t>
      </w:r>
    </w:p>
    <w:p w:rsidR="00E03012" w:rsidRDefault="001B0DD4" w:rsidP="00E03012">
      <w:pPr>
        <w:pStyle w:val="Code"/>
      </w:pPr>
      <w:proofErr w:type="spellStart"/>
      <w:proofErr w:type="gramStart"/>
      <w:r>
        <w:t>cam.Image</w:t>
      </w:r>
      <w:proofErr w:type="spellEnd"/>
      <w:proofErr w:type="gramEnd"/>
      <w:r w:rsidR="00E03012">
        <w:t xml:space="preserve"> = view</w:t>
      </w:r>
    </w:p>
    <w:p w:rsidR="00E03012" w:rsidRDefault="00E03012" w:rsidP="00E03012">
      <w:pPr>
        <w:pStyle w:val="Code"/>
      </w:pPr>
    </w:p>
    <w:p w:rsidR="00E03012" w:rsidRDefault="00E03012" w:rsidP="00E03012">
      <w:pPr>
        <w:pStyle w:val="Code"/>
      </w:pPr>
      <w:r>
        <w:t>REM Step 2: make the analysis image</w:t>
      </w:r>
    </w:p>
    <w:p w:rsidR="00E03012" w:rsidRDefault="00E03012" w:rsidP="00E03012">
      <w:pPr>
        <w:pStyle w:val="Code"/>
      </w:pPr>
      <w:r>
        <w:t>REM and set up callback</w:t>
      </w:r>
    </w:p>
    <w:p w:rsidR="00E03012" w:rsidRDefault="00E03012" w:rsidP="00E03012">
      <w:pPr>
        <w:pStyle w:val="Code"/>
      </w:pPr>
      <w:r>
        <w:t xml:space="preserve">a = </w:t>
      </w:r>
      <w:proofErr w:type="spellStart"/>
      <w:proofErr w:type="gramStart"/>
      <w:r>
        <w:t>cam.Analyze</w:t>
      </w:r>
      <w:proofErr w:type="spellEnd"/>
      <w:proofErr w:type="gramEnd"/>
      <w:r>
        <w:t>()</w:t>
      </w:r>
    </w:p>
    <w:p w:rsidR="00E03012" w:rsidRDefault="00E03012" w:rsidP="00E03012">
      <w:pPr>
        <w:pStyle w:val="Code"/>
      </w:pPr>
      <w:r>
        <w:t>REM TODO: Radius, CX and CY</w:t>
      </w:r>
    </w:p>
    <w:p w:rsidR="00E03012" w:rsidRDefault="00E03012" w:rsidP="00E03012">
      <w:pPr>
        <w:pStyle w:val="Code"/>
      </w:pPr>
      <w:proofErr w:type="spellStart"/>
      <w:proofErr w:type="gramStart"/>
      <w:r>
        <w:t>a.Radius</w:t>
      </w:r>
      <w:proofErr w:type="spellEnd"/>
      <w:proofErr w:type="gramEnd"/>
      <w:r>
        <w:t xml:space="preserve"> = 0.25</w:t>
      </w:r>
    </w:p>
    <w:p w:rsidR="00E03012" w:rsidRDefault="00E03012" w:rsidP="00E03012">
      <w:pPr>
        <w:pStyle w:val="Code"/>
      </w:pPr>
      <w:r>
        <w:t>a.CX = 0.5</w:t>
      </w:r>
    </w:p>
    <w:p w:rsidR="00E03012" w:rsidRDefault="00E03012" w:rsidP="00E03012">
      <w:pPr>
        <w:pStyle w:val="Code"/>
      </w:pPr>
      <w:r>
        <w:t>a.CY = 0.5</w:t>
      </w:r>
    </w:p>
    <w:p w:rsidR="00E03012" w:rsidRDefault="00E03012" w:rsidP="00E03012">
      <w:pPr>
        <w:pStyle w:val="Code"/>
      </w:pPr>
      <w:proofErr w:type="spellStart"/>
      <w:proofErr w:type="gramStart"/>
      <w:r>
        <w:t>a.</w:t>
      </w:r>
      <w:r w:rsidR="00EE7F6F">
        <w:t>AnalysisW</w:t>
      </w:r>
      <w:proofErr w:type="spellEnd"/>
      <w:proofErr w:type="gramEnd"/>
      <w:r>
        <w:t xml:space="preserve"> = 64</w:t>
      </w:r>
    </w:p>
    <w:p w:rsidR="00E03012" w:rsidRDefault="00E03012" w:rsidP="00E03012">
      <w:pPr>
        <w:pStyle w:val="Code"/>
      </w:pPr>
      <w:proofErr w:type="spellStart"/>
      <w:proofErr w:type="gramStart"/>
      <w:r>
        <w:t>a.</w:t>
      </w:r>
      <w:r w:rsidR="00EE7F6F">
        <w:t>AnalysisH</w:t>
      </w:r>
      <w:proofErr w:type="spellEnd"/>
      <w:proofErr w:type="gramEnd"/>
      <w:r>
        <w:t xml:space="preserve"> = 64</w:t>
      </w:r>
    </w:p>
    <w:p w:rsidR="00E03012" w:rsidRDefault="00E03012" w:rsidP="00E03012">
      <w:pPr>
        <w:pStyle w:val="Code"/>
      </w:pPr>
      <w:proofErr w:type="spellStart"/>
      <w:r>
        <w:t>viewanalysis</w:t>
      </w:r>
      <w:proofErr w:type="spellEnd"/>
      <w:r>
        <w:t xml:space="preserve"> = </w:t>
      </w:r>
      <w:proofErr w:type="spellStart"/>
      <w:proofErr w:type="gramStart"/>
      <w:r>
        <w:t>grf.Image</w:t>
      </w:r>
      <w:proofErr w:type="spellEnd"/>
      <w:proofErr w:type="gramEnd"/>
      <w:r>
        <w:t>(20, 190, 420, 320)</w:t>
      </w:r>
    </w:p>
    <w:p w:rsidR="00E03012" w:rsidRDefault="00E03012" w:rsidP="00E03012">
      <w:pPr>
        <w:pStyle w:val="Code"/>
      </w:pPr>
      <w:proofErr w:type="spellStart"/>
      <w:proofErr w:type="gramStart"/>
      <w:r>
        <w:t>a</w:t>
      </w:r>
      <w:r w:rsidR="001B0DD4">
        <w:t>.Image</w:t>
      </w:r>
      <w:proofErr w:type="spellEnd"/>
      <w:proofErr w:type="gramEnd"/>
      <w:r>
        <w:t xml:space="preserve">= </w:t>
      </w:r>
      <w:proofErr w:type="spellStart"/>
      <w:r>
        <w:t>viewanalysis</w:t>
      </w:r>
      <w:proofErr w:type="spellEnd"/>
    </w:p>
    <w:p w:rsidR="00E03012" w:rsidRDefault="00E03012" w:rsidP="00E03012">
      <w:pPr>
        <w:pStyle w:val="Code"/>
      </w:pPr>
      <w:proofErr w:type="spellStart"/>
      <w:proofErr w:type="gramStart"/>
      <w:r>
        <w:t>a.Function</w:t>
      </w:r>
      <w:proofErr w:type="spellEnd"/>
      <w:proofErr w:type="gramEnd"/>
      <w:r>
        <w:t xml:space="preserve"> = “</w:t>
      </w:r>
      <w:proofErr w:type="spellStart"/>
      <w:r>
        <w:t>HtmlColor</w:t>
      </w:r>
      <w:proofErr w:type="spellEnd"/>
      <w:r>
        <w:t>”</w:t>
      </w:r>
    </w:p>
    <w:p w:rsidR="00E03012" w:rsidRDefault="00E03012" w:rsidP="00E03012">
      <w:pPr>
        <w:pStyle w:val="Code"/>
      </w:pPr>
    </w:p>
    <w:p w:rsidR="00E03012" w:rsidRDefault="00E03012" w:rsidP="00E03012">
      <w:pPr>
        <w:pStyle w:val="Code"/>
      </w:pPr>
      <w:r>
        <w:t xml:space="preserve">FOREVER </w:t>
      </w:r>
    </w:p>
    <w:p w:rsidR="00E03012" w:rsidRDefault="00E03012" w:rsidP="00E03012">
      <w:pPr>
        <w:pStyle w:val="Code"/>
      </w:pPr>
    </w:p>
    <w:p w:rsidR="00E03012" w:rsidRDefault="00E03012" w:rsidP="00E03012">
      <w:pPr>
        <w:pStyle w:val="Code"/>
      </w:pPr>
      <w:r>
        <w:t>REM Step three: HTML color output</w:t>
      </w:r>
    </w:p>
    <w:p w:rsidR="00E03012" w:rsidRDefault="00E03012" w:rsidP="00E03012">
      <w:pPr>
        <w:pStyle w:val="Code"/>
      </w:pPr>
      <w:r>
        <w:t>REM and set the background color</w:t>
      </w:r>
    </w:p>
    <w:p w:rsidR="00E03012" w:rsidRDefault="00E03012" w:rsidP="00E03012">
      <w:pPr>
        <w:pStyle w:val="Code"/>
      </w:pPr>
      <w:r>
        <w:t xml:space="preserve">FUNCTION </w:t>
      </w:r>
      <w:proofErr w:type="spellStart"/>
      <w:r>
        <w:t>HtmlColor</w:t>
      </w:r>
      <w:proofErr w:type="spellEnd"/>
      <w:r>
        <w:t xml:space="preserve"> (r, g, b)</w:t>
      </w:r>
    </w:p>
    <w:p w:rsidR="00E03012" w:rsidRDefault="00E03012" w:rsidP="00E03012">
      <w:pPr>
        <w:pStyle w:val="Code"/>
      </w:pPr>
      <w:r>
        <w:t xml:space="preserve">    color = </w:t>
      </w:r>
      <w:proofErr w:type="spellStart"/>
      <w:r>
        <w:t>String.Escape</w:t>
      </w:r>
      <w:proofErr w:type="spellEnd"/>
      <w:r>
        <w:t xml:space="preserve"> (“color”, r, g, b)</w:t>
      </w:r>
      <w:r>
        <w:br/>
        <w:t xml:space="preserve">    REM Output is e.g. #112233</w:t>
      </w:r>
    </w:p>
    <w:p w:rsidR="00E03012" w:rsidRDefault="00E03012" w:rsidP="00E03012">
      <w:pPr>
        <w:pStyle w:val="Code"/>
      </w:pPr>
      <w:r>
        <w:t xml:space="preserve">    </w:t>
      </w:r>
      <w:proofErr w:type="spellStart"/>
      <w:r>
        <w:t>Screen.ClearLine</w:t>
      </w:r>
      <w:proofErr w:type="spellEnd"/>
      <w:r>
        <w:t xml:space="preserve"> (2)</w:t>
      </w:r>
    </w:p>
    <w:p w:rsidR="00E03012" w:rsidRDefault="00E03012" w:rsidP="00E03012">
      <w:pPr>
        <w:pStyle w:val="Code"/>
      </w:pPr>
      <w:r>
        <w:t xml:space="preserve">    PRINT color</w:t>
      </w:r>
    </w:p>
    <w:p w:rsidR="00E03012" w:rsidRDefault="00E03012" w:rsidP="00E03012">
      <w:pPr>
        <w:pStyle w:val="Code"/>
      </w:pPr>
      <w:r>
        <w:t xml:space="preserve">    GLOBAL </w:t>
      </w:r>
      <w:proofErr w:type="spellStart"/>
      <w:r>
        <w:t>grf</w:t>
      </w:r>
      <w:proofErr w:type="spellEnd"/>
    </w:p>
    <w:p w:rsidR="00E03012" w:rsidRDefault="00E03012" w:rsidP="00E03012">
      <w:pPr>
        <w:pStyle w:val="Code"/>
      </w:pPr>
      <w:r>
        <w:t xml:space="preserve">    </w:t>
      </w:r>
      <w:proofErr w:type="spellStart"/>
      <w:proofErr w:type="gramStart"/>
      <w:r>
        <w:t>grf.Background</w:t>
      </w:r>
      <w:proofErr w:type="spellEnd"/>
      <w:proofErr w:type="gramEnd"/>
      <w:r>
        <w:t xml:space="preserve">  = color</w:t>
      </w:r>
    </w:p>
    <w:p w:rsidR="00E03012" w:rsidRDefault="00E03012" w:rsidP="00E03012">
      <w:pPr>
        <w:pStyle w:val="Code"/>
      </w:pPr>
      <w:r>
        <w:t>END</w:t>
      </w:r>
    </w:p>
    <w:p w:rsidR="00887F66" w:rsidRDefault="00887F66" w:rsidP="002036EB"/>
    <w:bookmarkEnd w:id="2"/>
    <w:p w:rsidR="00887F66" w:rsidRDefault="00887F66" w:rsidP="002036EB"/>
    <w:p w:rsidR="002036EB" w:rsidRPr="002036EB" w:rsidRDefault="002036EB" w:rsidP="002036EB"/>
    <w:p w:rsidR="0041054A" w:rsidRDefault="0041054A" w:rsidP="005D6D78">
      <w:pPr>
        <w:pStyle w:val="Heading2"/>
      </w:pPr>
      <w:r>
        <w:t>Release Notes</w:t>
      </w:r>
      <w:r w:rsidR="00C1483A">
        <w:t xml:space="preserve"> (</w:t>
      </w:r>
      <w:r w:rsidR="00DC03BD">
        <w:t xml:space="preserve">3.10, </w:t>
      </w:r>
      <w:r w:rsidR="000E2CD3">
        <w:t>September</w:t>
      </w:r>
      <w:r w:rsidR="00C1483A">
        <w:t xml:space="preserve"> 2017)</w:t>
      </w:r>
    </w:p>
    <w:p w:rsidR="004D20F9" w:rsidRDefault="004D20F9" w:rsidP="000E2CD3">
      <w:bookmarkStart w:id="3" w:name="_Hlk496123802"/>
      <w:r>
        <w:t xml:space="preserve">New devices were added: Ardudroid, Infineon DPS310 and the Slant Robotics LittleBot.  These are controlled using the new </w:t>
      </w:r>
      <w:proofErr w:type="spellStart"/>
      <w:r>
        <w:t>Rfcomm</w:t>
      </w:r>
      <w:proofErr w:type="spellEnd"/>
      <w:r>
        <w:t xml:space="preserve"> (SPP) Bluetooth support.</w:t>
      </w:r>
    </w:p>
    <w:p w:rsidR="007E4423" w:rsidRDefault="00262FB0" w:rsidP="000E2CD3">
      <w:r>
        <w:t xml:space="preserve">Each Array object now includes a Mean field like the </w:t>
      </w:r>
      <w:proofErr w:type="spellStart"/>
      <w:r>
        <w:t>SumOfSquares</w:t>
      </w:r>
      <w:proofErr w:type="spellEnd"/>
      <w:r>
        <w:t xml:space="preserve"> field.</w:t>
      </w:r>
    </w:p>
    <w:p w:rsidR="003529EA" w:rsidRDefault="003529EA" w:rsidP="000E2CD3">
      <w:r>
        <w:t xml:space="preserve">The circle object now takes an optional </w:t>
      </w:r>
      <w:proofErr w:type="spellStart"/>
      <w:r>
        <w:t>yradius</w:t>
      </w:r>
      <w:proofErr w:type="spellEnd"/>
      <w:r>
        <w:t xml:space="preserve"> value.  If both the </w:t>
      </w:r>
      <w:proofErr w:type="spellStart"/>
      <w:r>
        <w:t>xradius</w:t>
      </w:r>
      <w:proofErr w:type="spellEnd"/>
      <w:r>
        <w:t xml:space="preserve"> and </w:t>
      </w:r>
      <w:proofErr w:type="spellStart"/>
      <w:r>
        <w:t>yradius</w:t>
      </w:r>
      <w:proofErr w:type="spellEnd"/>
      <w:r>
        <w:t xml:space="preserve"> values are given, the result is an ellipse.  The Ellipse method is a synonym for Circle.</w:t>
      </w:r>
    </w:p>
    <w:p w:rsidR="002A1928" w:rsidRDefault="00DC03BD" w:rsidP="000E2CD3">
      <w:r>
        <w:t xml:space="preserve">The Rectangle object (from </w:t>
      </w:r>
      <w:proofErr w:type="spellStart"/>
      <w:proofErr w:type="gramStart"/>
      <w:r>
        <w:t>g.Rectangle</w:t>
      </w:r>
      <w:proofErr w:type="spellEnd"/>
      <w:proofErr w:type="gramEnd"/>
      <w:r>
        <w:t>()) now includes a Data member.  This is for your use; it will never be examined or changed by BC BASIC.  It’s for when you need to save a little bit of information about a graphics object.</w:t>
      </w:r>
    </w:p>
    <w:p w:rsidR="00DC03BD" w:rsidRDefault="00DC03BD" w:rsidP="000E2CD3">
      <w:r>
        <w:t xml:space="preserve">The Bluetooth device list methods (Devices, </w:t>
      </w:r>
      <w:proofErr w:type="spellStart"/>
      <w:r>
        <w:t>DevicesName</w:t>
      </w:r>
      <w:proofErr w:type="spellEnd"/>
      <w:r>
        <w:t xml:space="preserve"> and </w:t>
      </w:r>
      <w:proofErr w:type="spellStart"/>
      <w:r>
        <w:t>PickDevicesName</w:t>
      </w:r>
      <w:proofErr w:type="spellEnd"/>
      <w:r>
        <w:t xml:space="preserve">) all have an </w:t>
      </w:r>
      <w:proofErr w:type="spellStart"/>
      <w:r>
        <w:t>Rfcomm</w:t>
      </w:r>
      <w:proofErr w:type="spellEnd"/>
      <w:r>
        <w:t xml:space="preserve"> version (</w:t>
      </w:r>
      <w:proofErr w:type="spellStart"/>
      <w:r>
        <w:t>DevicesRfcommm</w:t>
      </w:r>
      <w:proofErr w:type="spellEnd"/>
      <w:r>
        <w:t xml:space="preserve">, </w:t>
      </w:r>
      <w:proofErr w:type="spellStart"/>
      <w:r>
        <w:t>DevicesRfcommName</w:t>
      </w:r>
      <w:proofErr w:type="spellEnd"/>
      <w:r>
        <w:t xml:space="preserve">, </w:t>
      </w:r>
      <w:proofErr w:type="spellStart"/>
      <w:r>
        <w:t>PickDevicesRfcommName</w:t>
      </w:r>
      <w:proofErr w:type="spellEnd"/>
      <w:r>
        <w:t xml:space="preserve">).  The </w:t>
      </w:r>
      <w:proofErr w:type="spellStart"/>
      <w:r>
        <w:t>Rfcomm</w:t>
      </w:r>
      <w:proofErr w:type="spellEnd"/>
      <w:r>
        <w:t xml:space="preserve"> version will list Bluetooth devices that support the RF COMM (Serial port) protocols.  Many Arduino devices, for example, use serial-port Bluetooth chips for communicating with computers.</w:t>
      </w:r>
    </w:p>
    <w:p w:rsidR="002036EB" w:rsidRDefault="002036EB" w:rsidP="000E2CD3">
      <w:r>
        <w:t xml:space="preserve">TODO: </w:t>
      </w:r>
      <w:proofErr w:type="spellStart"/>
      <w:r>
        <w:t>Sensor.Camera</w:t>
      </w:r>
      <w:proofErr w:type="spellEnd"/>
      <w:r>
        <w:t xml:space="preserve"> and the </w:t>
      </w:r>
      <w:proofErr w:type="spellStart"/>
      <w:proofErr w:type="gramStart"/>
      <w:r>
        <w:t>graphics.Image</w:t>
      </w:r>
      <w:proofErr w:type="spellEnd"/>
      <w:proofErr w:type="gramEnd"/>
      <w:r>
        <w:t xml:space="preserve"> and </w:t>
      </w:r>
      <w:proofErr w:type="spellStart"/>
      <w:r>
        <w:t>graphics.Camera</w:t>
      </w:r>
      <w:proofErr w:type="spellEnd"/>
    </w:p>
    <w:p w:rsidR="00CE71B4" w:rsidRDefault="00CE71B4" w:rsidP="000E2CD3">
      <w:r>
        <w:t xml:space="preserve">TODO: Update the </w:t>
      </w:r>
      <w:proofErr w:type="spellStart"/>
      <w:r>
        <w:t>Sensor.Camera</w:t>
      </w:r>
      <w:proofErr w:type="spellEnd"/>
      <w:r>
        <w:t xml:space="preserve"> samples</w:t>
      </w:r>
    </w:p>
    <w:bookmarkEnd w:id="3"/>
    <w:p w:rsidR="00633016" w:rsidRDefault="00D16649" w:rsidP="000E2CD3">
      <w:r>
        <w:t xml:space="preserve">Manual </w:t>
      </w:r>
      <w:r w:rsidR="00633016">
        <w:t xml:space="preserve">Fixes: </w:t>
      </w:r>
      <w:r>
        <w:t xml:space="preserve">section </w:t>
      </w:r>
      <w:r w:rsidR="00633016">
        <w:t>38.2.5 automatic update. The update also happens during the FOREVER command.</w:t>
      </w:r>
    </w:p>
    <w:p w:rsidR="00F07AF4" w:rsidRDefault="00F07AF4" w:rsidP="000E2CD3">
      <w:r>
        <w:t xml:space="preserve">Manual Fixes: the right name for a </w:t>
      </w:r>
      <w:proofErr w:type="spellStart"/>
      <w:r>
        <w:t>beLight</w:t>
      </w:r>
      <w:proofErr w:type="spellEnd"/>
      <w:r>
        <w:t xml:space="preserve"> is “</w:t>
      </w:r>
      <w:proofErr w:type="spellStart"/>
      <w:r>
        <w:t>beLight</w:t>
      </w:r>
      <w:proofErr w:type="spellEnd"/>
      <w:r>
        <w:t>*” – that’s because the names tend to be, e.g., “</w:t>
      </w:r>
      <w:proofErr w:type="spellStart"/>
      <w:r>
        <w:t>beLight</w:t>
      </w:r>
      <w:proofErr w:type="spellEnd"/>
      <w:r>
        <w:t xml:space="preserve"> 0.2”</w:t>
      </w:r>
    </w:p>
    <w:p w:rsidR="00954479" w:rsidRDefault="00954479" w:rsidP="000E2CD3">
      <w:r>
        <w:t>The BC BASIC menu item now includes a New Program item.  This lets you quickly make a new program (and especially lets you make your first program) without having to trouble with learning the Package system.</w:t>
      </w:r>
    </w:p>
    <w:p w:rsidR="00DB38BC" w:rsidRDefault="00DB38BC" w:rsidP="000E2CD3">
      <w:bookmarkStart w:id="4" w:name="_Hlk496124561"/>
      <w:proofErr w:type="spellStart"/>
      <w:r>
        <w:t>String.Escape</w:t>
      </w:r>
      <w:proofErr w:type="spellEnd"/>
      <w:r>
        <w:t xml:space="preserve"> (“color”, r, b, b) make a string #RRGGBB.  The values r, g and b must be 0 to 255</w:t>
      </w:r>
      <w:r w:rsidR="004A6C4B">
        <w:t>.  Values less than zero are turned into zero and values greater than 255 are turned into 255.</w:t>
      </w:r>
    </w:p>
    <w:bookmarkEnd w:id="4"/>
    <w:p w:rsidR="00AF1E8F" w:rsidRDefault="00AF1E8F" w:rsidP="000E2CD3">
      <w:proofErr w:type="spellStart"/>
      <w:r>
        <w:t>String.ToUpper</w:t>
      </w:r>
      <w:proofErr w:type="spellEnd"/>
      <w:r>
        <w:t>(</w:t>
      </w:r>
      <w:proofErr w:type="spellStart"/>
      <w:r>
        <w:t>str</w:t>
      </w:r>
      <w:proofErr w:type="spellEnd"/>
      <w:r>
        <w:t xml:space="preserve">) and </w:t>
      </w:r>
      <w:proofErr w:type="spellStart"/>
      <w:r>
        <w:t>String.ToLower</w:t>
      </w:r>
      <w:proofErr w:type="spellEnd"/>
      <w:r>
        <w:t>(</w:t>
      </w:r>
      <w:proofErr w:type="spellStart"/>
      <w:r>
        <w:t>str</w:t>
      </w:r>
      <w:proofErr w:type="spellEnd"/>
      <w:r>
        <w:t>) are created</w:t>
      </w:r>
    </w:p>
    <w:p w:rsidR="00E03012" w:rsidRDefault="00E03012" w:rsidP="000E2CD3">
      <w:bookmarkStart w:id="5" w:name="_Hlk496124677"/>
      <w:r>
        <w:t>Colors can include strings in HTML hex format like #</w:t>
      </w:r>
      <w:r w:rsidR="001B0DD4">
        <w:t>ADD8E6, the HTML “</w:t>
      </w:r>
      <w:proofErr w:type="spellStart"/>
      <w:r w:rsidR="001B0DD4">
        <w:t>LightBlue</w:t>
      </w:r>
      <w:proofErr w:type="spellEnd"/>
      <w:r w:rsidR="001B0DD4">
        <w:t>” color.</w:t>
      </w:r>
    </w:p>
    <w:p w:rsidR="00F73941" w:rsidRDefault="00F73941" w:rsidP="000E2CD3">
      <w:bookmarkStart w:id="6" w:name="_GoBack"/>
      <w:bookmarkEnd w:id="6"/>
      <w:r>
        <w:t xml:space="preserve">Added the Circle </w:t>
      </w:r>
      <w:proofErr w:type="spellStart"/>
      <w:r>
        <w:t>yradius</w:t>
      </w:r>
      <w:proofErr w:type="spellEnd"/>
      <w:r>
        <w:t xml:space="preserve"> parameter.</w:t>
      </w:r>
    </w:p>
    <w:bookmarkEnd w:id="0"/>
    <w:bookmarkEnd w:id="1"/>
    <w:bookmarkEnd w:id="5"/>
    <w:p w:rsidR="0041054A" w:rsidRDefault="00F73941" w:rsidP="00181531">
      <w:r>
        <w:t>Added PLAY ONNOTE (via PLAY “ONNOTE function”)</w:t>
      </w:r>
    </w:p>
    <w:p w:rsidR="00E31DA1" w:rsidRDefault="00E31DA1" w:rsidP="00181531">
      <w:r>
        <w:t>Ad</w:t>
      </w:r>
      <w:r w:rsidR="0036352C">
        <w:t>ded PLAY WAIT as something that calls callbacks.</w:t>
      </w:r>
      <w:r w:rsidR="004B772C">
        <w:t xml:space="preserve">  The MML used in the PLAY command now accepts Unicode sharp </w:t>
      </w:r>
      <w:r w:rsidR="004B772C" w:rsidRPr="009F7686">
        <w:rPr>
          <w:rFonts w:ascii="Segoe UI Symbol" w:hAnsi="Segoe UI Symbol" w:cs="Segoe UI Symbol"/>
        </w:rPr>
        <w:t>♯</w:t>
      </w:r>
      <w:r w:rsidR="004B772C">
        <w:rPr>
          <w:rFonts w:ascii="Segoe UI Symbol" w:hAnsi="Segoe UI Symbol" w:cs="Segoe UI Symbol"/>
        </w:rPr>
        <w:t xml:space="preserve"> </w:t>
      </w:r>
      <w:r w:rsidR="00E41922">
        <w:rPr>
          <w:rFonts w:ascii="Segoe UI Symbol" w:hAnsi="Segoe UI Symbol" w:cs="Segoe UI Symbol"/>
        </w:rPr>
        <w:t>and</w:t>
      </w:r>
      <w:r w:rsidR="004B772C">
        <w:t xml:space="preserve"> flat </w:t>
      </w:r>
      <w:r w:rsidR="00E41922" w:rsidRPr="009F7686">
        <w:rPr>
          <w:rFonts w:ascii="Segoe UI Symbol" w:hAnsi="Segoe UI Symbol" w:cs="Segoe UI Symbol"/>
        </w:rPr>
        <w:t>♭</w:t>
      </w:r>
      <w:r w:rsidR="00E41922">
        <w:rPr>
          <w:rFonts w:ascii="Segoe UI Symbol" w:hAnsi="Segoe UI Symbol" w:cs="Segoe UI Symbol"/>
        </w:rPr>
        <w:t xml:space="preserve"> </w:t>
      </w:r>
      <w:r w:rsidR="00E41922">
        <w:t>signs.</w:t>
      </w:r>
    </w:p>
    <w:p w:rsidR="0024701C" w:rsidRDefault="0024701C" w:rsidP="00181531">
      <w:r>
        <w:t>Rectangle supports Stroke</w:t>
      </w:r>
    </w:p>
    <w:p w:rsidR="00790091" w:rsidRDefault="00790091" w:rsidP="00181531">
      <w:r>
        <w:t>Circle can take a 4</w:t>
      </w:r>
      <w:r w:rsidRPr="00790091">
        <w:rPr>
          <w:vertAlign w:val="superscript"/>
        </w:rPr>
        <w:t>th</w:t>
      </w:r>
      <w:r>
        <w:t xml:space="preserve"> </w:t>
      </w:r>
      <w:proofErr w:type="spellStart"/>
      <w:r>
        <w:t>arg</w:t>
      </w:r>
      <w:proofErr w:type="spellEnd"/>
      <w:r>
        <w:t xml:space="preserve"> (and there’s an Ellipse which is a synonym for Circle)</w:t>
      </w:r>
    </w:p>
    <w:sectPr w:rsidR="00790091" w:rsidSect="00181531">
      <w:pgSz w:w="8640" w:h="1296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3B8E39E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964619A"/>
    <w:multiLevelType w:val="hybridMultilevel"/>
    <w:tmpl w:val="8E38A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0A60EE"/>
    <w:multiLevelType w:val="hybridMultilevel"/>
    <w:tmpl w:val="C5862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B4CDA"/>
    <w:multiLevelType w:val="hybridMultilevel"/>
    <w:tmpl w:val="07C2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7C487E"/>
    <w:multiLevelType w:val="hybridMultilevel"/>
    <w:tmpl w:val="85A46722"/>
    <w:lvl w:ilvl="0" w:tplc="33F48E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503DCD"/>
    <w:multiLevelType w:val="hybridMultilevel"/>
    <w:tmpl w:val="2670EDBE"/>
    <w:lvl w:ilvl="0" w:tplc="AFE698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441C17"/>
    <w:multiLevelType w:val="hybridMultilevel"/>
    <w:tmpl w:val="C026F16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DCF"/>
    <w:rsid w:val="0001202C"/>
    <w:rsid w:val="000347AB"/>
    <w:rsid w:val="00045E52"/>
    <w:rsid w:val="000502DC"/>
    <w:rsid w:val="00065E0A"/>
    <w:rsid w:val="00077A28"/>
    <w:rsid w:val="00091DF3"/>
    <w:rsid w:val="000A7473"/>
    <w:rsid w:val="000D0DCF"/>
    <w:rsid w:val="000E2CD3"/>
    <w:rsid w:val="000E45E8"/>
    <w:rsid w:val="000F0836"/>
    <w:rsid w:val="001058A7"/>
    <w:rsid w:val="00106A22"/>
    <w:rsid w:val="0011187C"/>
    <w:rsid w:val="00134779"/>
    <w:rsid w:val="00141667"/>
    <w:rsid w:val="00154C39"/>
    <w:rsid w:val="0015770A"/>
    <w:rsid w:val="00181531"/>
    <w:rsid w:val="00193DB8"/>
    <w:rsid w:val="001A3801"/>
    <w:rsid w:val="001A520B"/>
    <w:rsid w:val="001B0DD4"/>
    <w:rsid w:val="001B7539"/>
    <w:rsid w:val="001C4E62"/>
    <w:rsid w:val="001C7303"/>
    <w:rsid w:val="001E0042"/>
    <w:rsid w:val="001E0ACD"/>
    <w:rsid w:val="0020181D"/>
    <w:rsid w:val="002036EB"/>
    <w:rsid w:val="002050CE"/>
    <w:rsid w:val="002103EF"/>
    <w:rsid w:val="002212ED"/>
    <w:rsid w:val="00222D77"/>
    <w:rsid w:val="00243B1C"/>
    <w:rsid w:val="0024701C"/>
    <w:rsid w:val="00255AE0"/>
    <w:rsid w:val="00262FB0"/>
    <w:rsid w:val="00267546"/>
    <w:rsid w:val="00270A7D"/>
    <w:rsid w:val="0028577A"/>
    <w:rsid w:val="00295B34"/>
    <w:rsid w:val="002A0526"/>
    <w:rsid w:val="002A1928"/>
    <w:rsid w:val="002A517E"/>
    <w:rsid w:val="002B129F"/>
    <w:rsid w:val="002D62BB"/>
    <w:rsid w:val="002E0E41"/>
    <w:rsid w:val="00300294"/>
    <w:rsid w:val="00330DD9"/>
    <w:rsid w:val="00330F55"/>
    <w:rsid w:val="0033174A"/>
    <w:rsid w:val="003529EA"/>
    <w:rsid w:val="0036352C"/>
    <w:rsid w:val="0036425B"/>
    <w:rsid w:val="00366C66"/>
    <w:rsid w:val="00386A2E"/>
    <w:rsid w:val="003904A6"/>
    <w:rsid w:val="003C5309"/>
    <w:rsid w:val="003D42FD"/>
    <w:rsid w:val="003E293A"/>
    <w:rsid w:val="003E5490"/>
    <w:rsid w:val="003F4859"/>
    <w:rsid w:val="00405B5F"/>
    <w:rsid w:val="0041054A"/>
    <w:rsid w:val="00434AB4"/>
    <w:rsid w:val="00473EE7"/>
    <w:rsid w:val="00487BED"/>
    <w:rsid w:val="00495D62"/>
    <w:rsid w:val="004A1F1B"/>
    <w:rsid w:val="004A2D8A"/>
    <w:rsid w:val="004A6C4B"/>
    <w:rsid w:val="004B462C"/>
    <w:rsid w:val="004B772C"/>
    <w:rsid w:val="004C6B01"/>
    <w:rsid w:val="004D20F9"/>
    <w:rsid w:val="004E74B1"/>
    <w:rsid w:val="004F1309"/>
    <w:rsid w:val="00514688"/>
    <w:rsid w:val="005178C4"/>
    <w:rsid w:val="00523CD1"/>
    <w:rsid w:val="00526DB4"/>
    <w:rsid w:val="00530B1F"/>
    <w:rsid w:val="00532E30"/>
    <w:rsid w:val="00537F9A"/>
    <w:rsid w:val="00541AFD"/>
    <w:rsid w:val="005479F1"/>
    <w:rsid w:val="00591E26"/>
    <w:rsid w:val="005A10EF"/>
    <w:rsid w:val="005B4874"/>
    <w:rsid w:val="005C3D1C"/>
    <w:rsid w:val="005D6D78"/>
    <w:rsid w:val="005E4E53"/>
    <w:rsid w:val="005F76EC"/>
    <w:rsid w:val="00633016"/>
    <w:rsid w:val="0064199C"/>
    <w:rsid w:val="006469B3"/>
    <w:rsid w:val="0065451D"/>
    <w:rsid w:val="00661C57"/>
    <w:rsid w:val="00673217"/>
    <w:rsid w:val="006942A8"/>
    <w:rsid w:val="006C049C"/>
    <w:rsid w:val="006C5A28"/>
    <w:rsid w:val="006D09C5"/>
    <w:rsid w:val="006E3225"/>
    <w:rsid w:val="00734851"/>
    <w:rsid w:val="00746BED"/>
    <w:rsid w:val="007514D6"/>
    <w:rsid w:val="00784B75"/>
    <w:rsid w:val="00790091"/>
    <w:rsid w:val="007E23B0"/>
    <w:rsid w:val="007E4423"/>
    <w:rsid w:val="00812C54"/>
    <w:rsid w:val="00822D36"/>
    <w:rsid w:val="008243AB"/>
    <w:rsid w:val="008316B9"/>
    <w:rsid w:val="0083222A"/>
    <w:rsid w:val="0084036D"/>
    <w:rsid w:val="008417FC"/>
    <w:rsid w:val="008466C1"/>
    <w:rsid w:val="008572EC"/>
    <w:rsid w:val="00887F66"/>
    <w:rsid w:val="00894C29"/>
    <w:rsid w:val="008A285A"/>
    <w:rsid w:val="008B6367"/>
    <w:rsid w:val="008D208D"/>
    <w:rsid w:val="00900A32"/>
    <w:rsid w:val="0090355B"/>
    <w:rsid w:val="0090520B"/>
    <w:rsid w:val="00910994"/>
    <w:rsid w:val="00916FE1"/>
    <w:rsid w:val="009350D0"/>
    <w:rsid w:val="00954479"/>
    <w:rsid w:val="0097390E"/>
    <w:rsid w:val="0097416B"/>
    <w:rsid w:val="00977B1C"/>
    <w:rsid w:val="009A073E"/>
    <w:rsid w:val="009B6360"/>
    <w:rsid w:val="009C57E7"/>
    <w:rsid w:val="00A00FB2"/>
    <w:rsid w:val="00A04FFC"/>
    <w:rsid w:val="00A36EAA"/>
    <w:rsid w:val="00A50EA1"/>
    <w:rsid w:val="00A51118"/>
    <w:rsid w:val="00A524E1"/>
    <w:rsid w:val="00AB42C4"/>
    <w:rsid w:val="00AC4BA7"/>
    <w:rsid w:val="00AC66BE"/>
    <w:rsid w:val="00AD2F9B"/>
    <w:rsid w:val="00AE1006"/>
    <w:rsid w:val="00AE1B76"/>
    <w:rsid w:val="00AE27F3"/>
    <w:rsid w:val="00AF1E8F"/>
    <w:rsid w:val="00B204E2"/>
    <w:rsid w:val="00B31B65"/>
    <w:rsid w:val="00B3542D"/>
    <w:rsid w:val="00B47F4A"/>
    <w:rsid w:val="00B724E4"/>
    <w:rsid w:val="00BA2C67"/>
    <w:rsid w:val="00BA496A"/>
    <w:rsid w:val="00BA6F53"/>
    <w:rsid w:val="00BE3637"/>
    <w:rsid w:val="00BF0145"/>
    <w:rsid w:val="00BF2340"/>
    <w:rsid w:val="00C036AA"/>
    <w:rsid w:val="00C1483A"/>
    <w:rsid w:val="00C169D2"/>
    <w:rsid w:val="00C31023"/>
    <w:rsid w:val="00C54E15"/>
    <w:rsid w:val="00CA2C90"/>
    <w:rsid w:val="00CB4A42"/>
    <w:rsid w:val="00CC3390"/>
    <w:rsid w:val="00CD41A2"/>
    <w:rsid w:val="00CE71B4"/>
    <w:rsid w:val="00D15306"/>
    <w:rsid w:val="00D16649"/>
    <w:rsid w:val="00D36197"/>
    <w:rsid w:val="00D51914"/>
    <w:rsid w:val="00D957F8"/>
    <w:rsid w:val="00D95C11"/>
    <w:rsid w:val="00DA162A"/>
    <w:rsid w:val="00DA47F1"/>
    <w:rsid w:val="00DB38BC"/>
    <w:rsid w:val="00DC03BD"/>
    <w:rsid w:val="00DE270F"/>
    <w:rsid w:val="00DE2845"/>
    <w:rsid w:val="00DE545F"/>
    <w:rsid w:val="00DF304D"/>
    <w:rsid w:val="00E03012"/>
    <w:rsid w:val="00E13303"/>
    <w:rsid w:val="00E16E45"/>
    <w:rsid w:val="00E23080"/>
    <w:rsid w:val="00E31DA1"/>
    <w:rsid w:val="00E33698"/>
    <w:rsid w:val="00E34FE2"/>
    <w:rsid w:val="00E41922"/>
    <w:rsid w:val="00E55448"/>
    <w:rsid w:val="00E753A5"/>
    <w:rsid w:val="00E77C1B"/>
    <w:rsid w:val="00E90975"/>
    <w:rsid w:val="00EB115F"/>
    <w:rsid w:val="00EB46D2"/>
    <w:rsid w:val="00EE4882"/>
    <w:rsid w:val="00EE7F6F"/>
    <w:rsid w:val="00EF46D7"/>
    <w:rsid w:val="00F00E21"/>
    <w:rsid w:val="00F0315F"/>
    <w:rsid w:val="00F05B97"/>
    <w:rsid w:val="00F07AF4"/>
    <w:rsid w:val="00F233FC"/>
    <w:rsid w:val="00F2355C"/>
    <w:rsid w:val="00F30D71"/>
    <w:rsid w:val="00F34DEF"/>
    <w:rsid w:val="00F5041B"/>
    <w:rsid w:val="00F50E1A"/>
    <w:rsid w:val="00F54300"/>
    <w:rsid w:val="00F5762D"/>
    <w:rsid w:val="00F73941"/>
    <w:rsid w:val="00F86C36"/>
    <w:rsid w:val="00F9260E"/>
    <w:rsid w:val="00FA3729"/>
    <w:rsid w:val="00FD59FC"/>
    <w:rsid w:val="00FD5CBD"/>
    <w:rsid w:val="00FE2B16"/>
    <w:rsid w:val="00FE2FAB"/>
    <w:rsid w:val="00FE7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55137"/>
  <w15:docId w15:val="{AFDFF2A6-03D4-41C0-9654-63FA1A2DA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57E7"/>
  </w:style>
  <w:style w:type="paragraph" w:styleId="Heading1">
    <w:name w:val="heading 1"/>
    <w:basedOn w:val="Normal"/>
    <w:next w:val="Normal"/>
    <w:link w:val="Heading1Char"/>
    <w:uiPriority w:val="9"/>
    <w:qFormat/>
    <w:rsid w:val="00181531"/>
    <w:pPr>
      <w:keepNext/>
      <w:keepLines/>
      <w:numPr>
        <w:numId w:val="1"/>
      </w:numPr>
      <w:pBdr>
        <w:bottom w:val="single" w:sz="4" w:space="1" w:color="595959" w:themeColor="text1" w:themeTint="A6"/>
      </w:pBdr>
      <w:spacing w:before="360" w:after="160" w:line="259"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181531"/>
    <w:pPr>
      <w:keepNext/>
      <w:keepLines/>
      <w:numPr>
        <w:ilvl w:val="1"/>
        <w:numId w:val="1"/>
      </w:numPr>
      <w:spacing w:before="360" w:after="0" w:line="259"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181531"/>
    <w:pPr>
      <w:keepNext/>
      <w:keepLines/>
      <w:numPr>
        <w:ilvl w:val="2"/>
        <w:numId w:val="1"/>
      </w:numPr>
      <w:spacing w:before="200" w:after="0" w:line="259"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181531"/>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81531"/>
    <w:pPr>
      <w:keepNext/>
      <w:keepLines/>
      <w:numPr>
        <w:ilvl w:val="4"/>
        <w:numId w:val="1"/>
      </w:numPr>
      <w:spacing w:before="200" w:after="0" w:line="259"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181531"/>
    <w:pPr>
      <w:keepNext/>
      <w:keepLines/>
      <w:numPr>
        <w:ilvl w:val="5"/>
        <w:numId w:val="1"/>
      </w:numPr>
      <w:spacing w:before="200" w:after="0" w:line="259"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181531"/>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1531"/>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1531"/>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EB46D2"/>
    <w:pPr>
      <w:pBdr>
        <w:top w:val="single" w:sz="4" w:space="1" w:color="auto"/>
        <w:left w:val="single" w:sz="4" w:space="4" w:color="auto"/>
        <w:bottom w:val="single" w:sz="4" w:space="1" w:color="auto"/>
        <w:right w:val="single" w:sz="4" w:space="4" w:color="auto"/>
      </w:pBdr>
      <w:shd w:val="clear" w:color="auto" w:fill="D6E3BC" w:themeFill="accent3" w:themeFillTint="66"/>
      <w:spacing w:after="0" w:line="220" w:lineRule="exact"/>
      <w:ind w:left="288" w:right="720"/>
      <w:contextualSpacing/>
    </w:pPr>
    <w:rPr>
      <w:rFonts w:ascii="Lucida Sans Unicode" w:eastAsiaTheme="minorEastAsia" w:hAnsi="Lucida Sans Unicode" w:cs="Lucida Sans Unicode"/>
    </w:rPr>
  </w:style>
  <w:style w:type="character" w:customStyle="1" w:styleId="CodeChar">
    <w:name w:val="Code Char"/>
    <w:basedOn w:val="DefaultParagraphFont"/>
    <w:link w:val="Code"/>
    <w:rsid w:val="00EB46D2"/>
    <w:rPr>
      <w:rFonts w:ascii="Lucida Sans Unicode" w:eastAsiaTheme="minorEastAsia" w:hAnsi="Lucida Sans Unicode" w:cs="Lucida Sans Unicode"/>
      <w:shd w:val="clear" w:color="auto" w:fill="D6E3BC" w:themeFill="accent3" w:themeFillTint="66"/>
    </w:rPr>
  </w:style>
  <w:style w:type="paragraph" w:customStyle="1" w:styleId="Code0">
    <w:name w:val="Code!"/>
    <w:basedOn w:val="Normal"/>
    <w:link w:val="CodeChar0"/>
    <w:qFormat/>
    <w:rsid w:val="00EB46D2"/>
    <w:pPr>
      <w:pBdr>
        <w:top w:val="single" w:sz="4" w:space="1" w:color="auto"/>
        <w:bottom w:val="single" w:sz="4" w:space="1" w:color="auto"/>
      </w:pBdr>
      <w:shd w:val="clear" w:color="auto" w:fill="F2F2F2" w:themeFill="background1" w:themeFillShade="F2"/>
      <w:spacing w:after="160" w:line="259" w:lineRule="auto"/>
    </w:pPr>
    <w:rPr>
      <w:rFonts w:ascii="Consolas" w:eastAsiaTheme="minorEastAsia" w:hAnsi="Consolas"/>
      <w:b/>
      <w:sz w:val="20"/>
      <w:szCs w:val="20"/>
    </w:rPr>
  </w:style>
  <w:style w:type="character" w:customStyle="1" w:styleId="CodeChar0">
    <w:name w:val="Code! Char"/>
    <w:basedOn w:val="DefaultParagraphFont"/>
    <w:link w:val="Code0"/>
    <w:rsid w:val="00EB46D2"/>
    <w:rPr>
      <w:rFonts w:ascii="Consolas" w:eastAsiaTheme="minorEastAsia" w:hAnsi="Consolas"/>
      <w:b/>
      <w:sz w:val="20"/>
      <w:szCs w:val="20"/>
      <w:shd w:val="clear" w:color="auto" w:fill="F2F2F2" w:themeFill="background1" w:themeFillShade="F2"/>
    </w:rPr>
  </w:style>
  <w:style w:type="paragraph" w:customStyle="1" w:styleId="code1">
    <w:name w:val="code"/>
    <w:basedOn w:val="Normal"/>
    <w:rsid w:val="00EB46D2"/>
    <w:pPr>
      <w:shd w:val="clear" w:color="auto" w:fill="E0E0E0"/>
      <w:spacing w:before="150" w:after="150" w:line="240" w:lineRule="auto"/>
      <w:ind w:left="750" w:right="750"/>
    </w:pPr>
    <w:rPr>
      <w:rFonts w:ascii="Lucida Sans Unicode" w:eastAsia="Times New Roman" w:hAnsi="Lucida Sans Unicode" w:cs="Lucida Sans Unicode"/>
      <w:sz w:val="19"/>
      <w:szCs w:val="19"/>
    </w:rPr>
  </w:style>
  <w:style w:type="character" w:customStyle="1" w:styleId="Heading1Char">
    <w:name w:val="Heading 1 Char"/>
    <w:basedOn w:val="DefaultParagraphFont"/>
    <w:link w:val="Heading1"/>
    <w:uiPriority w:val="9"/>
    <w:rsid w:val="0018153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18153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18153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18153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81531"/>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181531"/>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18153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153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153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18153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27F3"/>
    <w:pPr>
      <w:ind w:left="720"/>
      <w:contextualSpacing/>
    </w:pPr>
  </w:style>
  <w:style w:type="character" w:styleId="Hyperlink">
    <w:name w:val="Hyperlink"/>
    <w:basedOn w:val="DefaultParagraphFont"/>
    <w:uiPriority w:val="99"/>
    <w:unhideWhenUsed/>
    <w:rsid w:val="00D51914"/>
    <w:rPr>
      <w:color w:val="0000FF" w:themeColor="hyperlink"/>
      <w:u w:val="single"/>
    </w:rPr>
  </w:style>
  <w:style w:type="character" w:customStyle="1" w:styleId="Mention1">
    <w:name w:val="Mention1"/>
    <w:basedOn w:val="DefaultParagraphFont"/>
    <w:uiPriority w:val="99"/>
    <w:semiHidden/>
    <w:unhideWhenUsed/>
    <w:rsid w:val="00D51914"/>
    <w:rPr>
      <w:color w:val="2B579A"/>
      <w:shd w:val="clear" w:color="auto" w:fill="E6E6E6"/>
    </w:rPr>
  </w:style>
  <w:style w:type="character" w:styleId="FollowedHyperlink">
    <w:name w:val="FollowedHyperlink"/>
    <w:basedOn w:val="DefaultParagraphFont"/>
    <w:uiPriority w:val="99"/>
    <w:semiHidden/>
    <w:unhideWhenUsed/>
    <w:rsid w:val="00AE1006"/>
    <w:rPr>
      <w:color w:val="800080" w:themeColor="followedHyperlink"/>
      <w:u w:val="single"/>
    </w:rPr>
  </w:style>
  <w:style w:type="character" w:customStyle="1" w:styleId="pln1">
    <w:name w:val="pln1"/>
    <w:basedOn w:val="DefaultParagraphFont"/>
    <w:rsid w:val="00541AFD"/>
    <w:rPr>
      <w:color w:val="000000"/>
    </w:rPr>
  </w:style>
  <w:style w:type="character" w:customStyle="1" w:styleId="pun">
    <w:name w:val="pun"/>
    <w:basedOn w:val="DefaultParagraphFont"/>
    <w:rsid w:val="00541AFD"/>
  </w:style>
  <w:style w:type="character" w:customStyle="1" w:styleId="str">
    <w:name w:val="str"/>
    <w:basedOn w:val="DefaultParagraphFont"/>
    <w:rsid w:val="00541AFD"/>
  </w:style>
  <w:style w:type="character" w:customStyle="1" w:styleId="lit">
    <w:name w:val="lit"/>
    <w:basedOn w:val="DefaultParagraphFont"/>
    <w:rsid w:val="00541AFD"/>
  </w:style>
  <w:style w:type="character" w:customStyle="1" w:styleId="kwd">
    <w:name w:val="kwd"/>
    <w:basedOn w:val="DefaultParagraphFont"/>
    <w:rsid w:val="00541AFD"/>
  </w:style>
  <w:style w:type="character" w:customStyle="1" w:styleId="UnresolvedMention1">
    <w:name w:val="Unresolved Mention1"/>
    <w:basedOn w:val="DefaultParagraphFont"/>
    <w:uiPriority w:val="99"/>
    <w:semiHidden/>
    <w:unhideWhenUsed/>
    <w:rsid w:val="00E753A5"/>
    <w:rPr>
      <w:color w:val="808080"/>
      <w:shd w:val="clear" w:color="auto" w:fill="E6E6E6"/>
    </w:rPr>
  </w:style>
  <w:style w:type="paragraph" w:styleId="DocumentMap">
    <w:name w:val="Document Map"/>
    <w:basedOn w:val="Normal"/>
    <w:link w:val="DocumentMapChar"/>
    <w:uiPriority w:val="99"/>
    <w:semiHidden/>
    <w:unhideWhenUsed/>
    <w:rsid w:val="00530B1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30B1F"/>
    <w:rPr>
      <w:rFonts w:ascii="Tahoma" w:hAnsi="Tahoma" w:cs="Tahoma"/>
      <w:sz w:val="16"/>
      <w:szCs w:val="16"/>
    </w:rPr>
  </w:style>
  <w:style w:type="table" w:styleId="PlainTable1">
    <w:name w:val="Plain Table 1"/>
    <w:basedOn w:val="TableNormal"/>
    <w:uiPriority w:val="41"/>
    <w:rsid w:val="002A19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350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03409">
      <w:bodyDiv w:val="1"/>
      <w:marLeft w:val="0"/>
      <w:marRight w:val="0"/>
      <w:marTop w:val="0"/>
      <w:marBottom w:val="0"/>
      <w:divBdr>
        <w:top w:val="none" w:sz="0" w:space="0" w:color="auto"/>
        <w:left w:val="none" w:sz="0" w:space="0" w:color="auto"/>
        <w:bottom w:val="none" w:sz="0" w:space="0" w:color="auto"/>
        <w:right w:val="none" w:sz="0" w:space="0" w:color="auto"/>
      </w:divBdr>
    </w:div>
    <w:div w:id="1941334214">
      <w:bodyDiv w:val="1"/>
      <w:marLeft w:val="0"/>
      <w:marRight w:val="0"/>
      <w:marTop w:val="0"/>
      <w:marBottom w:val="0"/>
      <w:divBdr>
        <w:top w:val="none" w:sz="0" w:space="0" w:color="auto"/>
        <w:left w:val="none" w:sz="0" w:space="0" w:color="auto"/>
        <w:bottom w:val="none" w:sz="0" w:space="0" w:color="auto"/>
        <w:right w:val="none" w:sz="0" w:space="0" w:color="auto"/>
      </w:divBdr>
      <w:divsChild>
        <w:div w:id="1903716175">
          <w:marLeft w:val="0"/>
          <w:marRight w:val="0"/>
          <w:marTop w:val="0"/>
          <w:marBottom w:val="0"/>
          <w:divBdr>
            <w:top w:val="none" w:sz="0" w:space="0" w:color="auto"/>
            <w:left w:val="none" w:sz="0" w:space="0" w:color="auto"/>
            <w:bottom w:val="none" w:sz="0" w:space="0" w:color="auto"/>
            <w:right w:val="none" w:sz="0" w:space="0" w:color="auto"/>
          </w:divBdr>
          <w:divsChild>
            <w:div w:id="1677459872">
              <w:marLeft w:val="0"/>
              <w:marRight w:val="0"/>
              <w:marTop w:val="0"/>
              <w:marBottom w:val="0"/>
              <w:divBdr>
                <w:top w:val="none" w:sz="0" w:space="0" w:color="auto"/>
                <w:left w:val="none" w:sz="0" w:space="0" w:color="auto"/>
                <w:bottom w:val="none" w:sz="0" w:space="0" w:color="auto"/>
                <w:right w:val="none" w:sz="0" w:space="0" w:color="auto"/>
              </w:divBdr>
              <w:divsChild>
                <w:div w:id="712121515">
                  <w:marLeft w:val="0"/>
                  <w:marRight w:val="0"/>
                  <w:marTop w:val="0"/>
                  <w:marBottom w:val="0"/>
                  <w:divBdr>
                    <w:top w:val="none" w:sz="0" w:space="0" w:color="auto"/>
                    <w:left w:val="none" w:sz="0" w:space="0" w:color="auto"/>
                    <w:bottom w:val="none" w:sz="0" w:space="0" w:color="auto"/>
                    <w:right w:val="none" w:sz="0" w:space="0" w:color="auto"/>
                  </w:divBdr>
                  <w:divsChild>
                    <w:div w:id="110388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pwrecksoftware@live.com" TargetMode="External"/><Relationship Id="rId13" Type="http://schemas.openxmlformats.org/officeDocument/2006/relationships/hyperlink" Target="http://sunriseprogrammer.blogspot.com/2017/07/infineon-sensor-hubfiguring-it-out.html" TargetMode="External"/><Relationship Id="rId18" Type="http://schemas.openxmlformats.org/officeDocument/2006/relationships/hyperlink" Target="https://www.littlearmrobot.com/uploads/3/8/4/8/38484491/walteros_05.2.ino" TargetMode="External"/><Relationship Id="rId3" Type="http://schemas.openxmlformats.org/officeDocument/2006/relationships/settings" Target="settings.xml"/><Relationship Id="rId21" Type="http://schemas.openxmlformats.org/officeDocument/2006/relationships/hyperlink" Target="http://www.littlearmrobot.com/downloads.html" TargetMode="External"/><Relationship Id="rId7" Type="http://schemas.openxmlformats.org/officeDocument/2006/relationships/image" Target="media/image2.jpeg"/><Relationship Id="rId12" Type="http://schemas.openxmlformats.org/officeDocument/2006/relationships/hyperlink" Target="https://www.infineon.com/cms/en/product/sensor/capacitive-pressure-sensor-for-consumer-applications/DPS310/productType.html?productType=5546d462525dbac4015312b96a743801" TargetMode="External"/><Relationship Id="rId17" Type="http://schemas.openxmlformats.org/officeDocument/2006/relationships/hyperlink" Target="https://www.kickstarter.com/projects/slantrobotics/littlebot-a-fun-arduino-robot-for-students-and-beg"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littlearmrobot.com/uploads/3/8/4/8/38484491/walteros_05.2.ino" TargetMode="External"/><Relationship Id="rId1" Type="http://schemas.openxmlformats.org/officeDocument/2006/relationships/numbering" Target="numbering.xml"/><Relationship Id="rId6" Type="http://schemas.openxmlformats.org/officeDocument/2006/relationships/hyperlink" Target="https://www.arduino.cc/"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hackster.io/contests/Infineon" TargetMode="External"/><Relationship Id="rId23" Type="http://schemas.openxmlformats.org/officeDocument/2006/relationships/fontTable" Target="fontTable.xml"/><Relationship Id="rId10" Type="http://schemas.openxmlformats.org/officeDocument/2006/relationships/hyperlink" Target="http://www.techbitar.com/ardudroid-simple-bluetooth-control-for-arduino-and-android.html" TargetMode="External"/><Relationship Id="rId19" Type="http://schemas.openxmlformats.org/officeDocument/2006/relationships/hyperlink" Target="http://littlearmrobo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Hackster.io" TargetMode="External"/><Relationship Id="rId22"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39099</TotalTime>
  <Pages>15</Pages>
  <Words>2315</Words>
  <Characters>13197</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String.ToUpper(str) and String.ToLower(str)</vt:lpstr>
      <vt:lpstr>    /Working with Arduino </vt:lpstr>
      <vt:lpstr>    /Ardudroid Protocol</vt:lpstr>
      <vt:lpstr>    /Infineon DPS310</vt:lpstr>
      <vt:lpstr>    /Slant Robotics LittleBot</vt:lpstr>
      <vt:lpstr>    /Rfcomm (Serial-port) Bluetooth </vt:lpstr>
      <vt:lpstr>    Using Sensor.Camera and making images</vt:lpstr>
      <vt:lpstr>        The simplest camera program</vt:lpstr>
      <vt:lpstr>        Using Analyze to modify the camera image</vt:lpstr>
      <vt:lpstr>        Example: HTML color from the camera</vt:lpstr>
      <vt:lpstr>    Release Notes (3.10, September 2017)</vt:lpstr>
    </vt:vector>
  </TitlesOfParts>
  <Company/>
  <LinksUpToDate>false</LinksUpToDate>
  <CharactersWithSpaces>15482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Almighty Toomre</dc:creator>
  <cp:keywords/>
  <dc:description/>
  <cp:lastModifiedBy>Almighty Toomre</cp:lastModifiedBy>
  <cp:revision>24</cp:revision>
  <dcterms:created xsi:type="dcterms:W3CDTF">2017-05-29T00:26:00Z</dcterms:created>
  <dcterms:modified xsi:type="dcterms:W3CDTF">2017-10-24T05:17:00Z</dcterms:modified>
</cp:coreProperties>
</file>