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1F422A" w14:textId="77777777" w:rsidR="00C8366A" w:rsidRDefault="51B5B846" w:rsidP="00876654">
      <w:pPr>
        <w:pStyle w:val="Title"/>
      </w:pPr>
      <w:r>
        <w:t>Best Calculator Reference Manual</w:t>
      </w:r>
    </w:p>
    <w:p w14:paraId="5B3A1CD9" w14:textId="77777777" w:rsidR="00876654" w:rsidRDefault="00876654" w:rsidP="00876654">
      <w:pPr>
        <w:pStyle w:val="Subtitle"/>
      </w:pPr>
      <w:r>
        <w:t>Version 3.2, May 2016</w:t>
      </w:r>
    </w:p>
    <w:p w14:paraId="5F7197A2" w14:textId="77777777" w:rsidR="00CB3387" w:rsidRDefault="00CB3387" w:rsidP="00AA70C3">
      <w:pPr>
        <w:pStyle w:val="Heading1"/>
        <w:numPr>
          <w:ilvl w:val="0"/>
          <w:numId w:val="0"/>
        </w:num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62626" w:themeFill="text1" w:themeFillTint="D9"/>
        <w:tblLook w:val="04A0" w:firstRow="1" w:lastRow="0" w:firstColumn="1" w:lastColumn="0" w:noHBand="0" w:noVBand="1"/>
      </w:tblPr>
      <w:tblGrid>
        <w:gridCol w:w="3637"/>
        <w:gridCol w:w="3779"/>
      </w:tblGrid>
      <w:tr w:rsidR="00AA70C3" w14:paraId="7144F901" w14:textId="77777777" w:rsidTr="00AA70C3">
        <w:tc>
          <w:tcPr>
            <w:tcW w:w="7416" w:type="dxa"/>
            <w:gridSpan w:val="2"/>
            <w:shd w:val="clear" w:color="auto" w:fill="262626" w:themeFill="text1" w:themeFillTint="D9"/>
          </w:tcPr>
          <w:p w14:paraId="23D303C9" w14:textId="77777777" w:rsidR="00AA70C3" w:rsidRDefault="00AA70C3" w:rsidP="00AA70C3">
            <w:r>
              <w:rPr>
                <w:noProof/>
              </w:rPr>
              <w:drawing>
                <wp:inline distT="0" distB="0" distL="0" distR="0" wp14:anchorId="3A7CD3B3" wp14:editId="61D24B79">
                  <wp:extent cx="4572000" cy="212217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a:stretch>
                            <a:fillRect/>
                          </a:stretch>
                        </pic:blipFill>
                        <pic:spPr bwMode="auto">
                          <a:xfrm>
                            <a:off x="0" y="0"/>
                            <a:ext cx="4572000" cy="2122170"/>
                          </a:xfrm>
                          <a:prstGeom prst="rect">
                            <a:avLst/>
                          </a:prstGeom>
                          <a:noFill/>
                          <a:ln w="9525">
                            <a:noFill/>
                            <a:miter lim="800000"/>
                            <a:headEnd/>
                            <a:tailEnd/>
                          </a:ln>
                        </pic:spPr>
                      </pic:pic>
                    </a:graphicData>
                  </a:graphic>
                </wp:inline>
              </w:drawing>
            </w:r>
          </w:p>
        </w:tc>
      </w:tr>
      <w:tr w:rsidR="00AA70C3" w14:paraId="7555BCFF" w14:textId="77777777" w:rsidTr="00AA70C3">
        <w:tc>
          <w:tcPr>
            <w:tcW w:w="3708" w:type="dxa"/>
            <w:shd w:val="clear" w:color="auto" w:fill="262626" w:themeFill="text1" w:themeFillTint="D9"/>
          </w:tcPr>
          <w:p w14:paraId="7E118409" w14:textId="77777777" w:rsidR="00AA70C3" w:rsidRDefault="00AA70C3" w:rsidP="00AA70C3">
            <w:r>
              <w:rPr>
                <w:noProof/>
              </w:rPr>
              <w:drawing>
                <wp:inline distT="0" distB="0" distL="0" distR="0" wp14:anchorId="5BA64BCE" wp14:editId="15B6F86D">
                  <wp:extent cx="2194560" cy="2468815"/>
                  <wp:effectExtent l="1905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srcRect/>
                          <a:stretch>
                            <a:fillRect/>
                          </a:stretch>
                        </pic:blipFill>
                        <pic:spPr bwMode="auto">
                          <a:xfrm>
                            <a:off x="0" y="0"/>
                            <a:ext cx="2194560" cy="2468815"/>
                          </a:xfrm>
                          <a:prstGeom prst="rect">
                            <a:avLst/>
                          </a:prstGeom>
                          <a:noFill/>
                          <a:ln w="9525">
                            <a:noFill/>
                            <a:miter lim="800000"/>
                            <a:headEnd/>
                            <a:tailEnd/>
                          </a:ln>
                        </pic:spPr>
                      </pic:pic>
                    </a:graphicData>
                  </a:graphic>
                </wp:inline>
              </w:drawing>
            </w:r>
          </w:p>
        </w:tc>
        <w:tc>
          <w:tcPr>
            <w:tcW w:w="3708" w:type="dxa"/>
            <w:shd w:val="clear" w:color="auto" w:fill="262626" w:themeFill="text1" w:themeFillTint="D9"/>
          </w:tcPr>
          <w:p w14:paraId="01034409" w14:textId="77777777" w:rsidR="00AA70C3" w:rsidRDefault="00AA70C3" w:rsidP="00AA70C3">
            <w:r>
              <w:rPr>
                <w:noProof/>
              </w:rPr>
              <w:drawing>
                <wp:inline distT="0" distB="0" distL="0" distR="0" wp14:anchorId="2765383A" wp14:editId="712ADF9C">
                  <wp:extent cx="2282880" cy="2475781"/>
                  <wp:effectExtent l="19050" t="0" r="3120" b="0"/>
                  <wp:docPr id="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srcRect/>
                          <a:stretch>
                            <a:fillRect/>
                          </a:stretch>
                        </pic:blipFill>
                        <pic:spPr bwMode="auto">
                          <a:xfrm>
                            <a:off x="0" y="0"/>
                            <a:ext cx="2282611" cy="2475489"/>
                          </a:xfrm>
                          <a:prstGeom prst="rect">
                            <a:avLst/>
                          </a:prstGeom>
                          <a:noFill/>
                          <a:ln w="9525">
                            <a:noFill/>
                            <a:miter lim="800000"/>
                            <a:headEnd/>
                            <a:tailEnd/>
                          </a:ln>
                        </pic:spPr>
                      </pic:pic>
                    </a:graphicData>
                  </a:graphic>
                </wp:inline>
              </w:drawing>
            </w:r>
          </w:p>
        </w:tc>
      </w:tr>
    </w:tbl>
    <w:p w14:paraId="75407786" w14:textId="77777777" w:rsidR="00AA70C3" w:rsidRPr="00AA70C3" w:rsidRDefault="00AA70C3" w:rsidP="00AA70C3">
      <w:pPr>
        <w:sectPr w:rsidR="00AA70C3" w:rsidRPr="00AA70C3" w:rsidSect="00CB3387">
          <w:footerReference w:type="default" r:id="rId11"/>
          <w:pgSz w:w="8640" w:h="12960"/>
          <w:pgMar w:top="720" w:right="720" w:bottom="720" w:left="720" w:header="720" w:footer="720" w:gutter="0"/>
          <w:cols w:space="720"/>
          <w:docGrid w:linePitch="360"/>
        </w:sectPr>
      </w:pPr>
    </w:p>
    <w:p w14:paraId="453642D8" w14:textId="77777777" w:rsidR="00FC34AF" w:rsidRDefault="00741A86" w:rsidP="00FC34AF">
      <w:pPr>
        <w:pStyle w:val="Heading1"/>
        <w:rPr>
          <w:noProof/>
          <w:lang w:eastAsia="zh-TW"/>
        </w:rPr>
      </w:pPr>
      <w:r>
        <w:rPr>
          <w:noProof/>
          <w:lang w:eastAsia="zh-TW"/>
        </w:rPr>
        <w:lastRenderedPageBreak/>
        <w:pict w14:anchorId="14D15C02">
          <v:shapetype id="_x0000_t202" coordsize="21600,21600" o:spt="202" path="m,l,21600r21600,l21600,xe">
            <v:stroke joinstyle="miter"/>
            <v:path gradientshapeok="t" o:connecttype="rect"/>
          </v:shapetype>
          <v:shape id="_x0000_s1060" type="#_x0000_t202" style="position:absolute;left:0;text-align:left;margin-left:166.5pt;margin-top:5.25pt;width:187.05pt;height:202.5pt;z-index:-251648512;mso-width-relative:margin;mso-height-relative:margin">
            <v:textbox style="mso-next-textbox:#_x0000_s1060">
              <w:txbxContent>
                <w:p w14:paraId="27D8A36D" w14:textId="77777777" w:rsidR="00F86E50" w:rsidRDefault="00F86E50" w:rsidP="00FC34AF">
                  <w:r>
                    <w:rPr>
                      <w:noProof/>
                    </w:rPr>
                    <w:drawing>
                      <wp:inline distT="0" distB="0" distL="0" distR="0" wp14:anchorId="6F5085E5" wp14:editId="7F2D8B89">
                        <wp:extent cx="2183130" cy="1920930"/>
                        <wp:effectExtent l="19050" t="0" r="762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2183130" cy="1920930"/>
                                </a:xfrm>
                                <a:prstGeom prst="rect">
                                  <a:avLst/>
                                </a:prstGeom>
                                <a:noFill/>
                                <a:ln w="9525">
                                  <a:noFill/>
                                  <a:miter lim="800000"/>
                                  <a:headEnd/>
                                  <a:tailEnd/>
                                </a:ln>
                              </pic:spPr>
                            </pic:pic>
                          </a:graphicData>
                        </a:graphic>
                      </wp:inline>
                    </w:drawing>
                  </w:r>
                </w:p>
                <w:p w14:paraId="3D024804" w14:textId="77777777" w:rsidR="00F86E50" w:rsidRDefault="00F86E50" w:rsidP="00FC34AF">
                  <w:r>
                    <w:t>Use the menu on the left to pick a calculator page to use</w:t>
                  </w:r>
                </w:p>
              </w:txbxContent>
            </v:textbox>
            <w10:wrap type="square"/>
          </v:shape>
        </w:pict>
      </w:r>
      <w:r w:rsidR="00FC34AF">
        <w:rPr>
          <w:noProof/>
          <w:lang w:eastAsia="zh-TW"/>
        </w:rPr>
        <w:t>A Quick Tour of Best Calculator</w:t>
      </w:r>
    </w:p>
    <w:p w14:paraId="4DAF395A" w14:textId="77777777" w:rsidR="004D76DA" w:rsidRPr="004D76DA" w:rsidRDefault="004D76DA" w:rsidP="00FC34AF">
      <w:r>
        <w:t xml:space="preserve">Best Calculator has </w:t>
      </w:r>
      <w:r>
        <w:rPr>
          <w:i/>
        </w:rPr>
        <w:t>Pages</w:t>
      </w:r>
      <w:r>
        <w:t xml:space="preserve"> (in green) for common calculations, </w:t>
      </w:r>
      <w:r>
        <w:rPr>
          <w:i/>
        </w:rPr>
        <w:t>Solvers</w:t>
      </w:r>
      <w:r>
        <w:t xml:space="preserve"> (in red) for specialized calculations, and a Feedback button.</w:t>
      </w:r>
    </w:p>
    <w:p w14:paraId="56380637" w14:textId="77777777" w:rsidR="00FC34AF" w:rsidRDefault="00FC34AF" w:rsidP="00FC34AF">
      <w:r>
        <w:t xml:space="preserve">The most common pages that you’ll use in Best Calculator are the </w:t>
      </w:r>
      <w:r>
        <w:rPr>
          <w:i/>
        </w:rPr>
        <w:t>Calculator</w:t>
      </w:r>
      <w:r>
        <w:t xml:space="preserve"> and </w:t>
      </w:r>
      <w:r>
        <w:rPr>
          <w:i/>
        </w:rPr>
        <w:t xml:space="preserve">Advanced </w:t>
      </w:r>
      <w:r>
        <w:t>pages.  The Calculator page (shown in the example) is a</w:t>
      </w:r>
      <w:r w:rsidR="004D76DA">
        <w:t xml:space="preserve"> simple </w:t>
      </w:r>
      <w:r>
        <w:t>calculator.</w:t>
      </w:r>
    </w:p>
    <w:p w14:paraId="3E5341A0" w14:textId="77777777" w:rsidR="006D1ABC" w:rsidRDefault="00FC34AF" w:rsidP="00FC34AF">
      <w:r>
        <w:t xml:space="preserve">The Advanced page is where </w:t>
      </w:r>
      <w:r w:rsidR="006D1ABC">
        <w:t xml:space="preserve">you can access </w:t>
      </w:r>
      <w:r>
        <w:t xml:space="preserve">the </w:t>
      </w:r>
      <w:r w:rsidR="006D1ABC">
        <w:t>angle (trigonometry), logarithm and other advanced math functions.  When you are on a wide screen, selecting</w:t>
      </w:r>
      <w:r w:rsidR="003D2F98">
        <w:t xml:space="preserve"> Advanced will display both the </w:t>
      </w:r>
      <w:r w:rsidR="00B01A53">
        <w:t>a</w:t>
      </w:r>
      <w:r w:rsidR="003D2F98">
        <w:t>dvanced functions and the regular calculator.</w:t>
      </w:r>
    </w:p>
    <w:p w14:paraId="1B096235" w14:textId="77777777" w:rsidR="00D728D1" w:rsidRDefault="00D728D1" w:rsidP="00FC34AF">
      <w:r>
        <w:t>The available pages are:</w:t>
      </w:r>
    </w:p>
    <w:p w14:paraId="52093EE1" w14:textId="77777777" w:rsidR="00D728D1" w:rsidRDefault="00D728D1" w:rsidP="00D728D1">
      <w:pPr>
        <w:pStyle w:val="ListParagraph"/>
        <w:numPr>
          <w:ilvl w:val="0"/>
          <w:numId w:val="16"/>
        </w:numPr>
      </w:pPr>
      <w:r>
        <w:t xml:space="preserve">BC BASIC lets you program your calculator using the popular BASIC language.  </w:t>
      </w:r>
    </w:p>
    <w:p w14:paraId="47BE1D59" w14:textId="47B10E15" w:rsidR="00D728D1" w:rsidRDefault="00D728D1" w:rsidP="00D728D1">
      <w:pPr>
        <w:pStyle w:val="ListParagraph"/>
        <w:numPr>
          <w:ilvl w:val="1"/>
          <w:numId w:val="16"/>
        </w:numPr>
      </w:pPr>
      <w:r>
        <w:t xml:space="preserve">Algebra input lets you </w:t>
      </w:r>
      <w:r w:rsidR="003E2833">
        <w:t>solve an equation quickly</w:t>
      </w:r>
    </w:p>
    <w:p w14:paraId="6378B07A" w14:textId="77777777" w:rsidR="00D728D1" w:rsidRDefault="00D728D1" w:rsidP="00D728D1">
      <w:pPr>
        <w:pStyle w:val="ListParagraph"/>
        <w:numPr>
          <w:ilvl w:val="1"/>
          <w:numId w:val="16"/>
        </w:numPr>
      </w:pPr>
      <w:r>
        <w:t xml:space="preserve">Sigma function lets you enter a Sigma (i=1 t N) function </w:t>
      </w:r>
    </w:p>
    <w:p w14:paraId="28172DA9" w14:textId="20D7C4A5" w:rsidR="00D728D1" w:rsidRDefault="00D728D1" w:rsidP="00D728D1">
      <w:pPr>
        <w:pStyle w:val="ListParagraph"/>
        <w:numPr>
          <w:ilvl w:val="1"/>
          <w:numId w:val="16"/>
        </w:numPr>
      </w:pPr>
      <w:r>
        <w:t>Library gives you access to all of your functions and a library of pre-made function</w:t>
      </w:r>
      <w:r w:rsidR="003E2833">
        <w:t>s</w:t>
      </w:r>
      <w:bookmarkStart w:id="0" w:name="_GoBack"/>
      <w:bookmarkEnd w:id="0"/>
    </w:p>
    <w:p w14:paraId="1C3F711B" w14:textId="77777777" w:rsidR="00B01A53" w:rsidRDefault="00B01A53" w:rsidP="00B01A53">
      <w:pPr>
        <w:pStyle w:val="ListParagraph"/>
        <w:numPr>
          <w:ilvl w:val="0"/>
          <w:numId w:val="16"/>
        </w:numPr>
      </w:pPr>
      <w:r>
        <w:t>Calculator is a common calculator</w:t>
      </w:r>
    </w:p>
    <w:p w14:paraId="48E2E1F0" w14:textId="77777777" w:rsidR="00B01A53" w:rsidRDefault="00B01A53" w:rsidP="00B01A53">
      <w:pPr>
        <w:pStyle w:val="ListParagraph"/>
        <w:numPr>
          <w:ilvl w:val="0"/>
          <w:numId w:val="16"/>
        </w:numPr>
      </w:pPr>
      <w:r>
        <w:t>Advanced includes trigonometry and logarithm functions</w:t>
      </w:r>
    </w:p>
    <w:p w14:paraId="430298D1" w14:textId="77777777" w:rsidR="00B01A53" w:rsidRDefault="00B01A53" w:rsidP="00B01A53">
      <w:pPr>
        <w:pStyle w:val="ListParagraph"/>
        <w:numPr>
          <w:ilvl w:val="0"/>
          <w:numId w:val="16"/>
        </w:numPr>
      </w:pPr>
      <w:r>
        <w:t>Format lets you change how the results are displays</w:t>
      </w:r>
    </w:p>
    <w:p w14:paraId="55AD6197" w14:textId="77777777" w:rsidR="00B01A53" w:rsidRDefault="00B01A53" w:rsidP="00B01A53">
      <w:pPr>
        <w:pStyle w:val="ListParagraph"/>
        <w:numPr>
          <w:ilvl w:val="0"/>
          <w:numId w:val="16"/>
        </w:numPr>
      </w:pPr>
      <w:r>
        <w:t>Constants lists common physical constants (like gravity)</w:t>
      </w:r>
    </w:p>
    <w:p w14:paraId="7785CB9F" w14:textId="77777777" w:rsidR="00B01A53" w:rsidRDefault="00B01A53" w:rsidP="00B01A53">
      <w:pPr>
        <w:pStyle w:val="ListParagraph"/>
        <w:numPr>
          <w:ilvl w:val="0"/>
          <w:numId w:val="16"/>
        </w:numPr>
      </w:pPr>
      <w:r>
        <w:t>Memory lets you save, recall and change memory slots</w:t>
      </w:r>
    </w:p>
    <w:p w14:paraId="62E196EF" w14:textId="77777777" w:rsidR="00B01A53" w:rsidRDefault="00B01A53" w:rsidP="00B01A53">
      <w:pPr>
        <w:pStyle w:val="ListParagraph"/>
        <w:numPr>
          <w:ilvl w:val="0"/>
          <w:numId w:val="16"/>
        </w:numPr>
      </w:pPr>
      <w:r>
        <w:t>Programmer’s calculator is for hex and binary operations</w:t>
      </w:r>
    </w:p>
    <w:p w14:paraId="0368388D" w14:textId="77777777" w:rsidR="008A7F0F" w:rsidRDefault="008A7F0F" w:rsidP="00B01A53">
      <w:pPr>
        <w:pStyle w:val="ListParagraph"/>
        <w:numPr>
          <w:ilvl w:val="0"/>
          <w:numId w:val="16"/>
        </w:numPr>
      </w:pPr>
      <w:r>
        <w:t>Statistical calculator performs basic statistics on columns of numbers</w:t>
      </w:r>
    </w:p>
    <w:p w14:paraId="504E3803" w14:textId="77777777" w:rsidR="00B01A53" w:rsidRDefault="00B01A53" w:rsidP="00B01A53">
      <w:pPr>
        <w:pStyle w:val="ListParagraph"/>
        <w:numPr>
          <w:ilvl w:val="0"/>
          <w:numId w:val="16"/>
        </w:numPr>
      </w:pPr>
      <w:r>
        <w:t>Conversions and tables lets you convert</w:t>
      </w:r>
      <w:r w:rsidR="008A7F0F">
        <w:t xml:space="preserve"> between common units</w:t>
      </w:r>
      <w:r>
        <w:t xml:space="preserve"> </w:t>
      </w:r>
      <w:r w:rsidR="008A7F0F">
        <w:t xml:space="preserve">like converting </w:t>
      </w:r>
      <w:r>
        <w:t>liters to gallons.  It also includes an ASCII table and Unicode lookup</w:t>
      </w:r>
    </w:p>
    <w:p w14:paraId="63C7AD2B" w14:textId="77777777" w:rsidR="00B01A53" w:rsidRDefault="00B01A53" w:rsidP="00B01A53">
      <w:r>
        <w:t>The available solvers are</w:t>
      </w:r>
    </w:p>
    <w:p w14:paraId="7E4B41E7" w14:textId="77777777" w:rsidR="00B01A53" w:rsidRDefault="00B01A53" w:rsidP="00B01A53">
      <w:pPr>
        <w:pStyle w:val="ListParagraph"/>
        <w:numPr>
          <w:ilvl w:val="0"/>
          <w:numId w:val="17"/>
        </w:numPr>
      </w:pPr>
      <w:r>
        <w:lastRenderedPageBreak/>
        <w:t>Electrical Engineering</w:t>
      </w:r>
    </w:p>
    <w:p w14:paraId="282C41B7" w14:textId="77777777" w:rsidR="00B01A53" w:rsidRDefault="00B01A53" w:rsidP="00B01A53">
      <w:pPr>
        <w:pStyle w:val="ListParagraph"/>
        <w:numPr>
          <w:ilvl w:val="1"/>
          <w:numId w:val="17"/>
        </w:numPr>
      </w:pPr>
      <w:r>
        <w:t>Voltage, Current and Resistance (V=IR)</w:t>
      </w:r>
    </w:p>
    <w:p w14:paraId="44E1DAA1" w14:textId="77777777" w:rsidR="00B01A53" w:rsidRDefault="00B01A53" w:rsidP="00B01A53">
      <w:pPr>
        <w:pStyle w:val="ListParagraph"/>
        <w:numPr>
          <w:ilvl w:val="1"/>
          <w:numId w:val="17"/>
        </w:numPr>
      </w:pPr>
      <w:r>
        <w:t>Resistors</w:t>
      </w:r>
    </w:p>
    <w:p w14:paraId="278D2177" w14:textId="77777777" w:rsidR="00B01A53" w:rsidRDefault="00B01A53" w:rsidP="00B01A53">
      <w:pPr>
        <w:pStyle w:val="ListParagraph"/>
        <w:numPr>
          <w:ilvl w:val="1"/>
          <w:numId w:val="17"/>
        </w:numPr>
      </w:pPr>
      <w:r>
        <w:t>Resistor color code</w:t>
      </w:r>
    </w:p>
    <w:p w14:paraId="6C4996F0" w14:textId="77777777" w:rsidR="00B01A53" w:rsidRDefault="00B01A53" w:rsidP="00B01A53">
      <w:pPr>
        <w:pStyle w:val="ListParagraph"/>
        <w:numPr>
          <w:ilvl w:val="1"/>
          <w:numId w:val="17"/>
        </w:numPr>
      </w:pPr>
      <w:r>
        <w:t>Capacitors</w:t>
      </w:r>
    </w:p>
    <w:p w14:paraId="5E3064AE" w14:textId="77777777" w:rsidR="00B01A53" w:rsidRDefault="00B01A53" w:rsidP="00B01A53">
      <w:pPr>
        <w:pStyle w:val="ListParagraph"/>
        <w:numPr>
          <w:ilvl w:val="0"/>
          <w:numId w:val="17"/>
        </w:numPr>
      </w:pPr>
      <w:r>
        <w:t>Financial</w:t>
      </w:r>
    </w:p>
    <w:p w14:paraId="01934BD8" w14:textId="77777777" w:rsidR="00B01A53" w:rsidRDefault="00B01A53" w:rsidP="00B01A53">
      <w:pPr>
        <w:pStyle w:val="ListParagraph"/>
        <w:numPr>
          <w:ilvl w:val="1"/>
          <w:numId w:val="17"/>
        </w:numPr>
      </w:pPr>
      <w:r>
        <w:t>CAGR (Compound Annual Growth Rate)</w:t>
      </w:r>
    </w:p>
    <w:p w14:paraId="0AD14EC6" w14:textId="77777777" w:rsidR="00B01A53" w:rsidRDefault="00B01A53" w:rsidP="00B01A53">
      <w:pPr>
        <w:pStyle w:val="ListParagraph"/>
        <w:numPr>
          <w:ilvl w:val="1"/>
          <w:numId w:val="17"/>
        </w:numPr>
      </w:pPr>
      <w:r>
        <w:t>Mortgage calculations</w:t>
      </w:r>
    </w:p>
    <w:p w14:paraId="1AC7C957" w14:textId="77777777" w:rsidR="00B01A53" w:rsidRDefault="00B01A53" w:rsidP="00B01A53">
      <w:pPr>
        <w:pStyle w:val="ListParagraph"/>
        <w:numPr>
          <w:ilvl w:val="1"/>
          <w:numId w:val="17"/>
        </w:numPr>
      </w:pPr>
      <w:r>
        <w:t>WACC (Weighted average cost of capital)</w:t>
      </w:r>
    </w:p>
    <w:p w14:paraId="7D83D18D" w14:textId="77777777" w:rsidR="00B01A53" w:rsidRDefault="00B01A53" w:rsidP="00B01A53">
      <w:pPr>
        <w:pStyle w:val="ListParagraph"/>
        <w:numPr>
          <w:ilvl w:val="0"/>
          <w:numId w:val="17"/>
        </w:numPr>
      </w:pPr>
      <w:r>
        <w:t>Geometry</w:t>
      </w:r>
    </w:p>
    <w:p w14:paraId="450B0698" w14:textId="77777777" w:rsidR="00B01A53" w:rsidRDefault="00B01A53" w:rsidP="00B01A53">
      <w:pPr>
        <w:pStyle w:val="ListParagraph"/>
        <w:numPr>
          <w:ilvl w:val="1"/>
          <w:numId w:val="17"/>
        </w:numPr>
      </w:pPr>
      <w:r>
        <w:t>Circles</w:t>
      </w:r>
    </w:p>
    <w:p w14:paraId="5308DAE5" w14:textId="77777777" w:rsidR="00B01A53" w:rsidRDefault="00B01A53" w:rsidP="00B01A53">
      <w:pPr>
        <w:pStyle w:val="ListParagraph"/>
        <w:numPr>
          <w:ilvl w:val="1"/>
          <w:numId w:val="17"/>
        </w:numPr>
      </w:pPr>
      <w:r>
        <w:t>Right Triangles</w:t>
      </w:r>
    </w:p>
    <w:p w14:paraId="15C26FB1" w14:textId="77777777" w:rsidR="00B01A53" w:rsidRDefault="00B01A53" w:rsidP="00B01A53">
      <w:pPr>
        <w:pStyle w:val="ListParagraph"/>
        <w:numPr>
          <w:ilvl w:val="1"/>
          <w:numId w:val="17"/>
        </w:numPr>
      </w:pPr>
      <w:r>
        <w:t>Slope</w:t>
      </w:r>
    </w:p>
    <w:p w14:paraId="5F438D60" w14:textId="77777777" w:rsidR="00B01A53" w:rsidRDefault="00B01A53" w:rsidP="00B01A53">
      <w:pPr>
        <w:pStyle w:val="ListParagraph"/>
        <w:numPr>
          <w:ilvl w:val="0"/>
          <w:numId w:val="17"/>
        </w:numPr>
      </w:pPr>
      <w:r>
        <w:t>Health</w:t>
      </w:r>
    </w:p>
    <w:p w14:paraId="3D937EEE" w14:textId="77777777" w:rsidR="00B01A53" w:rsidRDefault="00B01A53" w:rsidP="00B01A53">
      <w:pPr>
        <w:pStyle w:val="ListParagraph"/>
        <w:numPr>
          <w:ilvl w:val="1"/>
          <w:numId w:val="17"/>
        </w:numPr>
      </w:pPr>
      <w:r>
        <w:t>Ideal Heart Rate</w:t>
      </w:r>
    </w:p>
    <w:p w14:paraId="5E794F3E" w14:textId="77777777" w:rsidR="00B01A53" w:rsidRDefault="00B01A53" w:rsidP="00B01A53">
      <w:pPr>
        <w:pStyle w:val="ListParagraph"/>
        <w:numPr>
          <w:ilvl w:val="1"/>
          <w:numId w:val="17"/>
        </w:numPr>
      </w:pPr>
      <w:r>
        <w:t>BMI (Body Mass Index) and BMI for Kids</w:t>
      </w:r>
    </w:p>
    <w:p w14:paraId="6EE1F51B" w14:textId="77777777" w:rsidR="00B01A53" w:rsidRDefault="00B01A53" w:rsidP="00B01A53">
      <w:pPr>
        <w:pStyle w:val="ListParagraph"/>
        <w:numPr>
          <w:ilvl w:val="1"/>
          <w:numId w:val="17"/>
        </w:numPr>
      </w:pPr>
      <w:r>
        <w:t>Pulse</w:t>
      </w:r>
    </w:p>
    <w:p w14:paraId="6D85091D" w14:textId="77777777" w:rsidR="00B01A53" w:rsidRDefault="00B01A53" w:rsidP="00B01A53">
      <w:pPr>
        <w:pStyle w:val="ListParagraph"/>
        <w:numPr>
          <w:ilvl w:val="0"/>
          <w:numId w:val="17"/>
        </w:numPr>
      </w:pPr>
      <w:r>
        <w:t>Dice</w:t>
      </w:r>
    </w:p>
    <w:p w14:paraId="23BB8490" w14:textId="77777777" w:rsidR="00B01A53" w:rsidRDefault="00B01A53" w:rsidP="00B01A53">
      <w:r>
        <w:t>The feedback page lets you give feedback about Best Calculator.  We always include requested features in each new release!</w:t>
      </w:r>
    </w:p>
    <w:p w14:paraId="6BD958DC" w14:textId="77777777" w:rsidR="003D2F98" w:rsidRPr="00FC34AF" w:rsidRDefault="003D2F98" w:rsidP="00FC34AF">
      <w:r w:rsidRPr="00D728D1">
        <w:rPr>
          <w:b/>
        </w:rPr>
        <w:t xml:space="preserve">Are you using a Microsoft keyboard? </w:t>
      </w:r>
      <w:r>
        <w:t xml:space="preserve"> You can program in the Best Calculator as the calculator program.  See the Advanced Windows Features chapter for details. </w:t>
      </w:r>
    </w:p>
    <w:p w14:paraId="0C32D3E1" w14:textId="77777777" w:rsidR="00FC34AF" w:rsidRDefault="00FA1490" w:rsidP="00FC34AF">
      <w:pPr>
        <w:rPr>
          <w:lang w:eastAsia="zh-TW"/>
        </w:rPr>
      </w:pPr>
      <w:r w:rsidRPr="00D728D1">
        <w:rPr>
          <w:b/>
          <w:lang w:eastAsia="zh-TW"/>
        </w:rPr>
        <w:t>Back Button</w:t>
      </w:r>
      <w:r w:rsidR="00D728D1" w:rsidRPr="00D728D1">
        <w:rPr>
          <w:b/>
          <w:lang w:eastAsia="zh-TW"/>
        </w:rPr>
        <w:t xml:space="preserve"> on the Phone</w:t>
      </w:r>
      <w:r w:rsidR="00D728D1">
        <w:rPr>
          <w:lang w:eastAsia="zh-TW"/>
        </w:rPr>
        <w:t>.  The Back button lets you quickly switch between any two calculator pages or solvers.  Once in a page, pressing back button once shows the menu.  Pressing back button again switches you to the page you were at before.</w:t>
      </w:r>
    </w:p>
    <w:p w14:paraId="14F71E35" w14:textId="77777777" w:rsidR="00D728D1" w:rsidRDefault="00D728D1" w:rsidP="00FC34AF">
      <w:pPr>
        <w:rPr>
          <w:lang w:eastAsia="zh-TW"/>
        </w:rPr>
      </w:pPr>
      <w:r>
        <w:rPr>
          <w:lang w:eastAsia="zh-TW"/>
        </w:rPr>
        <w:t xml:space="preserve">For example, from the menu, go to the Calculator page.  Tap the back button, and you are at the menu.  Tap the Advanced page to go to the advanced page.  Tap the Back button again to get to the menu, and once more to get to the Calculator page.  </w:t>
      </w:r>
    </w:p>
    <w:p w14:paraId="4A4FA390" w14:textId="77777777" w:rsidR="00FC34AF" w:rsidRDefault="00FC34AF">
      <w:pPr>
        <w:rPr>
          <w:rFonts w:asciiTheme="majorHAnsi" w:eastAsiaTheme="majorEastAsia" w:hAnsiTheme="majorHAnsi" w:cstheme="majorBidi"/>
          <w:b/>
          <w:bCs/>
          <w:color w:val="2E74B5" w:themeColor="accent1" w:themeShade="BF"/>
          <w:sz w:val="28"/>
          <w:szCs w:val="28"/>
        </w:rPr>
      </w:pPr>
      <w:r>
        <w:br w:type="page"/>
      </w:r>
    </w:p>
    <w:p w14:paraId="6C42AF1D" w14:textId="77777777" w:rsidR="00876654" w:rsidRDefault="00741A86" w:rsidP="00CB3387">
      <w:pPr>
        <w:pStyle w:val="Heading1"/>
      </w:pPr>
      <w:r>
        <w:rPr>
          <w:noProof/>
          <w:lang w:eastAsia="zh-TW"/>
        </w:rPr>
        <w:lastRenderedPageBreak/>
        <w:pict w14:anchorId="3EC387C7">
          <v:shape id="_x0000_s1030" type="#_x0000_t202" style="position:absolute;left:0;text-align:left;margin-left:195.75pt;margin-top:2.25pt;width:187.05pt;height:202.5pt;z-index:-251662848;mso-width-relative:margin;mso-height-relative:margin">
            <v:textbox style="mso-next-textbox:#_x0000_s1030">
              <w:txbxContent>
                <w:p w14:paraId="3C3BBB34" w14:textId="77777777" w:rsidR="00F86E50" w:rsidRDefault="00F86E50">
                  <w:r>
                    <w:rPr>
                      <w:noProof/>
                    </w:rPr>
                    <w:drawing>
                      <wp:inline distT="0" distB="0" distL="0" distR="0" wp14:anchorId="114F15F6" wp14:editId="220A3657">
                        <wp:extent cx="2183130" cy="1912919"/>
                        <wp:effectExtent l="1905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2183130" cy="1912919"/>
                                </a:xfrm>
                                <a:prstGeom prst="rect">
                                  <a:avLst/>
                                </a:prstGeom>
                                <a:noFill/>
                                <a:ln w="9525">
                                  <a:noFill/>
                                  <a:miter lim="800000"/>
                                  <a:headEnd/>
                                  <a:tailEnd/>
                                </a:ln>
                              </pic:spPr>
                            </pic:pic>
                          </a:graphicData>
                        </a:graphic>
                      </wp:inline>
                    </w:drawing>
                  </w:r>
                </w:p>
                <w:p w14:paraId="5A898977" w14:textId="77777777" w:rsidR="00F86E50" w:rsidRDefault="00F86E50">
                  <w:r>
                    <w:t>Addition, Subtraction, Multiplication, Division, Equals, Entering numbers</w:t>
                  </w:r>
                </w:p>
              </w:txbxContent>
            </v:textbox>
            <w10:wrap type="square"/>
          </v:shape>
        </w:pict>
      </w:r>
      <w:r w:rsidR="00876654">
        <w:t>Numbers and Common Calculations</w:t>
      </w:r>
    </w:p>
    <w:p w14:paraId="5544E9A3" w14:textId="77777777" w:rsidR="00E47A22" w:rsidRDefault="00E47A22" w:rsidP="00CB3387">
      <w:pPr>
        <w:pStyle w:val="Heading2"/>
      </w:pPr>
      <w:r>
        <w:t>Simple Arithmetic</w:t>
      </w:r>
    </w:p>
    <w:p w14:paraId="4FC40707" w14:textId="77777777" w:rsidR="000063BC" w:rsidRDefault="000063BC" w:rsidP="000063BC">
      <w:r>
        <w:t>A room</w:t>
      </w:r>
      <w:r w:rsidR="00591AB7">
        <w:t xml:space="preserve"> </w:t>
      </w:r>
      <w:r>
        <w:t>is 15 feet by 20 feet.  How many square feet of carpet</w:t>
      </w:r>
      <w:r w:rsidR="00CD69DB">
        <w:t xml:space="preserve"> is required to cover the floor?</w:t>
      </w:r>
    </w:p>
    <w:p w14:paraId="2E4E7834" w14:textId="77777777" w:rsidR="000063BC" w:rsidRPr="00E47A22" w:rsidRDefault="000063BC" w:rsidP="00E47A22">
      <w:pPr>
        <w:pStyle w:val="Example"/>
      </w:pPr>
      <w:r w:rsidRPr="00E47A22">
        <w:t xml:space="preserve">Key in: 15 </w:t>
      </w:r>
      <w:r w:rsidR="00A53443" w:rsidRPr="00A53443">
        <w:t>×</w:t>
      </w:r>
      <w:r w:rsidRPr="00E47A22">
        <w:t xml:space="preserve"> 20 =</w:t>
      </w:r>
      <w:r w:rsidRPr="00E47A22">
        <w:br/>
      </w:r>
      <w:r w:rsidRPr="00E47A22">
        <w:rPr>
          <w:i/>
        </w:rPr>
        <w:t>Answer:</w:t>
      </w:r>
      <w:r w:rsidRPr="00E47A22">
        <w:t xml:space="preserve"> 300</w:t>
      </w:r>
    </w:p>
    <w:p w14:paraId="13662282" w14:textId="77777777" w:rsidR="00011642" w:rsidRDefault="000063BC" w:rsidP="00E47A22">
      <w:r w:rsidRPr="00E47A22">
        <w:t xml:space="preserve">Pressing the </w:t>
      </w:r>
      <w:r w:rsidRPr="00E47A22">
        <w:rPr>
          <w:highlight w:val="white"/>
        </w:rPr>
        <w:t>=</w:t>
      </w:r>
      <w:r w:rsidRPr="00E47A22">
        <w:t xml:space="preserve"> button gives the answer to the entered formula.  </w:t>
      </w:r>
    </w:p>
    <w:p w14:paraId="504690DE" w14:textId="77777777" w:rsidR="00011642" w:rsidRDefault="00011642" w:rsidP="00E47A22"/>
    <w:p w14:paraId="3E3084F7" w14:textId="77777777" w:rsidR="00011642" w:rsidRDefault="00011642" w:rsidP="00011642">
      <w:pPr>
        <w:pStyle w:val="Heading2"/>
      </w:pPr>
      <w:r>
        <w:t>Chain calculations</w:t>
      </w:r>
    </w:p>
    <w:p w14:paraId="6669DC48" w14:textId="77777777" w:rsidR="000063BC" w:rsidRPr="00E47A22" w:rsidRDefault="000063BC" w:rsidP="00E47A22">
      <w:r w:rsidRPr="00E47A22">
        <w:t xml:space="preserve">Press the </w:t>
      </w:r>
      <w:r w:rsidRPr="00E47A22">
        <w:rPr>
          <w:highlight w:val="white"/>
        </w:rPr>
        <w:t>=</w:t>
      </w:r>
      <w:r w:rsidRPr="00E47A22">
        <w:t xml:space="preserve"> button again to repeat the last calculation (</w:t>
      </w:r>
      <w:r w:rsidRPr="00E47A22">
        <w:rPr>
          <w:highlight w:val="white"/>
        </w:rPr>
        <w:t>×</w:t>
      </w:r>
      <w:r w:rsidRPr="00E47A22">
        <w:t xml:space="preserve"> 20)</w:t>
      </w:r>
    </w:p>
    <w:p w14:paraId="0634AD39" w14:textId="77777777" w:rsidR="00E47A22" w:rsidRPr="00E47A22" w:rsidRDefault="000063BC" w:rsidP="00CD69DB">
      <w:pPr>
        <w:pStyle w:val="Example"/>
      </w:pPr>
      <w:r w:rsidRPr="00E47A22">
        <w:t xml:space="preserve">Key in: 15 </w:t>
      </w:r>
      <w:r w:rsidR="00A53443" w:rsidRPr="00A53443">
        <w:t>×</w:t>
      </w:r>
      <w:r w:rsidRPr="00E47A22">
        <w:t xml:space="preserve"> 20 = =</w:t>
      </w:r>
      <w:r w:rsidRPr="00E47A22">
        <w:br/>
        <w:t>Answer: 6000</w:t>
      </w:r>
    </w:p>
    <w:p w14:paraId="2DE608DF" w14:textId="77777777" w:rsidR="00011642" w:rsidRDefault="00011642" w:rsidP="00011642"/>
    <w:p w14:paraId="6CEF3072" w14:textId="77777777" w:rsidR="00E47A22" w:rsidRDefault="00E47A22" w:rsidP="00E47A22">
      <w:pPr>
        <w:pStyle w:val="Heading2"/>
      </w:pPr>
      <w:r>
        <w:t>Algebraic Entry</w:t>
      </w:r>
      <w:r w:rsidR="00CD69DB">
        <w:t xml:space="preserve"> and Parentheses</w:t>
      </w:r>
    </w:p>
    <w:p w14:paraId="2F2272A9" w14:textId="77777777" w:rsidR="00E47A22" w:rsidRDefault="00E47A22" w:rsidP="00E47A22">
      <w:r>
        <w:t xml:space="preserve">Calculations are performed as they are entered (“chain input”, or “Algebraic entry”) </w:t>
      </w:r>
    </w:p>
    <w:p w14:paraId="579590F0" w14:textId="77777777" w:rsidR="00E47A22" w:rsidRPr="00E47A22" w:rsidRDefault="00E47A22" w:rsidP="00CD69DB">
      <w:pPr>
        <w:pStyle w:val="Example"/>
      </w:pPr>
      <w:r>
        <w:t xml:space="preserve">Key in: 2 + 3 </w:t>
      </w:r>
      <w:r w:rsidR="00A53443" w:rsidRPr="00A53443">
        <w:t>×</w:t>
      </w:r>
      <w:r>
        <w:t xml:space="preserve"> 4</w:t>
      </w:r>
      <w:r w:rsidR="00CD69DB">
        <w:t xml:space="preserve"> </w:t>
      </w:r>
      <w:r w:rsidR="00CD69DB" w:rsidRPr="00E47A22">
        <w:t>=</w:t>
      </w:r>
      <w:r>
        <w:br/>
      </w:r>
      <w:r>
        <w:rPr>
          <w:i/>
        </w:rPr>
        <w:t>Answer:</w:t>
      </w:r>
      <w:r>
        <w:t xml:space="preserve">  2</w:t>
      </w:r>
      <w:r w:rsidR="00011642">
        <w:t>0</w:t>
      </w:r>
    </w:p>
    <w:p w14:paraId="1FE63556" w14:textId="77777777" w:rsidR="000063BC" w:rsidRDefault="00E47A22" w:rsidP="00E47A22">
      <w:r>
        <w:t xml:space="preserve">The </w:t>
      </w:r>
      <w:r w:rsidR="00011642">
        <w:t>2 + 3 is calculated first</w:t>
      </w:r>
      <w:r w:rsidR="00F9398E">
        <w:t xml:space="preserve"> and that result is multiplied by 4</w:t>
      </w:r>
      <w:r w:rsidR="00011642">
        <w:t>; this is different from “school” arithmetic where multiplication and division are calculated first.</w:t>
      </w:r>
    </w:p>
    <w:p w14:paraId="5D98D82B" w14:textId="77777777" w:rsidR="00CD69DB" w:rsidRPr="00CD69DB" w:rsidRDefault="00CD69DB" w:rsidP="00CD69DB">
      <w:r>
        <w:t>You can force the order of operations by using the left and right parenthesis keys.</w:t>
      </w:r>
    </w:p>
    <w:p w14:paraId="4BA9BEBD" w14:textId="77777777" w:rsidR="00CD69DB" w:rsidRPr="00E47A22" w:rsidRDefault="00CD69DB" w:rsidP="00CD69DB">
      <w:pPr>
        <w:pStyle w:val="Example"/>
      </w:pPr>
      <w:r>
        <w:t xml:space="preserve">Key in: 2 + ( </w:t>
      </w:r>
      <w:r w:rsidRPr="00EB0053">
        <w:t xml:space="preserve">3 </w:t>
      </w:r>
      <w:r w:rsidR="00A53443" w:rsidRPr="00A53443">
        <w:t>×</w:t>
      </w:r>
      <w:r w:rsidRPr="00EB0053">
        <w:t xml:space="preserve"> 4 )</w:t>
      </w:r>
      <w:r>
        <w:t xml:space="preserve"> </w:t>
      </w:r>
      <w:r w:rsidRPr="00E47A22">
        <w:t>=</w:t>
      </w:r>
      <w:r>
        <w:br/>
      </w:r>
      <w:r>
        <w:rPr>
          <w:i/>
        </w:rPr>
        <w:t>Answer:</w:t>
      </w:r>
      <w:r>
        <w:t xml:space="preserve">  14</w:t>
      </w:r>
    </w:p>
    <w:p w14:paraId="4A073FB0" w14:textId="77777777" w:rsidR="00011642" w:rsidRDefault="00CD69DB">
      <w:r>
        <w:t>When you enter a left parenthesis key, Best Calculator will hold off performing the last operations (in the example, the + ) until the right parenthesis is entered.</w:t>
      </w:r>
    </w:p>
    <w:p w14:paraId="1323136A" w14:textId="77777777" w:rsidR="00CD69DB" w:rsidRDefault="00CD69DB">
      <w:r>
        <w:lastRenderedPageBreak/>
        <w:t>The calculator will empty the display when you type the left parenthesis, will display the partial calculation (12) when you type the right parenthesis, and the final result when you type the equals sign (</w:t>
      </w:r>
      <w:r w:rsidRPr="00E47A22">
        <w:t>=</w:t>
      </w:r>
      <w:r>
        <w:t xml:space="preserve">) </w:t>
      </w:r>
      <w:r w:rsidR="00201E84">
        <w:t>.</w:t>
      </w:r>
    </w:p>
    <w:p w14:paraId="43AC8021" w14:textId="77777777" w:rsidR="00201E84" w:rsidRDefault="00201E84">
      <w:r>
        <w:t>Best Calculator doesn’t limit how deeply nested the parentheses are.</w:t>
      </w:r>
    </w:p>
    <w:p w14:paraId="4BBC5BC9" w14:textId="77777777" w:rsidR="00CD69DB" w:rsidRDefault="00CD69DB" w:rsidP="00CD69DB">
      <w:pPr>
        <w:pStyle w:val="Heading2"/>
      </w:pPr>
      <w:r>
        <w:t>Editing errors and clearing the display</w:t>
      </w:r>
    </w:p>
    <w:p w14:paraId="141A1A25" w14:textId="77777777" w:rsidR="0018054D" w:rsidRDefault="0018054D" w:rsidP="0018054D">
      <w:r>
        <w:t xml:space="preserve">The C, CE and buttons are used to </w:t>
      </w:r>
      <w:r w:rsidR="00201E84">
        <w:t>edit input errors and clear the calculator.</w:t>
      </w:r>
    </w:p>
    <w:p w14:paraId="4869B50A" w14:textId="77777777" w:rsidR="00201E84" w:rsidRDefault="00201E84" w:rsidP="00201E84"/>
    <w:p w14:paraId="1A5311EF" w14:textId="77777777" w:rsidR="00201E84" w:rsidRDefault="00201E84" w:rsidP="00201E84">
      <w:pPr>
        <w:pStyle w:val="Example"/>
      </w:pPr>
      <w:r>
        <w:t xml:space="preserve">Key in: 22 + 33 </w:t>
      </w:r>
      <w:r w:rsidRPr="00E47A22">
        <w:t>=</w:t>
      </w:r>
      <w:r>
        <w:t xml:space="preserve"> C</w:t>
      </w:r>
      <w:r>
        <w:br/>
      </w:r>
      <w:r>
        <w:rPr>
          <w:i/>
        </w:rPr>
        <w:t>Result:</w:t>
      </w:r>
      <w:r>
        <w:t xml:space="preserve">   0</w:t>
      </w:r>
    </w:p>
    <w:p w14:paraId="7FE3B45E" w14:textId="77777777" w:rsidR="00201E84" w:rsidRDefault="00201E84" w:rsidP="00201E84">
      <w:r>
        <w:t>The C (Clear All) button clears the calculator to its default state (but keeps all of the memory registers)</w:t>
      </w:r>
    </w:p>
    <w:p w14:paraId="5D8B8357" w14:textId="77777777" w:rsidR="00201E84" w:rsidRDefault="00201E84" w:rsidP="00201E84"/>
    <w:p w14:paraId="4C3A90EC" w14:textId="77777777" w:rsidR="00201E84" w:rsidRDefault="00201E84" w:rsidP="00201E84">
      <w:pPr>
        <w:pStyle w:val="Example"/>
      </w:pPr>
      <w:r>
        <w:t xml:space="preserve">Key in: 22 + 33 CE 44 </w:t>
      </w:r>
      <w:r w:rsidRPr="00E47A22">
        <w:t>=</w:t>
      </w:r>
      <w:r>
        <w:t xml:space="preserve"> </w:t>
      </w:r>
      <w:r>
        <w:br/>
      </w:r>
      <w:r>
        <w:rPr>
          <w:i/>
        </w:rPr>
        <w:t>Result:</w:t>
      </w:r>
      <w:r>
        <w:t xml:space="preserve">   66</w:t>
      </w:r>
    </w:p>
    <w:p w14:paraId="7DD69249" w14:textId="77777777" w:rsidR="00201E84" w:rsidRDefault="00201E84" w:rsidP="00201E84">
      <w:r>
        <w:t>The CE (Clear Entry) button clears the current entry.  In the example, it clears just the ‘33’ entry.  When you type in ‘34’ and ‘=’, the calculator finishes its calculation as if you had just entered 22  +4 4.  The answer is ‘66’.</w:t>
      </w:r>
    </w:p>
    <w:p w14:paraId="2BB6F195" w14:textId="77777777" w:rsidR="00201E84" w:rsidRDefault="00201E84" w:rsidP="00201E84"/>
    <w:p w14:paraId="245EACBC" w14:textId="77777777" w:rsidR="00201E84" w:rsidRDefault="00201E84" w:rsidP="00201E84">
      <w:pPr>
        <w:pStyle w:val="Example"/>
      </w:pPr>
      <w:r>
        <w:t>Key in</w:t>
      </w:r>
      <w:r w:rsidRPr="00201E84">
        <w:t>: 22 + 3</w:t>
      </w:r>
      <w:r>
        <w:t xml:space="preserve">3 </w:t>
      </w:r>
      <w:r w:rsidRPr="00201E84">
        <w:rPr>
          <w:rFonts w:ascii="Arial Unicode MS" w:hAnsi="Arial Unicode MS" w:cs="Arial Unicode MS"/>
        </w:rPr>
        <w:t>⌫</w:t>
      </w:r>
      <w:r>
        <w:t xml:space="preserve"> </w:t>
      </w:r>
      <w:r w:rsidRPr="00201E84">
        <w:t>7 =</w:t>
      </w:r>
      <w:r>
        <w:t xml:space="preserve"> </w:t>
      </w:r>
      <w:r>
        <w:br/>
      </w:r>
      <w:r>
        <w:rPr>
          <w:i/>
        </w:rPr>
        <w:t>Result:</w:t>
      </w:r>
      <w:r>
        <w:t xml:space="preserve">   59</w:t>
      </w:r>
    </w:p>
    <w:p w14:paraId="5F156656" w14:textId="77777777" w:rsidR="00201E84" w:rsidRDefault="00201E84" w:rsidP="00201E84">
      <w:r>
        <w:t xml:space="preserve">The </w:t>
      </w:r>
      <w:r w:rsidRPr="00201E84">
        <w:rPr>
          <w:rFonts w:ascii="Arial Unicode MS" w:hAnsi="Arial Unicode MS" w:cs="Arial Unicode MS"/>
        </w:rPr>
        <w:t>⌫</w:t>
      </w:r>
      <w:r>
        <w:t xml:space="preserve"> (Delete) button deletes just the last number entered.  In the example, it clears just the second ‘3’ in the ‘33’ entry.  When you type in ‘7’ and ‘=’, the calculator finishes its calculation as if you had just entered 22 + 37.  The answer is 59.</w:t>
      </w:r>
    </w:p>
    <w:p w14:paraId="5303DA5E" w14:textId="77777777" w:rsidR="00201E84" w:rsidRDefault="00201E84" w:rsidP="00201E84">
      <w:r>
        <w:br w:type="page"/>
      </w:r>
    </w:p>
    <w:p w14:paraId="55DD1BEB" w14:textId="77777777" w:rsidR="00591AB7" w:rsidRDefault="00591AB7" w:rsidP="00591AB7">
      <w:pPr>
        <w:rPr>
          <w:rFonts w:asciiTheme="majorHAnsi" w:eastAsiaTheme="majorEastAsia" w:hAnsiTheme="majorHAnsi" w:cstheme="majorBidi"/>
          <w:b/>
          <w:bCs/>
          <w:color w:val="2E74B5" w:themeColor="accent1" w:themeShade="BF"/>
          <w:sz w:val="28"/>
          <w:szCs w:val="28"/>
        </w:rPr>
      </w:pPr>
    </w:p>
    <w:p w14:paraId="1E84E30F" w14:textId="77777777" w:rsidR="00591AB7" w:rsidRDefault="00741A86" w:rsidP="00591AB7">
      <w:pPr>
        <w:pStyle w:val="Heading1"/>
      </w:pPr>
      <w:r>
        <w:rPr>
          <w:noProof/>
          <w:lang w:eastAsia="zh-TW"/>
        </w:rPr>
        <w:pict w14:anchorId="6E3CA8F8">
          <v:shape id="_x0000_s1032" type="#_x0000_t202" style="position:absolute;left:0;text-align:left;margin-left:166.5pt;margin-top:5.25pt;width:187.05pt;height:202.5pt;z-index:-251671040;mso-width-relative:margin;mso-height-relative:margin">
            <v:textbox style="mso-next-textbox:#_x0000_s1032">
              <w:txbxContent>
                <w:p w14:paraId="59C0EEAD" w14:textId="77777777" w:rsidR="00F86E50" w:rsidRDefault="00F86E50" w:rsidP="00591AB7">
                  <w:r>
                    <w:rPr>
                      <w:noProof/>
                    </w:rPr>
                    <w:drawing>
                      <wp:inline distT="0" distB="0" distL="0" distR="0" wp14:anchorId="7CD37561" wp14:editId="574AF8E8">
                        <wp:extent cx="2183130" cy="1912919"/>
                        <wp:effectExtent l="19050" t="0" r="7620" b="0"/>
                        <wp:docPr id="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2183130" cy="1912919"/>
                                </a:xfrm>
                                <a:prstGeom prst="rect">
                                  <a:avLst/>
                                </a:prstGeom>
                                <a:noFill/>
                                <a:ln w="9525">
                                  <a:noFill/>
                                  <a:miter lim="800000"/>
                                  <a:headEnd/>
                                  <a:tailEnd/>
                                </a:ln>
                              </pic:spPr>
                            </pic:pic>
                          </a:graphicData>
                        </a:graphic>
                      </wp:inline>
                    </w:drawing>
                  </w:r>
                </w:p>
                <w:p w14:paraId="59914A79" w14:textId="77777777" w:rsidR="00F86E50" w:rsidRDefault="00F86E50" w:rsidP="00591AB7">
                  <w:r>
                    <w:t>Basic Memory operations: get from memory, store into memory</w:t>
                  </w:r>
                </w:p>
              </w:txbxContent>
            </v:textbox>
            <w10:wrap type="square"/>
          </v:shape>
        </w:pict>
      </w:r>
      <w:r w:rsidR="00591AB7">
        <w:t>Memory Keys</w:t>
      </w:r>
    </w:p>
    <w:p w14:paraId="6B07845F" w14:textId="77777777" w:rsidR="00885C77" w:rsidRDefault="00885C77" w:rsidP="00591AB7">
      <w:pPr>
        <w:pStyle w:val="Heading2"/>
      </w:pPr>
      <w:r>
        <w:t>Memory operation</w:t>
      </w:r>
    </w:p>
    <w:p w14:paraId="1A6E2D1F" w14:textId="77777777" w:rsidR="00885C77" w:rsidRDefault="00885C77" w:rsidP="00885C77">
      <w:r>
        <w:t>The four memory keys let you save and recall values from the calculator.</w:t>
      </w:r>
    </w:p>
    <w:p w14:paraId="0FC5B470" w14:textId="77777777" w:rsidR="00885C77" w:rsidRDefault="00885C77" w:rsidP="00885C77">
      <w:r>
        <w:t>Save a number to memory</w:t>
      </w:r>
    </w:p>
    <w:p w14:paraId="2EA7ECAD" w14:textId="77777777" w:rsidR="00885C77" w:rsidRDefault="00885C77" w:rsidP="00885C77">
      <w:pPr>
        <w:pStyle w:val="Example"/>
      </w:pPr>
      <w:r>
        <w:t xml:space="preserve">Key in: 45 </w:t>
      </w:r>
      <w:r>
        <w:sym w:font="Wingdings" w:char="F0E0"/>
      </w:r>
      <w:r>
        <w:t>M</w:t>
      </w:r>
      <w:r>
        <w:br/>
        <w:t>Answer: 45 is displayed</w:t>
      </w:r>
    </w:p>
    <w:p w14:paraId="7B2F8754" w14:textId="77777777" w:rsidR="00885C77" w:rsidRDefault="00885C77" w:rsidP="00885C77">
      <w:r>
        <w:t>Recall a number from memory</w:t>
      </w:r>
    </w:p>
    <w:p w14:paraId="6967A397" w14:textId="77777777" w:rsidR="00885C77" w:rsidRPr="00885C77" w:rsidRDefault="00885C77" w:rsidP="00885C77">
      <w:pPr>
        <w:pStyle w:val="Example"/>
      </w:pPr>
      <w:r>
        <w:t>Key in: C  M</w:t>
      </w:r>
      <w:r>
        <w:sym w:font="Wingdings" w:char="F0E0"/>
      </w:r>
      <w:r>
        <w:br/>
        <w:t>Answer: the screen is cleared and then 45 is displayed</w:t>
      </w:r>
    </w:p>
    <w:p w14:paraId="47FBBE48" w14:textId="77777777" w:rsidR="00885C77" w:rsidRDefault="00885C77" w:rsidP="00885C77">
      <w:r>
        <w:t>The C key will clear the display.  M</w:t>
      </w:r>
      <w:r>
        <w:sym w:font="Wingdings" w:char="F0E0"/>
      </w:r>
      <w:r>
        <w:t xml:space="preserve"> will copy the memory value to the display.</w:t>
      </w:r>
    </w:p>
    <w:p w14:paraId="1FBFB59D" w14:textId="77777777" w:rsidR="00885C77" w:rsidRDefault="00BE5B47" w:rsidP="00885C77">
      <w:r>
        <w:t>See the Memory Page section for advanced memory usage.</w:t>
      </w:r>
    </w:p>
    <w:p w14:paraId="18A6F944" w14:textId="77777777" w:rsidR="00591AB7" w:rsidRDefault="00885C77" w:rsidP="00591AB7">
      <w:pPr>
        <w:pStyle w:val="Heading2"/>
      </w:pPr>
      <w:r>
        <w:rPr>
          <w:noProof/>
          <w:lang w:eastAsia="zh-TW"/>
        </w:rPr>
        <w:t>Example</w:t>
      </w:r>
    </w:p>
    <w:p w14:paraId="58B56624" w14:textId="77777777" w:rsidR="00591AB7" w:rsidRDefault="00591AB7" w:rsidP="00591AB7">
      <w:r>
        <w:t>You are planning on doing a number of calculations using your local tax rate (in the example, 8.25%).  You can store the tax rate into memory and then use it later on.</w:t>
      </w:r>
    </w:p>
    <w:p w14:paraId="421C5502" w14:textId="77777777" w:rsidR="00591AB7" w:rsidRDefault="00591AB7" w:rsidP="00591AB7">
      <w:r>
        <w:t>Calculate the tax (8.25%) on three different values (10, 20, and 30)</w:t>
      </w:r>
    </w:p>
    <w:p w14:paraId="53F61713" w14:textId="77777777" w:rsidR="00591AB7" w:rsidRDefault="00591AB7" w:rsidP="00591AB7">
      <w:pPr>
        <w:pStyle w:val="Example"/>
      </w:pPr>
      <w:r w:rsidRPr="00E47A22">
        <w:t xml:space="preserve">Key in: </w:t>
      </w:r>
      <w:r>
        <w:t xml:space="preserve">8.25 </w:t>
      </w:r>
      <w:r w:rsidRPr="005C3B1E">
        <w:t>→M</w:t>
      </w:r>
      <w:r>
        <w:t xml:space="preserve"> 10 + </w:t>
      </w:r>
      <w:r w:rsidRPr="005C3B1E">
        <w:t>M→</w:t>
      </w:r>
      <w:r>
        <w:t xml:space="preserve"> % =</w:t>
      </w:r>
      <w:r w:rsidRPr="00E47A22">
        <w:br/>
        <w:t xml:space="preserve">Answer: </w:t>
      </w:r>
      <w:r>
        <w:t>10.825</w:t>
      </w:r>
    </w:p>
    <w:p w14:paraId="22E01C94" w14:textId="77777777" w:rsidR="00591AB7" w:rsidRDefault="00591AB7" w:rsidP="00591AB7">
      <w:pPr>
        <w:pStyle w:val="Example"/>
      </w:pPr>
      <w:r>
        <w:t xml:space="preserve">Key in: 20 + </w:t>
      </w:r>
      <w:r w:rsidRPr="005C3B1E">
        <w:t>M→</w:t>
      </w:r>
      <w:r>
        <w:t xml:space="preserve"> % =</w:t>
      </w:r>
      <w:r>
        <w:br/>
        <w:t>Answer: 21.65</w:t>
      </w:r>
    </w:p>
    <w:p w14:paraId="0AB52A18" w14:textId="77777777" w:rsidR="00591AB7" w:rsidRDefault="00591AB7" w:rsidP="00591AB7">
      <w:pPr>
        <w:pStyle w:val="Example"/>
      </w:pPr>
      <w:r>
        <w:t xml:space="preserve">Key in: 30 + </w:t>
      </w:r>
      <w:r w:rsidRPr="005C3B1E">
        <w:t>M→</w:t>
      </w:r>
      <w:r>
        <w:t xml:space="preserve"> % =</w:t>
      </w:r>
      <w:r>
        <w:br/>
        <w:t>Answer: 32.475</w:t>
      </w:r>
    </w:p>
    <w:p w14:paraId="631C8367" w14:textId="77777777" w:rsidR="00591AB7" w:rsidRDefault="00591AB7" w:rsidP="00591AB7"/>
    <w:p w14:paraId="57E9F875" w14:textId="77777777" w:rsidR="00591AB7" w:rsidRDefault="00591AB7" w:rsidP="00591AB7">
      <w:r>
        <w:t xml:space="preserve">The </w:t>
      </w:r>
      <w:r w:rsidRPr="005C3B1E">
        <w:t>→M</w:t>
      </w:r>
      <w:r>
        <w:t xml:space="preserve"> key places the current number into memory.  The </w:t>
      </w:r>
      <w:r w:rsidRPr="005C3B1E">
        <w:t>M→</w:t>
      </w:r>
      <w:r>
        <w:t xml:space="preserve"> key retrieves the memory value and places it into the display just as if you had typed it.</w:t>
      </w:r>
    </w:p>
    <w:p w14:paraId="45ED8BE0" w14:textId="77777777" w:rsidR="00591AB7" w:rsidRDefault="00591AB7" w:rsidP="00591AB7">
      <w:pPr>
        <w:pStyle w:val="Heading2"/>
      </w:pPr>
      <w:r>
        <w:lastRenderedPageBreak/>
        <w:t>Memory Add and Subtract</w:t>
      </w:r>
    </w:p>
    <w:p w14:paraId="451BF561" w14:textId="77777777" w:rsidR="00591AB7" w:rsidRDefault="00591AB7" w:rsidP="00591AB7">
      <w:r>
        <w:t xml:space="preserve">The </w:t>
      </w:r>
      <w:r w:rsidRPr="005C3B1E">
        <w:t>M+</w:t>
      </w:r>
      <w:r>
        <w:t xml:space="preserve"> key adds the current number to the existing memory value.</w:t>
      </w:r>
    </w:p>
    <w:p w14:paraId="5CA15E62" w14:textId="77777777" w:rsidR="00BE5B47" w:rsidRDefault="00BE5B47" w:rsidP="00BE5B47">
      <w:pPr>
        <w:pStyle w:val="Example"/>
      </w:pPr>
      <w:r>
        <w:t xml:space="preserve">Key in: 45 </w:t>
      </w:r>
      <w:r>
        <w:sym w:font="Wingdings" w:char="F0E0"/>
      </w:r>
      <w:r>
        <w:t>M</w:t>
      </w:r>
      <w:r w:rsidR="001412F8">
        <w:t xml:space="preserve"> </w:t>
      </w:r>
      <w:r>
        <w:t xml:space="preserve"> M+</w:t>
      </w:r>
      <w:r w:rsidR="001412F8">
        <w:t xml:space="preserve"> </w:t>
      </w:r>
      <w:r>
        <w:t xml:space="preserve"> M</w:t>
      </w:r>
      <w:r>
        <w:sym w:font="Wingdings" w:char="F0E0"/>
      </w:r>
      <w:r>
        <w:br/>
        <w:t>Answer: 46</w:t>
      </w:r>
    </w:p>
    <w:p w14:paraId="35AEAEC4" w14:textId="77777777" w:rsidR="00BE5B47" w:rsidRPr="005C3B1E" w:rsidRDefault="00BE5B47" w:rsidP="00591AB7">
      <w:r>
        <w:t xml:space="preserve">First the number 45 is put into memory (45 </w:t>
      </w:r>
      <w:r>
        <w:sym w:font="Wingdings" w:char="F0E0"/>
      </w:r>
      <w:r>
        <w:t>M).  Then the memory value is incremented (M+).  Finally, the incremented value is displayed (M</w:t>
      </w:r>
      <w:r>
        <w:sym w:font="Wingdings" w:char="F0E0"/>
      </w:r>
      <w:r>
        <w:t>)</w:t>
      </w:r>
    </w:p>
    <w:p w14:paraId="097374E4" w14:textId="77777777" w:rsidR="00591AB7" w:rsidRDefault="00591AB7" w:rsidP="00591AB7">
      <w:r>
        <w:t xml:space="preserve">The </w:t>
      </w:r>
      <w:r w:rsidRPr="005C3B1E">
        <w:t>M+</w:t>
      </w:r>
      <w:r>
        <w:t xml:space="preserve"> key subtracts the current number to the existing memory value.</w:t>
      </w:r>
    </w:p>
    <w:p w14:paraId="2D580095" w14:textId="77777777" w:rsidR="00BE5B47" w:rsidRPr="005C3B1E" w:rsidRDefault="00BE5B47" w:rsidP="00591AB7"/>
    <w:p w14:paraId="241B1EFC" w14:textId="77777777" w:rsidR="00591AB7" w:rsidRDefault="00591AB7" w:rsidP="00591AB7">
      <w:pPr>
        <w:rPr>
          <w:rFonts w:asciiTheme="majorHAnsi" w:eastAsiaTheme="majorEastAsia" w:hAnsiTheme="majorHAnsi" w:cstheme="majorBidi"/>
          <w:b/>
          <w:bCs/>
          <w:color w:val="2E74B5" w:themeColor="accent1" w:themeShade="BF"/>
          <w:sz w:val="28"/>
          <w:szCs w:val="28"/>
        </w:rPr>
      </w:pPr>
    </w:p>
    <w:p w14:paraId="3F806EA2" w14:textId="77777777" w:rsidR="00BE5B47" w:rsidRDefault="00BE5B47">
      <w:pPr>
        <w:rPr>
          <w:rFonts w:asciiTheme="majorHAnsi" w:eastAsiaTheme="majorEastAsia" w:hAnsiTheme="majorHAnsi" w:cstheme="majorBidi"/>
          <w:b/>
          <w:bCs/>
          <w:color w:val="2E74B5" w:themeColor="accent1" w:themeShade="BF"/>
          <w:sz w:val="28"/>
          <w:szCs w:val="28"/>
        </w:rPr>
      </w:pPr>
      <w:r>
        <w:br w:type="page"/>
      </w:r>
    </w:p>
    <w:p w14:paraId="3D210276" w14:textId="77777777" w:rsidR="00591AB7" w:rsidRDefault="00741A86" w:rsidP="00591AB7">
      <w:pPr>
        <w:pStyle w:val="Heading1"/>
      </w:pPr>
      <w:r>
        <w:rPr>
          <w:noProof/>
          <w:lang w:eastAsia="zh-TW"/>
        </w:rPr>
        <w:lastRenderedPageBreak/>
        <w:pict w14:anchorId="282B1D78">
          <v:shape id="_x0000_s1033" type="#_x0000_t202" style="position:absolute;left:0;text-align:left;margin-left:166.5pt;margin-top:5.25pt;width:187.05pt;height:202.5pt;z-index:-251670016;mso-width-relative:margin;mso-height-relative:margin">
            <v:textbox style="mso-next-textbox:#_x0000_s1033">
              <w:txbxContent>
                <w:p w14:paraId="5C973EF1" w14:textId="77777777" w:rsidR="00F86E50" w:rsidRDefault="00F86E50" w:rsidP="00591AB7">
                  <w:r>
                    <w:rPr>
                      <w:noProof/>
                    </w:rPr>
                    <w:drawing>
                      <wp:inline distT="0" distB="0" distL="0" distR="0" wp14:anchorId="723BC10F" wp14:editId="796A420C">
                        <wp:extent cx="2183130" cy="1912919"/>
                        <wp:effectExtent l="1905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srcRect/>
                                <a:stretch>
                                  <a:fillRect/>
                                </a:stretch>
                              </pic:blipFill>
                              <pic:spPr bwMode="auto">
                                <a:xfrm>
                                  <a:off x="0" y="0"/>
                                  <a:ext cx="2183130" cy="1912919"/>
                                </a:xfrm>
                                <a:prstGeom prst="rect">
                                  <a:avLst/>
                                </a:prstGeom>
                                <a:noFill/>
                                <a:ln w="9525">
                                  <a:noFill/>
                                  <a:miter lim="800000"/>
                                  <a:headEnd/>
                                  <a:tailEnd/>
                                </a:ln>
                              </pic:spPr>
                            </pic:pic>
                          </a:graphicData>
                        </a:graphic>
                      </wp:inline>
                    </w:drawing>
                  </w:r>
                </w:p>
                <w:p w14:paraId="31569059" w14:textId="77777777" w:rsidR="00F86E50" w:rsidRDefault="00F86E50" w:rsidP="00591AB7">
                  <w:r>
                    <w:t>More math: square root, square, inverse, change sign</w:t>
                  </w:r>
                </w:p>
              </w:txbxContent>
            </v:textbox>
            <w10:wrap type="square"/>
          </v:shape>
        </w:pict>
      </w:r>
      <w:r w:rsidR="00591AB7">
        <w:t>More Math</w:t>
      </w:r>
    </w:p>
    <w:p w14:paraId="366838E4" w14:textId="77777777" w:rsidR="00591AB7" w:rsidRDefault="00591AB7" w:rsidP="00591AB7">
      <w:pPr>
        <w:pStyle w:val="Heading2"/>
      </w:pPr>
      <w:r>
        <w:rPr>
          <w:noProof/>
          <w:lang w:eastAsia="zh-TW"/>
        </w:rPr>
        <w:t>Squares</w:t>
      </w:r>
    </w:p>
    <w:p w14:paraId="575B5C5E" w14:textId="77777777" w:rsidR="00591AB7" w:rsidRDefault="00591AB7" w:rsidP="00591AB7">
      <w:r>
        <w:t xml:space="preserve">If you have a square 5 </w:t>
      </w:r>
      <w:r w:rsidR="008F2BA1">
        <w:t>inches</w:t>
      </w:r>
      <w:r>
        <w:t xml:space="preserve"> on a side, how many square </w:t>
      </w:r>
      <w:r w:rsidR="008F2BA1">
        <w:t>inches</w:t>
      </w:r>
      <w:r>
        <w:t xml:space="preserve"> is the square?</w:t>
      </w:r>
    </w:p>
    <w:p w14:paraId="66F35E4F" w14:textId="77777777" w:rsidR="00591AB7" w:rsidRDefault="00591AB7" w:rsidP="00591AB7">
      <w:pPr>
        <w:pStyle w:val="Example"/>
      </w:pPr>
      <w:r w:rsidRPr="00E47A22">
        <w:t xml:space="preserve">Key in: </w:t>
      </w:r>
      <w:r>
        <w:t xml:space="preserve">5 </w:t>
      </w:r>
      <w:r w:rsidRPr="00591AB7">
        <w:t>x²</w:t>
      </w:r>
      <w:r>
        <w:br/>
        <w:t>Answer: 25</w:t>
      </w:r>
    </w:p>
    <w:p w14:paraId="2175E693" w14:textId="77777777" w:rsidR="00591AB7" w:rsidRDefault="00591AB7" w:rsidP="00591AB7">
      <w:r>
        <w:t xml:space="preserve">The </w:t>
      </w:r>
      <w:r>
        <w:rPr>
          <w:rFonts w:ascii="Consolas" w:hAnsi="Consolas" w:cs="Consolas"/>
          <w:color w:val="000000"/>
          <w:sz w:val="19"/>
          <w:szCs w:val="19"/>
          <w:highlight w:val="white"/>
        </w:rPr>
        <w:t>x²</w:t>
      </w:r>
      <w:r>
        <w:t xml:space="preserve"> key is the same as multiplying the current number by itself.  In the example, it’s the same as entering 5</w:t>
      </w:r>
      <w:r w:rsidR="00EB0053">
        <w:t xml:space="preserve"> </w:t>
      </w:r>
      <w:r w:rsidR="00EB0053" w:rsidRPr="00E47A22">
        <w:rPr>
          <w:highlight w:val="white"/>
        </w:rPr>
        <w:t>×</w:t>
      </w:r>
      <w:r>
        <w:t xml:space="preserve"> 5 =</w:t>
      </w:r>
    </w:p>
    <w:p w14:paraId="431B6221" w14:textId="77777777" w:rsidR="00EB0053" w:rsidRDefault="00EB0053" w:rsidP="00591AB7">
      <w:r>
        <w:t xml:space="preserve">The </w:t>
      </w:r>
      <w:r w:rsidRPr="00591AB7">
        <w:t>x²</w:t>
      </w:r>
      <w:r>
        <w:t xml:space="preserve"> key is immediate: it will square the number instantly without you having to enter the = key.</w:t>
      </w:r>
    </w:p>
    <w:p w14:paraId="0C9065D5" w14:textId="77777777" w:rsidR="008F2BA1" w:rsidRDefault="008F2BA1" w:rsidP="00591AB7"/>
    <w:p w14:paraId="1A9F47B1" w14:textId="77777777" w:rsidR="00591AB7" w:rsidRDefault="00EB0053" w:rsidP="00591AB7">
      <w:pPr>
        <w:pStyle w:val="Heading2"/>
      </w:pPr>
      <w:r>
        <w:t>Square Root</w:t>
      </w:r>
    </w:p>
    <w:p w14:paraId="6B8E0453" w14:textId="77777777" w:rsidR="00EB0053" w:rsidRDefault="00EB0053" w:rsidP="00EB0053">
      <w:r>
        <w:t xml:space="preserve">The </w:t>
      </w:r>
      <w:r>
        <w:rPr>
          <w:rFonts w:ascii="Consolas" w:hAnsi="Consolas" w:cs="Consolas"/>
          <w:color w:val="000000"/>
          <w:sz w:val="19"/>
          <w:szCs w:val="19"/>
          <w:highlight w:val="white"/>
        </w:rPr>
        <w:t>√</w:t>
      </w:r>
      <w:r>
        <w:t xml:space="preserve"> square root key finds the square root of the current number.</w:t>
      </w:r>
    </w:p>
    <w:p w14:paraId="4248D8BE" w14:textId="77777777" w:rsidR="00EB0053" w:rsidRDefault="00EB0053" w:rsidP="00EB0053">
      <w:r>
        <w:t>If you have a tile and know that it</w:t>
      </w:r>
      <w:r w:rsidR="001412F8">
        <w:t xml:space="preserve"> i</w:t>
      </w:r>
      <w:r>
        <w:t xml:space="preserve">s </w:t>
      </w:r>
      <w:r w:rsidR="008F2BA1">
        <w:t>25</w:t>
      </w:r>
      <w:r>
        <w:t xml:space="preserve"> square inches, how long is it on a side?</w:t>
      </w:r>
    </w:p>
    <w:p w14:paraId="7FAFBCC6" w14:textId="77777777" w:rsidR="00EB0053" w:rsidRPr="00EB0053" w:rsidRDefault="00EB0053" w:rsidP="00EB0053">
      <w:pPr>
        <w:pStyle w:val="Example"/>
      </w:pPr>
      <w:r>
        <w:t xml:space="preserve">Key in: </w:t>
      </w:r>
      <w:r w:rsidR="008F2BA1">
        <w:t>25</w:t>
      </w:r>
      <w:r>
        <w:t xml:space="preserve"> </w:t>
      </w:r>
      <w:r w:rsidRPr="00EB0053">
        <w:t>√</w:t>
      </w:r>
      <w:r>
        <w:br/>
        <w:t xml:space="preserve">Answer: </w:t>
      </w:r>
      <w:r w:rsidR="008F2BA1">
        <w:t>5</w:t>
      </w:r>
    </w:p>
    <w:p w14:paraId="13E9EA46" w14:textId="77777777" w:rsidR="00EB0053" w:rsidRDefault="00EB0053" w:rsidP="00591AB7"/>
    <w:p w14:paraId="0FCD3A1A" w14:textId="77777777" w:rsidR="00EB0053" w:rsidRPr="005C3B1E" w:rsidRDefault="00EB0053" w:rsidP="00EB0053">
      <w:pPr>
        <w:pStyle w:val="Heading2"/>
      </w:pPr>
      <w:r>
        <w:t>Inverse (</w:t>
      </w:r>
      <w:r w:rsidRPr="00EB0053">
        <w:rPr>
          <w:i/>
        </w:rPr>
        <w:t>1/x</w:t>
      </w:r>
      <w:r>
        <w:t>)</w:t>
      </w:r>
    </w:p>
    <w:p w14:paraId="4F3AB38A" w14:textId="77777777" w:rsidR="00EB0053" w:rsidRDefault="00EB0053" w:rsidP="00EB0053">
      <w:r>
        <w:t xml:space="preserve">What’s </w:t>
      </w:r>
      <w:r w:rsidRPr="00EB0053">
        <w:t>⅓</w:t>
      </w:r>
      <w:r>
        <w:t xml:space="preserve"> + </w:t>
      </w:r>
      <w:r w:rsidRPr="00EB0053">
        <w:t>⅓</w:t>
      </w:r>
      <w:r>
        <w:t>?</w:t>
      </w:r>
    </w:p>
    <w:p w14:paraId="1A068289" w14:textId="77777777" w:rsidR="00EB0053" w:rsidRDefault="00EB0053" w:rsidP="00EB0053">
      <w:pPr>
        <w:pStyle w:val="Example"/>
      </w:pPr>
      <w:r>
        <w:t xml:space="preserve">Key in: 3 </w:t>
      </w:r>
      <w:r w:rsidRPr="00EB0053">
        <w:rPr>
          <w:i/>
        </w:rPr>
        <w:t>1/x</w:t>
      </w:r>
      <w:r>
        <w:t xml:space="preserve"> + 3 </w:t>
      </w:r>
      <w:r w:rsidRPr="00EB0053">
        <w:rPr>
          <w:i/>
        </w:rPr>
        <w:t>1/x</w:t>
      </w:r>
      <w:r>
        <w:t xml:space="preserve"> =</w:t>
      </w:r>
      <w:r>
        <w:br/>
        <w:t>Answer: 0.666</w:t>
      </w:r>
    </w:p>
    <w:p w14:paraId="06CA8D9A" w14:textId="77777777" w:rsidR="0052584E" w:rsidRDefault="0052584E" w:rsidP="0052584E"/>
    <w:p w14:paraId="23A6F988" w14:textId="77777777" w:rsidR="0052584E" w:rsidRDefault="008F2BA1" w:rsidP="0052584E">
      <w:pPr>
        <w:pStyle w:val="Heading2"/>
      </w:pPr>
      <w:r>
        <w:t xml:space="preserve">The </w:t>
      </w:r>
      <w:r w:rsidR="0052584E" w:rsidRPr="0052584E">
        <w:t>±</w:t>
      </w:r>
      <w:r>
        <w:t xml:space="preserve"> key</w:t>
      </w:r>
    </w:p>
    <w:p w14:paraId="57BF8CCE" w14:textId="77777777" w:rsidR="00EB0053" w:rsidRDefault="0052584E" w:rsidP="0052584E">
      <w:r>
        <w:t xml:space="preserve">The </w:t>
      </w:r>
      <w:r w:rsidRPr="0052584E">
        <w:t>±</w:t>
      </w:r>
      <w:r>
        <w:t xml:space="preserve"> key will change the current number from positive to negative or from negative to positive.</w:t>
      </w:r>
    </w:p>
    <w:p w14:paraId="6A898FBA" w14:textId="77777777" w:rsidR="00591AB7" w:rsidRDefault="00591AB7" w:rsidP="00591AB7">
      <w:pPr>
        <w:rPr>
          <w:rFonts w:asciiTheme="majorHAnsi" w:eastAsiaTheme="majorEastAsia" w:hAnsiTheme="majorHAnsi" w:cstheme="majorBidi"/>
          <w:b/>
          <w:bCs/>
          <w:color w:val="2E74B5" w:themeColor="accent1" w:themeShade="BF"/>
          <w:sz w:val="28"/>
          <w:szCs w:val="28"/>
        </w:rPr>
      </w:pPr>
    </w:p>
    <w:p w14:paraId="3A5BCB0E" w14:textId="77777777" w:rsidR="00591AB7" w:rsidRDefault="00741A86" w:rsidP="00591AB7">
      <w:pPr>
        <w:pStyle w:val="Heading1"/>
      </w:pPr>
      <w:r>
        <w:rPr>
          <w:noProof/>
          <w:lang w:eastAsia="zh-TW"/>
        </w:rPr>
        <w:lastRenderedPageBreak/>
        <w:pict w14:anchorId="19164350">
          <v:shape id="_x0000_s1034" type="#_x0000_t202" style="position:absolute;left:0;text-align:left;margin-left:166.5pt;margin-top:5.25pt;width:187.05pt;height:202.5pt;z-index:-251668992;mso-width-relative:margin;mso-height-relative:margin">
            <v:textbox style="mso-next-textbox:#_x0000_s1034">
              <w:txbxContent>
                <w:p w14:paraId="6A827ABA" w14:textId="77777777" w:rsidR="00F86E50" w:rsidRDefault="00F86E50" w:rsidP="00591AB7">
                  <w:r>
                    <w:rPr>
                      <w:noProof/>
                    </w:rPr>
                    <w:drawing>
                      <wp:inline distT="0" distB="0" distL="0" distR="0" wp14:anchorId="7C74D23F" wp14:editId="28B2BFE3">
                        <wp:extent cx="2183130" cy="1912919"/>
                        <wp:effectExtent l="1905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srcRect/>
                                <a:stretch>
                                  <a:fillRect/>
                                </a:stretch>
                              </pic:blipFill>
                              <pic:spPr bwMode="auto">
                                <a:xfrm>
                                  <a:off x="0" y="0"/>
                                  <a:ext cx="2183130" cy="1912919"/>
                                </a:xfrm>
                                <a:prstGeom prst="rect">
                                  <a:avLst/>
                                </a:prstGeom>
                                <a:noFill/>
                                <a:ln w="9525">
                                  <a:noFill/>
                                  <a:miter lim="800000"/>
                                  <a:headEnd/>
                                  <a:tailEnd/>
                                </a:ln>
                              </pic:spPr>
                            </pic:pic>
                          </a:graphicData>
                        </a:graphic>
                      </wp:inline>
                    </w:drawing>
                  </w:r>
                </w:p>
                <w:p w14:paraId="2AAB11DB" w14:textId="77777777" w:rsidR="00F86E50" w:rsidRDefault="00F86E50" w:rsidP="00591AB7">
                  <w:r>
                    <w:t>Scientific (Exponential) notation</w:t>
                  </w:r>
                </w:p>
              </w:txbxContent>
            </v:textbox>
            <w10:wrap type="square"/>
          </v:shape>
        </w:pict>
      </w:r>
      <w:r w:rsidR="00EB0053">
        <w:t>Scientific Notation</w:t>
      </w:r>
    </w:p>
    <w:p w14:paraId="6E89B4EB" w14:textId="77777777" w:rsidR="00591AB7" w:rsidRDefault="00EB0053" w:rsidP="00591AB7">
      <w:pPr>
        <w:pStyle w:val="Heading2"/>
      </w:pPr>
      <w:r>
        <w:rPr>
          <w:noProof/>
          <w:lang w:eastAsia="zh-TW"/>
        </w:rPr>
        <w:t>Using the EE key</w:t>
      </w:r>
    </w:p>
    <w:p w14:paraId="33EE9D99" w14:textId="77777777" w:rsidR="00591AB7" w:rsidRDefault="00D2497C" w:rsidP="00591AB7">
      <w:r>
        <w:t>Some numbers are too large or too small to enter conveniently.  This is where you can use the EE key to enter your number in exponential (scientific) notation.</w:t>
      </w:r>
    </w:p>
    <w:p w14:paraId="6420C4BB" w14:textId="77777777" w:rsidR="00197F7E" w:rsidRDefault="00A53443" w:rsidP="00591AB7">
      <w:r>
        <w:t xml:space="preserve">Avogadro’s number is about 6.022 </w:t>
      </w:r>
      <w:r w:rsidRPr="00A53443">
        <w:t>×</w:t>
      </w:r>
      <w:r>
        <w:t xml:space="preserve"> 10</w:t>
      </w:r>
      <w:r w:rsidRPr="00A53443">
        <w:rPr>
          <w:vertAlign w:val="superscript"/>
        </w:rPr>
        <w:t>23</w:t>
      </w:r>
      <w:r>
        <w:t xml:space="preserve"> </w:t>
      </w:r>
      <w:r w:rsidR="00197F7E">
        <w:t>and the atomic weight of water is about 18.  How many molecules of water are in a single gram of water?</w:t>
      </w:r>
    </w:p>
    <w:p w14:paraId="58282514" w14:textId="77777777" w:rsidR="00D2497C" w:rsidRPr="00A53443" w:rsidRDefault="00197F7E" w:rsidP="00197F7E">
      <w:pPr>
        <w:pStyle w:val="Example"/>
      </w:pPr>
      <w:r>
        <w:t xml:space="preserve">Key in: 6.022 EE 23 </w:t>
      </w:r>
      <w:r w:rsidRPr="00197F7E">
        <w:t>÷</w:t>
      </w:r>
      <w:r>
        <w:t xml:space="preserve"> 18 =</w:t>
      </w:r>
      <w:r>
        <w:br/>
        <w:t xml:space="preserve">Answer: 3.34 E 22, or 3.34 </w:t>
      </w:r>
      <w:r w:rsidRPr="00A53443">
        <w:t>×</w:t>
      </w:r>
      <w:r>
        <w:t xml:space="preserve"> 10</w:t>
      </w:r>
      <w:r w:rsidRPr="00A53443">
        <w:rPr>
          <w:vertAlign w:val="superscript"/>
        </w:rPr>
        <w:t>2</w:t>
      </w:r>
      <w:r>
        <w:rPr>
          <w:vertAlign w:val="superscript"/>
        </w:rPr>
        <w:t>2</w:t>
      </w:r>
    </w:p>
    <w:p w14:paraId="172366BB" w14:textId="77777777" w:rsidR="00197F7E" w:rsidRDefault="00197F7E" w:rsidP="00197F7E">
      <w:r>
        <w:t xml:space="preserve">To enter a negative exponent, use the </w:t>
      </w:r>
      <w:r>
        <w:rPr>
          <w:rFonts w:ascii="Consolas" w:hAnsi="Consolas" w:cs="Consolas"/>
          <w:color w:val="000000"/>
          <w:sz w:val="19"/>
          <w:szCs w:val="19"/>
          <w:highlight w:val="white"/>
        </w:rPr>
        <w:t>–</w:t>
      </w:r>
      <w:r>
        <w:t xml:space="preserve"> key.  The </w:t>
      </w:r>
      <w:r w:rsidRPr="00197F7E">
        <w:t>±</w:t>
      </w:r>
      <w:r>
        <w:t xml:space="preserve"> will change the whole number from positive to negative.</w:t>
      </w:r>
    </w:p>
    <w:p w14:paraId="4428CE14" w14:textId="77777777" w:rsidR="00197F7E" w:rsidRDefault="00197F7E" w:rsidP="00197F7E">
      <w:r>
        <w:t xml:space="preserve">The mass of a single oxygen atom is about 2.68 </w:t>
      </w:r>
      <w:r w:rsidRPr="00A53443">
        <w:t>×</w:t>
      </w:r>
      <w:r>
        <w:t xml:space="preserve"> 10</w:t>
      </w:r>
      <w:r w:rsidRPr="00197F7E">
        <w:rPr>
          <w:vertAlign w:val="superscript"/>
        </w:rPr>
        <w:t>-26</w:t>
      </w:r>
      <w:r>
        <w:t xml:space="preserve"> kilograms.  What is the mass of 20 atoms of oxygen?</w:t>
      </w:r>
    </w:p>
    <w:p w14:paraId="6C76AD4E" w14:textId="77777777" w:rsidR="00197F7E" w:rsidRDefault="00197F7E" w:rsidP="00197F7E">
      <w:pPr>
        <w:pStyle w:val="Example"/>
      </w:pPr>
      <w:r>
        <w:t xml:space="preserve">Key in: 2.68 EE </w:t>
      </w:r>
      <w:r>
        <w:rPr>
          <w:rFonts w:cs="Consolas"/>
          <w:color w:val="000000"/>
          <w:sz w:val="19"/>
          <w:szCs w:val="19"/>
          <w:highlight w:val="white"/>
        </w:rPr>
        <w:t>–</w:t>
      </w:r>
      <w:r>
        <w:rPr>
          <w:rFonts w:cs="Consolas"/>
          <w:color w:val="000000"/>
          <w:sz w:val="19"/>
          <w:szCs w:val="19"/>
        </w:rPr>
        <w:t xml:space="preserve"> 26 </w:t>
      </w:r>
      <w:r w:rsidRPr="00A53443">
        <w:t>×</w:t>
      </w:r>
      <w:r>
        <w:t xml:space="preserve"> 20</w:t>
      </w:r>
      <w:r>
        <w:br/>
        <w:t xml:space="preserve">Answer:  5.36E-25 or 3.34 </w:t>
      </w:r>
      <w:r w:rsidRPr="00A53443">
        <w:t>×</w:t>
      </w:r>
      <w:r>
        <w:t xml:space="preserve"> 10</w:t>
      </w:r>
      <w:r w:rsidRPr="00197F7E">
        <w:rPr>
          <w:vertAlign w:val="superscript"/>
        </w:rPr>
        <w:t>-25</w:t>
      </w:r>
      <w:r>
        <w:t xml:space="preserve"> </w:t>
      </w:r>
    </w:p>
    <w:p w14:paraId="1FE37396" w14:textId="77777777" w:rsidR="00591AB7" w:rsidRDefault="00197F7E" w:rsidP="00197F7E">
      <w:r>
        <w:t>Best Calculator will display the result based on the selection in the Format section.  If you are dealing with small numbers and are just seeing a “0” instead of a result in scientific notation, go to the Format screen and enter “Exponent”.</w:t>
      </w:r>
    </w:p>
    <w:p w14:paraId="73D60AD8" w14:textId="77777777" w:rsidR="00D2497C" w:rsidRDefault="00D2497C">
      <w:pPr>
        <w:rPr>
          <w:rFonts w:asciiTheme="majorHAnsi" w:eastAsiaTheme="majorEastAsia" w:hAnsiTheme="majorHAnsi" w:cstheme="majorBidi"/>
          <w:b/>
          <w:bCs/>
          <w:color w:val="2E74B5" w:themeColor="accent1" w:themeShade="BF"/>
          <w:sz w:val="28"/>
          <w:szCs w:val="28"/>
        </w:rPr>
      </w:pPr>
      <w:r>
        <w:br w:type="page"/>
      </w:r>
    </w:p>
    <w:p w14:paraId="756AFA00" w14:textId="77777777" w:rsidR="00591AB7" w:rsidRDefault="00741A86" w:rsidP="00591AB7">
      <w:pPr>
        <w:pStyle w:val="Heading1"/>
      </w:pPr>
      <w:r>
        <w:rPr>
          <w:noProof/>
          <w:lang w:eastAsia="zh-TW"/>
        </w:rPr>
        <w:lastRenderedPageBreak/>
        <w:pict w14:anchorId="062108D1">
          <v:shape id="_x0000_s1035" type="#_x0000_t202" style="position:absolute;left:0;text-align:left;margin-left:166.5pt;margin-top:5.25pt;width:187.05pt;height:202.5pt;z-index:-251667968;mso-width-relative:margin;mso-height-relative:margin">
            <v:textbox style="mso-next-textbox:#_x0000_s1035">
              <w:txbxContent>
                <w:p w14:paraId="398B99EA" w14:textId="77777777" w:rsidR="00F86E50" w:rsidRDefault="00F86E50" w:rsidP="00591AB7">
                  <w:r>
                    <w:rPr>
                      <w:noProof/>
                    </w:rPr>
                    <w:drawing>
                      <wp:inline distT="0" distB="0" distL="0" distR="0" wp14:anchorId="6C782AD3" wp14:editId="590FC5CE">
                        <wp:extent cx="2183130" cy="2032569"/>
                        <wp:effectExtent l="1905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2183130" cy="2032569"/>
                                </a:xfrm>
                                <a:prstGeom prst="rect">
                                  <a:avLst/>
                                </a:prstGeom>
                                <a:noFill/>
                                <a:ln w="9525">
                                  <a:noFill/>
                                  <a:miter lim="800000"/>
                                  <a:headEnd/>
                                  <a:tailEnd/>
                                </a:ln>
                              </pic:spPr>
                            </pic:pic>
                          </a:graphicData>
                        </a:graphic>
                      </wp:inline>
                    </w:drawing>
                  </w:r>
                </w:p>
                <w:p w14:paraId="3B9C6E2A" w14:textId="77777777" w:rsidR="00F86E50" w:rsidRDefault="00F86E50" w:rsidP="00591AB7">
                  <w:r>
                    <w:t>Percent Key</w:t>
                  </w:r>
                </w:p>
              </w:txbxContent>
            </v:textbox>
            <w10:wrap type="square"/>
          </v:shape>
        </w:pict>
      </w:r>
      <w:r w:rsidR="00197F7E">
        <w:t>Percent Key</w:t>
      </w:r>
    </w:p>
    <w:p w14:paraId="2405C3D1" w14:textId="77777777" w:rsidR="006C23F4" w:rsidRDefault="006C23F4" w:rsidP="00591AB7">
      <w:pPr>
        <w:pStyle w:val="Heading2"/>
      </w:pPr>
      <w:r>
        <w:t>Percent</w:t>
      </w:r>
    </w:p>
    <w:p w14:paraId="0C35FF79" w14:textId="77777777" w:rsidR="006C23F4" w:rsidRDefault="00EC1D22" w:rsidP="006C23F4">
      <w:r>
        <w:t>Given that you’re already entered an equation (for example 72 – 20), pressing the % key will convert the 20 into 20% of 72.</w:t>
      </w:r>
    </w:p>
    <w:p w14:paraId="0E967092" w14:textId="77777777" w:rsidR="00EC1D22" w:rsidRPr="006C23F4" w:rsidRDefault="00EC1D22" w:rsidP="006C23F4">
      <w:r>
        <w:t>If you have entered only a single number (e.g., just “5”), then the % key will convert the 5 into 0.05 (as if calculating 5% of 100)</w:t>
      </w:r>
    </w:p>
    <w:p w14:paraId="3C693993" w14:textId="77777777" w:rsidR="00591AB7" w:rsidRDefault="00EC1D22" w:rsidP="00EC1D22">
      <w:pPr>
        <w:pStyle w:val="Heading2"/>
      </w:pPr>
      <w:r>
        <w:t>Calculating sales tax</w:t>
      </w:r>
    </w:p>
    <w:p w14:paraId="2BD2A082" w14:textId="77777777" w:rsidR="00EC1D22" w:rsidRDefault="00EC1D22" w:rsidP="00591AB7">
      <w:r>
        <w:t>You are buying an item that costs $72 and the sales tax is 5%.  What is the total cost?</w:t>
      </w:r>
    </w:p>
    <w:p w14:paraId="4A64687A" w14:textId="77777777" w:rsidR="00EC1D22" w:rsidRPr="005C3B1E" w:rsidRDefault="00EC1D22" w:rsidP="00EC1D22">
      <w:pPr>
        <w:pStyle w:val="Example"/>
      </w:pPr>
      <w:r>
        <w:t>Key in: 72 + 5 % =</w:t>
      </w:r>
      <w:r>
        <w:br/>
        <w:t>Answer: 75.60</w:t>
      </w:r>
    </w:p>
    <w:p w14:paraId="0908F494" w14:textId="77777777" w:rsidR="00591AB7" w:rsidRDefault="00591AB7" w:rsidP="00EC1D22"/>
    <w:p w14:paraId="379B8697" w14:textId="77777777" w:rsidR="00EC1D22" w:rsidRDefault="00EC1D22" w:rsidP="00EC1D22">
      <w:pPr>
        <w:pStyle w:val="Heading2"/>
      </w:pPr>
      <w:r>
        <w:t>Calculating sales with a percent discount</w:t>
      </w:r>
    </w:p>
    <w:p w14:paraId="64872ADE" w14:textId="77777777" w:rsidR="00EC1D22" w:rsidRDefault="00EC1D22" w:rsidP="00EC1D22">
      <w:r>
        <w:t>You are buying an item with a 20% pre-tax discount, and the sales tax is 5%.  What’s the total?</w:t>
      </w:r>
    </w:p>
    <w:p w14:paraId="30846296" w14:textId="77777777" w:rsidR="00EC1D22" w:rsidRDefault="00EC1D22" w:rsidP="00EC1D22">
      <w:pPr>
        <w:pStyle w:val="Example"/>
      </w:pPr>
      <w:r>
        <w:t>Key in: 72 – 20 % + 5 % =</w:t>
      </w:r>
      <w:r>
        <w:br/>
        <w:t>Answer: 60.48</w:t>
      </w:r>
    </w:p>
    <w:p w14:paraId="61C6E976" w14:textId="77777777" w:rsidR="00EC1D22" w:rsidRDefault="00EC1D22" w:rsidP="00EC1D22"/>
    <w:p w14:paraId="26F72CF5" w14:textId="77777777" w:rsidR="006C23F4" w:rsidRDefault="006C23F4" w:rsidP="00EC1D22">
      <w:r>
        <w:br w:type="page"/>
      </w:r>
    </w:p>
    <w:p w14:paraId="73848BB7" w14:textId="77777777" w:rsidR="00591AB7" w:rsidRDefault="00741A86" w:rsidP="00591AB7">
      <w:pPr>
        <w:pStyle w:val="Heading1"/>
      </w:pPr>
      <w:r>
        <w:rPr>
          <w:noProof/>
          <w:lang w:eastAsia="zh-TW"/>
        </w:rPr>
        <w:lastRenderedPageBreak/>
        <w:pict w14:anchorId="3C5BE89B">
          <v:shape id="_x0000_s1036" type="#_x0000_t202" style="position:absolute;left:0;text-align:left;margin-left:166.5pt;margin-top:5.25pt;width:187.05pt;height:202.5pt;z-index:-251666944;mso-width-relative:margin;mso-height-relative:margin">
            <v:textbox style="mso-next-textbox:#_x0000_s1036">
              <w:txbxContent>
                <w:p w14:paraId="2515850F" w14:textId="77777777" w:rsidR="00F86E50" w:rsidRDefault="00F86E50" w:rsidP="00591AB7">
                  <w:r>
                    <w:rPr>
                      <w:noProof/>
                    </w:rPr>
                    <w:drawing>
                      <wp:inline distT="0" distB="0" distL="0" distR="0" wp14:anchorId="4D245211" wp14:editId="056D350A">
                        <wp:extent cx="2183130" cy="1909383"/>
                        <wp:effectExtent l="19050" t="0" r="762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2183130" cy="1909383"/>
                                </a:xfrm>
                                <a:prstGeom prst="rect">
                                  <a:avLst/>
                                </a:prstGeom>
                                <a:noFill/>
                                <a:ln w="9525">
                                  <a:noFill/>
                                  <a:miter lim="800000"/>
                                  <a:headEnd/>
                                  <a:tailEnd/>
                                </a:ln>
                              </pic:spPr>
                            </pic:pic>
                          </a:graphicData>
                        </a:graphic>
                      </wp:inline>
                    </w:drawing>
                  </w:r>
                </w:p>
                <w:p w14:paraId="459E530F" w14:textId="77777777" w:rsidR="00F86E50" w:rsidRDefault="00F86E50" w:rsidP="00591AB7">
                  <w:r>
                    <w:t>Angle keys: sin, cos, tan, inverses, and degrees, radians and conversions.</w:t>
                  </w:r>
                </w:p>
              </w:txbxContent>
            </v:textbox>
            <w10:wrap type="square"/>
          </v:shape>
        </w:pict>
      </w:r>
      <w:r w:rsidR="00340CD2">
        <w:t>Angle keys</w:t>
      </w:r>
      <w:r w:rsidR="008A7F0F">
        <w:t xml:space="preserve"> on the Advanced calculator</w:t>
      </w:r>
    </w:p>
    <w:p w14:paraId="3EF0EE15" w14:textId="77777777" w:rsidR="00EC1D22" w:rsidRDefault="00EC1D22" w:rsidP="00EC1D22">
      <w:r>
        <w:t>The angle keys are part of the Advanced calculator.</w:t>
      </w:r>
    </w:p>
    <w:p w14:paraId="3BEA662F" w14:textId="77777777" w:rsidR="00AA70C3" w:rsidRPr="00EC1D22" w:rsidRDefault="000839CC" w:rsidP="00EC1D22">
      <w:r>
        <w:t xml:space="preserve">Best Calculator includes sin, cos and tangent and their inverses.  </w:t>
      </w:r>
    </w:p>
    <w:p w14:paraId="2A5EE8A6" w14:textId="77777777" w:rsidR="00AD45A2" w:rsidRPr="005C3B1E" w:rsidRDefault="00AD45A2" w:rsidP="00AD45A2">
      <w:pPr>
        <w:pStyle w:val="Heading2"/>
      </w:pPr>
      <w:r>
        <w:t>Calculate in degrees or radians</w:t>
      </w:r>
    </w:p>
    <w:p w14:paraId="160FFE66" w14:textId="77777777" w:rsidR="00AD45A2" w:rsidRDefault="00AD45A2" w:rsidP="00AD45A2">
      <w:r>
        <w:t xml:space="preserve">Calculations can be done in either degrees or radians.  The display will show (in small type) whether you are currently in </w:t>
      </w:r>
      <w:r w:rsidRPr="00AD45A2">
        <w:rPr>
          <w:rStyle w:val="ExampleChar"/>
        </w:rPr>
        <w:t>degree</w:t>
      </w:r>
      <w:r>
        <w:t xml:space="preserve"> mode or </w:t>
      </w:r>
      <w:r w:rsidRPr="00AD45A2">
        <w:rPr>
          <w:rStyle w:val="ExampleChar"/>
        </w:rPr>
        <w:t>radian</w:t>
      </w:r>
      <w:r>
        <w:t xml:space="preserve"> mode.</w:t>
      </w:r>
    </w:p>
    <w:p w14:paraId="7E9F5D93" w14:textId="77777777" w:rsidR="00AD45A2" w:rsidRDefault="00AD45A2" w:rsidP="00AD45A2">
      <w:r>
        <w:t>Press the degrees button to switch to degree mode; press the radians button to switch to radian mode.</w:t>
      </w:r>
    </w:p>
    <w:p w14:paraId="42D5DE64" w14:textId="77777777" w:rsidR="00AD45A2" w:rsidRDefault="00AD45A2" w:rsidP="00AD45A2">
      <w:r>
        <w:t xml:space="preserve">Press the </w:t>
      </w:r>
      <w:r w:rsidRPr="00AD45A2">
        <w:rPr>
          <w:rStyle w:val="ExampleChar"/>
        </w:rPr>
        <w:t>d</w:t>
      </w:r>
      <w:r w:rsidRPr="00AD45A2">
        <w:rPr>
          <w:rStyle w:val="ExampleChar"/>
        </w:rPr>
        <w:sym w:font="Wingdings" w:char="F0E0"/>
      </w:r>
      <w:r w:rsidRPr="00AD45A2">
        <w:rPr>
          <w:rStyle w:val="ExampleChar"/>
        </w:rPr>
        <w:t>r</w:t>
      </w:r>
      <w:r>
        <w:t xml:space="preserve"> button to convert a number in degrees to a number in radians.  Press the </w:t>
      </w:r>
      <w:r w:rsidRPr="00AD45A2">
        <w:rPr>
          <w:rStyle w:val="ExampleChar"/>
        </w:rPr>
        <w:t>r</w:t>
      </w:r>
      <w:r w:rsidRPr="00AD45A2">
        <w:rPr>
          <w:rStyle w:val="ExampleChar"/>
        </w:rPr>
        <w:sym w:font="Wingdings" w:char="F0E0"/>
      </w:r>
      <w:r w:rsidRPr="00AD45A2">
        <w:rPr>
          <w:rStyle w:val="ExampleChar"/>
        </w:rPr>
        <w:t>d</w:t>
      </w:r>
      <w:r>
        <w:t xml:space="preserve"> button for the reverse conversion from radians to degrees. </w:t>
      </w:r>
    </w:p>
    <w:p w14:paraId="21C18443" w14:textId="77777777" w:rsidR="00AD45A2" w:rsidRDefault="00AD45A2" w:rsidP="00AD45A2">
      <w:r>
        <w:t>Convert 30</w:t>
      </w:r>
      <w:r w:rsidRPr="005C7E1E">
        <w:t>°</w:t>
      </w:r>
      <w:r>
        <w:t xml:space="preserve"> to radians</w:t>
      </w:r>
    </w:p>
    <w:p w14:paraId="17FBC154" w14:textId="77777777" w:rsidR="00AD45A2" w:rsidRDefault="00AD45A2" w:rsidP="00AD45A2">
      <w:pPr>
        <w:pStyle w:val="Example"/>
      </w:pPr>
      <w:r>
        <w:t>Key in: 30 d</w:t>
      </w:r>
      <w:r>
        <w:sym w:font="Wingdings" w:char="F0E0"/>
      </w:r>
      <w:r>
        <w:t>r</w:t>
      </w:r>
      <w:r>
        <w:br/>
        <w:t>Answer: 0.5236</w:t>
      </w:r>
    </w:p>
    <w:p w14:paraId="303475D4" w14:textId="77777777" w:rsidR="00AD45A2" w:rsidRDefault="00AD45A2" w:rsidP="00AD45A2">
      <w:r>
        <w:t xml:space="preserve">The </w:t>
      </w:r>
      <w:r w:rsidRPr="00AD45A2">
        <w:rPr>
          <w:rStyle w:val="ExampleChar"/>
        </w:rPr>
        <w:t>d</w:t>
      </w:r>
      <w:r w:rsidRPr="00AD45A2">
        <w:rPr>
          <w:rStyle w:val="ExampleChar"/>
        </w:rPr>
        <w:sym w:font="Wingdings" w:char="F0E0"/>
      </w:r>
      <w:r w:rsidRPr="00AD45A2">
        <w:rPr>
          <w:rStyle w:val="ExampleChar"/>
        </w:rPr>
        <w:t>r</w:t>
      </w:r>
      <w:r>
        <w:t xml:space="preserve"> and </w:t>
      </w:r>
      <w:r w:rsidRPr="00AD45A2">
        <w:rPr>
          <w:rStyle w:val="ExampleChar"/>
        </w:rPr>
        <w:t>r</w:t>
      </w:r>
      <w:r w:rsidRPr="00AD45A2">
        <w:rPr>
          <w:rStyle w:val="ExampleChar"/>
        </w:rPr>
        <w:sym w:font="Wingdings" w:char="F0E0"/>
      </w:r>
      <w:r w:rsidRPr="00AD45A2">
        <w:rPr>
          <w:rStyle w:val="ExampleChar"/>
        </w:rPr>
        <w:t>d</w:t>
      </w:r>
      <w:r>
        <w:t xml:space="preserve"> keys work regardless of the </w:t>
      </w:r>
      <w:r w:rsidRPr="00AD45A2">
        <w:rPr>
          <w:rStyle w:val="ExampleChar"/>
        </w:rPr>
        <w:t>degrees</w:t>
      </w:r>
      <w:r>
        <w:t xml:space="preserve"> and </w:t>
      </w:r>
      <w:r w:rsidRPr="00AD45A2">
        <w:rPr>
          <w:rStyle w:val="ExampleChar"/>
        </w:rPr>
        <w:t>radians</w:t>
      </w:r>
      <w:r>
        <w:t xml:space="preserve"> settings.</w:t>
      </w:r>
    </w:p>
    <w:p w14:paraId="67991656" w14:textId="77777777" w:rsidR="00591AB7" w:rsidRDefault="00EC1D22" w:rsidP="00591AB7">
      <w:pPr>
        <w:pStyle w:val="Heading2"/>
      </w:pPr>
      <w:r>
        <w:rPr>
          <w:noProof/>
          <w:lang w:eastAsia="zh-TW"/>
        </w:rPr>
        <w:t>Sin, Cos, Tan</w:t>
      </w:r>
    </w:p>
    <w:p w14:paraId="76FAD6A7" w14:textId="77777777" w:rsidR="00591AB7" w:rsidRDefault="00EC1D22" w:rsidP="00591AB7">
      <w:r>
        <w:t>Cal</w:t>
      </w:r>
      <w:r w:rsidR="005C7E1E">
        <w:t>culate the sin of 30</w:t>
      </w:r>
      <w:r w:rsidR="005C7E1E" w:rsidRPr="005C7E1E">
        <w:t>°</w:t>
      </w:r>
    </w:p>
    <w:p w14:paraId="1009B6B6" w14:textId="77777777" w:rsidR="005C7E1E" w:rsidRDefault="005C7E1E" w:rsidP="005C7E1E">
      <w:pPr>
        <w:pStyle w:val="Example"/>
      </w:pPr>
      <w:r>
        <w:t>Key in: 30 sin</w:t>
      </w:r>
      <w:r>
        <w:br/>
        <w:t>Answer: 0.50</w:t>
      </w:r>
    </w:p>
    <w:p w14:paraId="5FB32946" w14:textId="77777777" w:rsidR="005C7E1E" w:rsidRDefault="005C7E1E" w:rsidP="00591AB7">
      <w:r>
        <w:t xml:space="preserve">If you get an answer of -0.9880, the calculator is in </w:t>
      </w:r>
      <w:r>
        <w:rPr>
          <w:i/>
        </w:rPr>
        <w:t>radians</w:t>
      </w:r>
      <w:r>
        <w:t xml:space="preserve"> mode; key in </w:t>
      </w:r>
      <w:r w:rsidRPr="005C7E1E">
        <w:rPr>
          <w:rStyle w:val="ExampleChar"/>
        </w:rPr>
        <w:t>degrees</w:t>
      </w:r>
      <w:r>
        <w:t xml:space="preserve"> to switch to calculating in degrees</w:t>
      </w:r>
    </w:p>
    <w:p w14:paraId="7743555E" w14:textId="77777777" w:rsidR="005C7E1E" w:rsidRDefault="005C7E1E" w:rsidP="00591AB7">
      <w:r>
        <w:t xml:space="preserve">Calculate the cosine of </w:t>
      </w:r>
      <w:r w:rsidRPr="005C7E1E">
        <w:t>¼</w:t>
      </w:r>
      <w:r w:rsidR="00AD45A2">
        <w:rPr>
          <w:rFonts w:ascii="Consolas" w:hAnsi="Consolas" w:cs="Consolas"/>
          <w:color w:val="000000"/>
          <w:sz w:val="19"/>
          <w:szCs w:val="19"/>
          <w:highlight w:val="white"/>
        </w:rPr>
        <w:t>π</w:t>
      </w:r>
      <w:r w:rsidRPr="005C7E1E">
        <w:t xml:space="preserve"> </w:t>
      </w:r>
    </w:p>
    <w:p w14:paraId="6D2EE969" w14:textId="77777777" w:rsidR="00AD45A2" w:rsidRDefault="00AD45A2" w:rsidP="00AD45A2">
      <w:pPr>
        <w:pStyle w:val="Example"/>
        <w:rPr>
          <w:rFonts w:cs="Consolas"/>
          <w:color w:val="000000"/>
          <w:sz w:val="19"/>
          <w:szCs w:val="19"/>
        </w:rPr>
      </w:pPr>
      <w:r>
        <w:t>Key in: radian</w:t>
      </w:r>
      <w:r w:rsidR="007E1A20">
        <w:t>s</w:t>
      </w:r>
      <w:r>
        <w:t xml:space="preserve"> 0.25 </w:t>
      </w:r>
      <w:r w:rsidRPr="00A53443">
        <w:t>×</w:t>
      </w:r>
      <w:r>
        <w:t xml:space="preserve"> </w:t>
      </w:r>
      <w:r w:rsidR="0061011B" w:rsidRPr="0061011B">
        <w:t xml:space="preserve">π </w:t>
      </w:r>
      <w:r>
        <w:t xml:space="preserve">= </w:t>
      </w:r>
      <w:r>
        <w:rPr>
          <w:rFonts w:cs="Consolas"/>
          <w:color w:val="000000"/>
          <w:sz w:val="19"/>
          <w:szCs w:val="19"/>
        </w:rPr>
        <w:t>cos</w:t>
      </w:r>
      <w:r>
        <w:rPr>
          <w:rFonts w:cs="Consolas"/>
          <w:color w:val="000000"/>
          <w:sz w:val="19"/>
          <w:szCs w:val="19"/>
        </w:rPr>
        <w:br/>
        <w:t>Answer: 0.7071</w:t>
      </w:r>
    </w:p>
    <w:p w14:paraId="3BBD617F" w14:textId="77777777" w:rsidR="007E1A20" w:rsidRDefault="007E1A20" w:rsidP="00591AB7">
      <w:r>
        <w:lastRenderedPageBreak/>
        <w:t>You can perform the same calculation using parenthesis</w:t>
      </w:r>
    </w:p>
    <w:p w14:paraId="6B5224D1" w14:textId="77777777" w:rsidR="007E1A20" w:rsidRDefault="007E1A20" w:rsidP="007E1A20">
      <w:pPr>
        <w:pStyle w:val="Example"/>
        <w:rPr>
          <w:rFonts w:cs="Consolas"/>
          <w:color w:val="000000"/>
          <w:sz w:val="19"/>
          <w:szCs w:val="19"/>
        </w:rPr>
      </w:pPr>
      <w:r>
        <w:t xml:space="preserve">Key in: radians ( 0.25 </w:t>
      </w:r>
      <w:r w:rsidRPr="00A53443">
        <w:t>×</w:t>
      </w:r>
      <w:r>
        <w:t xml:space="preserve"> </w:t>
      </w:r>
      <w:r w:rsidR="0061011B" w:rsidRPr="0061011B">
        <w:t>π</w:t>
      </w:r>
      <w:r>
        <w:rPr>
          <w:rFonts w:cs="Consolas"/>
          <w:color w:val="000000"/>
          <w:sz w:val="19"/>
          <w:szCs w:val="19"/>
        </w:rPr>
        <w:t>)</w:t>
      </w:r>
      <w:r>
        <w:t xml:space="preserve"> </w:t>
      </w:r>
      <w:r>
        <w:rPr>
          <w:rFonts w:cs="Consolas"/>
          <w:color w:val="000000"/>
          <w:sz w:val="19"/>
          <w:szCs w:val="19"/>
        </w:rPr>
        <w:t>cos</w:t>
      </w:r>
      <w:r>
        <w:rPr>
          <w:rFonts w:cs="Consolas"/>
          <w:color w:val="000000"/>
          <w:sz w:val="19"/>
          <w:szCs w:val="19"/>
        </w:rPr>
        <w:br/>
        <w:t>Answer: 0.7071</w:t>
      </w:r>
    </w:p>
    <w:p w14:paraId="495B6468" w14:textId="77777777" w:rsidR="00AD45A2" w:rsidRPr="005C7E1E" w:rsidRDefault="00AD45A2" w:rsidP="00591AB7">
      <w:r>
        <w:t>The result of sin, cosine and tangent are always between -1 and 1.</w:t>
      </w:r>
    </w:p>
    <w:p w14:paraId="5227B4A2" w14:textId="77777777" w:rsidR="00EC1D22" w:rsidRDefault="00EC1D22" w:rsidP="00EC1D22">
      <w:pPr>
        <w:pStyle w:val="Heading2"/>
      </w:pPr>
      <w:r>
        <w:t>Inverse Sin, Cos, Tan</w:t>
      </w:r>
    </w:p>
    <w:p w14:paraId="5849964C" w14:textId="77777777" w:rsidR="0061011B" w:rsidRDefault="0061011B" w:rsidP="00591AB7">
      <w:r>
        <w:t>(Also called arcsine, arccosine and arctangent)</w:t>
      </w:r>
    </w:p>
    <w:p w14:paraId="1A17CD95" w14:textId="77777777" w:rsidR="00AD45A2" w:rsidRDefault="00AD45A2" w:rsidP="00591AB7">
      <w:r>
        <w:t xml:space="preserve">Given the sin, cosine or tangent of an angle, you can get the original angle back out.  The result </w:t>
      </w:r>
      <w:r w:rsidR="0061011B">
        <w:t>will be an angle between 0</w:t>
      </w:r>
      <w:r w:rsidR="0061011B" w:rsidRPr="005C7E1E">
        <w:t>°</w:t>
      </w:r>
      <w:r w:rsidR="0061011B">
        <w:t xml:space="preserve"> and 360</w:t>
      </w:r>
      <w:r w:rsidR="0061011B" w:rsidRPr="005C7E1E">
        <w:t>°</w:t>
      </w:r>
      <w:r w:rsidR="0061011B">
        <w:t xml:space="preserve"> degrees or 0 to 2</w:t>
      </w:r>
      <w:r w:rsidR="0061011B" w:rsidRPr="0061011B">
        <w:t>π</w:t>
      </w:r>
      <w:r w:rsidR="0061011B">
        <w:t xml:space="preserve"> radians</w:t>
      </w:r>
    </w:p>
    <w:p w14:paraId="1E369D28" w14:textId="77777777" w:rsidR="00AD45A2" w:rsidRDefault="0061011B" w:rsidP="00591AB7">
      <w:r>
        <w:t>Calculate the inverse sin (arcsine) of 0.5</w:t>
      </w:r>
    </w:p>
    <w:p w14:paraId="3037BAB5" w14:textId="77777777" w:rsidR="0061011B" w:rsidRDefault="0061011B" w:rsidP="0061011B">
      <w:pPr>
        <w:pStyle w:val="Example"/>
      </w:pPr>
      <w:r>
        <w:t>Key in: 0.5 sin</w:t>
      </w:r>
      <w:r w:rsidRPr="0061011B">
        <w:rPr>
          <w:vertAlign w:val="superscript"/>
        </w:rPr>
        <w:t>-1</w:t>
      </w:r>
      <w:r>
        <w:br/>
        <w:t>Answer: 30</w:t>
      </w:r>
    </w:p>
    <w:p w14:paraId="65028DEA" w14:textId="77777777" w:rsidR="0061011B" w:rsidRDefault="0061011B" w:rsidP="00591AB7">
      <w:r>
        <w:t xml:space="preserve">If you get the answer 0.5236, the calculator is in radians mode; key in </w:t>
      </w:r>
      <w:r w:rsidRPr="0061011B">
        <w:rPr>
          <w:rStyle w:val="ExampleChar"/>
        </w:rPr>
        <w:t>degrees</w:t>
      </w:r>
      <w:r>
        <w:t xml:space="preserve"> to switch to degree mode.</w:t>
      </w:r>
    </w:p>
    <w:p w14:paraId="2E0B33E2" w14:textId="77777777" w:rsidR="00591AB7" w:rsidRDefault="00AD45A2" w:rsidP="00591AB7">
      <w:r>
        <w:t>The input values must be between -1 and 1; otherwise a NaN value is calculated.</w:t>
      </w:r>
    </w:p>
    <w:p w14:paraId="7ED231D3" w14:textId="77777777" w:rsidR="0061011B" w:rsidRDefault="0061011B" w:rsidP="00591AB7">
      <w:r>
        <w:t>The notation sin-1 is the John Herschel notation; it means “inverse sine” and not “raised to a power”.</w:t>
      </w:r>
    </w:p>
    <w:p w14:paraId="60CE6BDA" w14:textId="77777777" w:rsidR="00591AB7" w:rsidRDefault="00591AB7" w:rsidP="00591AB7">
      <w:pPr>
        <w:rPr>
          <w:rFonts w:asciiTheme="majorHAnsi" w:eastAsiaTheme="majorEastAsia" w:hAnsiTheme="majorHAnsi" w:cstheme="majorBidi"/>
          <w:b/>
          <w:bCs/>
          <w:color w:val="2E74B5" w:themeColor="accent1" w:themeShade="BF"/>
          <w:sz w:val="28"/>
          <w:szCs w:val="28"/>
        </w:rPr>
      </w:pPr>
    </w:p>
    <w:p w14:paraId="6A0C824E" w14:textId="77777777" w:rsidR="00EC1D22" w:rsidRDefault="00EC1D22">
      <w:pPr>
        <w:rPr>
          <w:rFonts w:asciiTheme="majorHAnsi" w:eastAsiaTheme="majorEastAsia" w:hAnsiTheme="majorHAnsi" w:cstheme="majorBidi"/>
          <w:b/>
          <w:bCs/>
          <w:color w:val="2E74B5" w:themeColor="accent1" w:themeShade="BF"/>
          <w:sz w:val="28"/>
          <w:szCs w:val="28"/>
        </w:rPr>
      </w:pPr>
      <w:r>
        <w:br w:type="page"/>
      </w:r>
    </w:p>
    <w:p w14:paraId="7CEFCAB1" w14:textId="77777777" w:rsidR="00591AB7" w:rsidRDefault="00741A86" w:rsidP="00591AB7">
      <w:pPr>
        <w:pStyle w:val="Heading1"/>
      </w:pPr>
      <w:r>
        <w:rPr>
          <w:noProof/>
          <w:lang w:eastAsia="zh-TW"/>
        </w:rPr>
        <w:lastRenderedPageBreak/>
        <w:pict w14:anchorId="2CF7625E">
          <v:shape id="_x0000_s1037" type="#_x0000_t202" style="position:absolute;left:0;text-align:left;margin-left:166.5pt;margin-top:5.25pt;width:187.05pt;height:202.5pt;z-index:-251665920;mso-width-relative:margin;mso-height-relative:margin">
            <v:textbox style="mso-next-textbox:#_x0000_s1037">
              <w:txbxContent>
                <w:p w14:paraId="29A068DF" w14:textId="77777777" w:rsidR="00F86E50" w:rsidRDefault="00F86E50" w:rsidP="00591AB7">
                  <w:r>
                    <w:rPr>
                      <w:noProof/>
                    </w:rPr>
                    <w:drawing>
                      <wp:inline distT="0" distB="0" distL="0" distR="0" wp14:anchorId="49987276" wp14:editId="786BEAB0">
                        <wp:extent cx="2183130" cy="1909383"/>
                        <wp:effectExtent l="19050" t="0" r="7620"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2183130" cy="1909383"/>
                                </a:xfrm>
                                <a:prstGeom prst="rect">
                                  <a:avLst/>
                                </a:prstGeom>
                                <a:noFill/>
                                <a:ln w="9525">
                                  <a:noFill/>
                                  <a:miter lim="800000"/>
                                  <a:headEnd/>
                                  <a:tailEnd/>
                                </a:ln>
                              </pic:spPr>
                            </pic:pic>
                          </a:graphicData>
                        </a:graphic>
                      </wp:inline>
                    </w:drawing>
                  </w:r>
                </w:p>
                <w:p w14:paraId="09E40031" w14:textId="77777777" w:rsidR="00F86E50" w:rsidRDefault="00F86E50" w:rsidP="00591AB7">
                  <w:r>
                    <w:t>Logarithm keys</w:t>
                  </w:r>
                </w:p>
              </w:txbxContent>
            </v:textbox>
            <w10:wrap type="square"/>
          </v:shape>
        </w:pict>
      </w:r>
      <w:r w:rsidR="00340CD2">
        <w:t>Logarithms</w:t>
      </w:r>
      <w:r w:rsidR="008A7F0F">
        <w:t xml:space="preserve"> on the Advanced calculator</w:t>
      </w:r>
    </w:p>
    <w:p w14:paraId="163FD8C5" w14:textId="77777777" w:rsidR="000B78E2" w:rsidRDefault="000B78E2" w:rsidP="000B78E2">
      <w:pPr>
        <w:rPr>
          <w:rFonts w:ascii="Calibri" w:eastAsia="Calibri" w:hAnsi="Calibri" w:cs="Calibri"/>
        </w:rPr>
      </w:pPr>
      <w:r>
        <w:rPr>
          <w:rFonts w:ascii="Calibri" w:eastAsia="Calibri" w:hAnsi="Calibri" w:cs="Calibri"/>
        </w:rPr>
        <w:t>Logarithm keys are part of the advanced calculator.</w:t>
      </w:r>
    </w:p>
    <w:p w14:paraId="2A6BC9C5" w14:textId="77777777" w:rsidR="000B78E2" w:rsidRDefault="000B78E2" w:rsidP="000B78E2">
      <w:pPr>
        <w:rPr>
          <w:rFonts w:ascii="Calibri" w:eastAsia="Calibri" w:hAnsi="Calibri" w:cs="Calibri"/>
        </w:rPr>
      </w:pPr>
      <w:r>
        <w:rPr>
          <w:rFonts w:ascii="Calibri" w:eastAsia="Calibri" w:hAnsi="Calibri" w:cs="Calibri"/>
        </w:rPr>
        <w:t>Calculate the logarithm (base 10) of 100, 1000 and 100000,</w:t>
      </w:r>
    </w:p>
    <w:p w14:paraId="042859FF" w14:textId="77777777" w:rsidR="000B78E2" w:rsidRDefault="000B78E2" w:rsidP="000B78E2">
      <w:pPr>
        <w:pStyle w:val="Example"/>
      </w:pPr>
      <w:r>
        <w:t>Key in: 100 log</w:t>
      </w:r>
      <w:r>
        <w:br/>
        <w:t>Answer: 2</w:t>
      </w:r>
    </w:p>
    <w:p w14:paraId="1B112D6F" w14:textId="77777777" w:rsidR="000B78E2" w:rsidRDefault="000B78E2" w:rsidP="000B78E2">
      <w:pPr>
        <w:pStyle w:val="Example"/>
      </w:pPr>
      <w:r>
        <w:t>Key in: 1000 log</w:t>
      </w:r>
      <w:r>
        <w:br/>
        <w:t>Answer: 3</w:t>
      </w:r>
    </w:p>
    <w:p w14:paraId="7D08ABB9" w14:textId="77777777" w:rsidR="000B78E2" w:rsidRDefault="000B78E2" w:rsidP="000B78E2">
      <w:pPr>
        <w:pStyle w:val="Example"/>
      </w:pPr>
      <w:r>
        <w:t>Key in: 100000 log</w:t>
      </w:r>
      <w:r>
        <w:br/>
        <w:t>Answer: 5</w:t>
      </w:r>
    </w:p>
    <w:p w14:paraId="50B0E572" w14:textId="77777777" w:rsidR="000B78E2" w:rsidRDefault="000B78E2" w:rsidP="000B78E2">
      <w:pPr>
        <w:rPr>
          <w:rFonts w:ascii="Calibri" w:eastAsia="Calibri" w:hAnsi="Calibri" w:cs="Calibri"/>
        </w:rPr>
      </w:pPr>
      <w:r>
        <w:rPr>
          <w:rFonts w:ascii="Calibri" w:eastAsia="Calibri" w:hAnsi="Calibri" w:cs="Calibri"/>
        </w:rPr>
        <w:t>With base-10 logarithms, the log of a number Is related to how many digits long the number is.</w:t>
      </w:r>
    </w:p>
    <w:p w14:paraId="2D5F2F64" w14:textId="77777777" w:rsidR="000B78E2" w:rsidRDefault="000B78E2" w:rsidP="000B78E2">
      <w:pPr>
        <w:rPr>
          <w:rFonts w:ascii="Calibri" w:eastAsia="Calibri" w:hAnsi="Calibri" w:cs="Calibri"/>
        </w:rPr>
      </w:pPr>
      <w:r>
        <w:rPr>
          <w:rFonts w:ascii="Calibri" w:eastAsia="Calibri" w:hAnsi="Calibri" w:cs="Calibri"/>
        </w:rPr>
        <w:t xml:space="preserve">Best Calculator lets you calculate logs in three bases: </w:t>
      </w:r>
    </w:p>
    <w:p w14:paraId="37A9D52A" w14:textId="77777777" w:rsidR="000B78E2" w:rsidRDefault="000B78E2" w:rsidP="000B78E2">
      <w:pPr>
        <w:pStyle w:val="ListParagraph"/>
        <w:numPr>
          <w:ilvl w:val="0"/>
          <w:numId w:val="4"/>
        </w:numPr>
        <w:rPr>
          <w:rFonts w:ascii="Calibri" w:eastAsia="Calibri" w:hAnsi="Calibri" w:cs="Calibri"/>
        </w:rPr>
      </w:pPr>
      <w:r>
        <w:rPr>
          <w:rFonts w:ascii="Calibri" w:eastAsia="Calibri" w:hAnsi="Calibri" w:cs="Calibri"/>
        </w:rPr>
        <w:t xml:space="preserve">The log key calculates using base 10 </w:t>
      </w:r>
    </w:p>
    <w:p w14:paraId="09636AD4" w14:textId="77777777" w:rsidR="000B78E2" w:rsidRDefault="000B78E2" w:rsidP="000B78E2">
      <w:pPr>
        <w:pStyle w:val="ListParagraph"/>
        <w:numPr>
          <w:ilvl w:val="0"/>
          <w:numId w:val="4"/>
        </w:numPr>
        <w:rPr>
          <w:rFonts w:ascii="Calibri" w:eastAsia="Calibri" w:hAnsi="Calibri" w:cs="Calibri"/>
        </w:rPr>
      </w:pPr>
      <w:r>
        <w:rPr>
          <w:rFonts w:ascii="Calibri" w:eastAsia="Calibri" w:hAnsi="Calibri" w:cs="Calibri"/>
        </w:rPr>
        <w:t xml:space="preserve">The ln key calculates using </w:t>
      </w:r>
      <w:r w:rsidRPr="000B78E2">
        <w:rPr>
          <w:rFonts w:ascii="Calibri" w:eastAsia="Calibri" w:hAnsi="Calibri" w:cs="Calibri"/>
        </w:rPr>
        <w:t xml:space="preserve">base </w:t>
      </w:r>
      <w:r w:rsidRPr="000B78E2">
        <w:rPr>
          <w:rFonts w:ascii="Calibri" w:eastAsia="Calibri" w:hAnsi="Calibri" w:cs="Calibri"/>
          <w:i/>
        </w:rPr>
        <w:t>e</w:t>
      </w:r>
      <w:r w:rsidRPr="000B78E2">
        <w:rPr>
          <w:rFonts w:ascii="Calibri" w:eastAsia="Calibri" w:hAnsi="Calibri" w:cs="Calibri"/>
        </w:rPr>
        <w:t xml:space="preserve"> (</w:t>
      </w:r>
      <w:r>
        <w:rPr>
          <w:rFonts w:ascii="Calibri" w:eastAsia="Calibri" w:hAnsi="Calibri" w:cs="Calibri"/>
        </w:rPr>
        <w:t xml:space="preserve">also called the </w:t>
      </w:r>
      <w:r w:rsidRPr="000B78E2">
        <w:rPr>
          <w:rFonts w:ascii="Calibri" w:eastAsia="Calibri" w:hAnsi="Calibri" w:cs="Calibri"/>
        </w:rPr>
        <w:t>natural logarithm</w:t>
      </w:r>
      <w:r>
        <w:rPr>
          <w:rFonts w:ascii="Calibri" w:eastAsia="Calibri" w:hAnsi="Calibri" w:cs="Calibri"/>
        </w:rPr>
        <w:t>)</w:t>
      </w:r>
      <w:r w:rsidRPr="000B78E2">
        <w:rPr>
          <w:rFonts w:ascii="Calibri" w:eastAsia="Calibri" w:hAnsi="Calibri" w:cs="Calibri"/>
        </w:rPr>
        <w:t xml:space="preserve"> </w:t>
      </w:r>
    </w:p>
    <w:p w14:paraId="4605EDD4" w14:textId="77777777" w:rsidR="000B78E2" w:rsidRPr="000B78E2" w:rsidRDefault="000B78E2" w:rsidP="000B78E2">
      <w:pPr>
        <w:pStyle w:val="ListParagraph"/>
        <w:numPr>
          <w:ilvl w:val="0"/>
          <w:numId w:val="4"/>
        </w:numPr>
        <w:rPr>
          <w:rFonts w:ascii="Calibri" w:eastAsia="Calibri" w:hAnsi="Calibri" w:cs="Calibri"/>
        </w:rPr>
      </w:pPr>
      <w:r>
        <w:rPr>
          <w:rFonts w:ascii="Calibri" w:eastAsia="Calibri" w:hAnsi="Calibri" w:cs="Calibri"/>
        </w:rPr>
        <w:t>The log</w:t>
      </w:r>
      <w:r w:rsidRPr="000B78E2">
        <w:rPr>
          <w:rFonts w:ascii="Calibri" w:eastAsia="Calibri" w:hAnsi="Calibri" w:cs="Calibri"/>
          <w:vertAlign w:val="subscript"/>
        </w:rPr>
        <w:t>2</w:t>
      </w:r>
      <w:r>
        <w:rPr>
          <w:rFonts w:ascii="Calibri" w:eastAsia="Calibri" w:hAnsi="Calibri" w:cs="Calibri"/>
        </w:rPr>
        <w:t xml:space="preserve"> key calculates using base 2 (binary, also called lb)</w:t>
      </w:r>
    </w:p>
    <w:p w14:paraId="6C81BB4D" w14:textId="77777777" w:rsidR="000B78E2" w:rsidRDefault="000B78E2" w:rsidP="000B78E2">
      <w:pPr>
        <w:rPr>
          <w:rFonts w:ascii="Calibri" w:eastAsia="Calibri" w:hAnsi="Calibri" w:cs="Calibri"/>
        </w:rPr>
      </w:pPr>
      <w:r>
        <w:rPr>
          <w:rFonts w:ascii="Calibri" w:eastAsia="Calibri" w:hAnsi="Calibri" w:cs="Calibri"/>
        </w:rPr>
        <w:t>Each key is paired with the corresponding power key: 10</w:t>
      </w:r>
      <w:r w:rsidRPr="000B78E2">
        <w:rPr>
          <w:rFonts w:ascii="Calibri" w:eastAsia="Calibri" w:hAnsi="Calibri" w:cs="Calibri"/>
          <w:vertAlign w:val="superscript"/>
        </w:rPr>
        <w:t>x</w:t>
      </w:r>
      <w:r>
        <w:rPr>
          <w:rFonts w:ascii="Calibri" w:eastAsia="Calibri" w:hAnsi="Calibri" w:cs="Calibri"/>
        </w:rPr>
        <w:t>, e</w:t>
      </w:r>
      <w:r w:rsidRPr="000B78E2">
        <w:rPr>
          <w:rFonts w:ascii="Calibri" w:eastAsia="Calibri" w:hAnsi="Calibri" w:cs="Calibri"/>
          <w:vertAlign w:val="superscript"/>
        </w:rPr>
        <w:t>x</w:t>
      </w:r>
      <w:r>
        <w:rPr>
          <w:rFonts w:ascii="Calibri" w:eastAsia="Calibri" w:hAnsi="Calibri" w:cs="Calibri"/>
        </w:rPr>
        <w:t>, and 2</w:t>
      </w:r>
      <w:r w:rsidRPr="000B78E2">
        <w:rPr>
          <w:rFonts w:ascii="Calibri" w:eastAsia="Calibri" w:hAnsi="Calibri" w:cs="Calibri"/>
          <w:vertAlign w:val="superscript"/>
        </w:rPr>
        <w:t>x</w:t>
      </w:r>
      <w:r>
        <w:rPr>
          <w:rFonts w:ascii="Calibri" w:eastAsia="Calibri" w:hAnsi="Calibri" w:cs="Calibri"/>
        </w:rPr>
        <w:t>.</w:t>
      </w:r>
    </w:p>
    <w:p w14:paraId="47FB5848" w14:textId="77777777" w:rsidR="000B78E2" w:rsidRDefault="000B78E2" w:rsidP="000B78E2">
      <w:pPr>
        <w:rPr>
          <w:rFonts w:ascii="Calibri" w:eastAsia="Calibri" w:hAnsi="Calibri" w:cs="Calibri"/>
        </w:rPr>
      </w:pPr>
      <w:r>
        <w:rPr>
          <w:rFonts w:ascii="Calibri" w:eastAsia="Calibri" w:hAnsi="Calibri" w:cs="Calibri"/>
        </w:rPr>
        <w:t xml:space="preserve">The base 2 logarithm is used by computer programmers to determine how many </w:t>
      </w:r>
      <w:r>
        <w:rPr>
          <w:rFonts w:ascii="Calibri" w:eastAsia="Calibri" w:hAnsi="Calibri" w:cs="Calibri"/>
          <w:i/>
        </w:rPr>
        <w:t>bits</w:t>
      </w:r>
      <w:r>
        <w:rPr>
          <w:rFonts w:ascii="Calibri" w:eastAsia="Calibri" w:hAnsi="Calibri" w:cs="Calibri"/>
        </w:rPr>
        <w:t xml:space="preserve"> are required to hold a number of a certain magnitude.</w:t>
      </w:r>
    </w:p>
    <w:p w14:paraId="10769DCC" w14:textId="77777777" w:rsidR="000B78E2" w:rsidRDefault="000B78E2" w:rsidP="000B78E2">
      <w:pPr>
        <w:rPr>
          <w:rFonts w:ascii="Calibri" w:eastAsia="Calibri" w:hAnsi="Calibri" w:cs="Calibri"/>
        </w:rPr>
      </w:pPr>
      <w:r>
        <w:rPr>
          <w:rFonts w:ascii="Calibri" w:eastAsia="Calibri" w:hAnsi="Calibri" w:cs="Calibri"/>
        </w:rPr>
        <w:t>How many bits are needed to hold a number that hold 26 distinct values?</w:t>
      </w:r>
    </w:p>
    <w:p w14:paraId="31905435" w14:textId="77777777" w:rsidR="00591AB7" w:rsidRPr="000B78E2" w:rsidRDefault="000B78E2" w:rsidP="000B78E2">
      <w:pPr>
        <w:pStyle w:val="Example"/>
      </w:pPr>
      <w:r w:rsidRPr="000B78E2">
        <w:t>Key in: 26 log2</w:t>
      </w:r>
      <w:r w:rsidRPr="000B78E2">
        <w:br/>
        <w:t>Answer: 4.7004</w:t>
      </w:r>
    </w:p>
    <w:p w14:paraId="08FB3878" w14:textId="77777777" w:rsidR="00591AB7" w:rsidRDefault="00591AB7" w:rsidP="00591AB7">
      <w:pPr>
        <w:rPr>
          <w:rFonts w:asciiTheme="majorHAnsi" w:eastAsiaTheme="majorEastAsia" w:hAnsiTheme="majorHAnsi" w:cstheme="majorBidi"/>
          <w:b/>
          <w:bCs/>
          <w:color w:val="2E74B5" w:themeColor="accent1" w:themeShade="BF"/>
          <w:sz w:val="28"/>
          <w:szCs w:val="28"/>
        </w:rPr>
      </w:pPr>
    </w:p>
    <w:p w14:paraId="28B20473" w14:textId="77777777" w:rsidR="000B78E2" w:rsidRDefault="000B78E2">
      <w:pPr>
        <w:rPr>
          <w:rFonts w:asciiTheme="majorHAnsi" w:eastAsiaTheme="majorEastAsia" w:hAnsiTheme="majorHAnsi" w:cstheme="majorBidi"/>
          <w:b/>
          <w:bCs/>
          <w:color w:val="2E74B5" w:themeColor="accent1" w:themeShade="BF"/>
          <w:sz w:val="28"/>
          <w:szCs w:val="28"/>
        </w:rPr>
      </w:pPr>
      <w:r>
        <w:br w:type="page"/>
      </w:r>
    </w:p>
    <w:p w14:paraId="506173BD" w14:textId="77777777" w:rsidR="00591AB7" w:rsidRDefault="00741A86" w:rsidP="00591AB7">
      <w:pPr>
        <w:pStyle w:val="Heading1"/>
      </w:pPr>
      <w:r>
        <w:rPr>
          <w:noProof/>
          <w:lang w:eastAsia="zh-TW"/>
        </w:rPr>
        <w:lastRenderedPageBreak/>
        <w:pict w14:anchorId="298584BF">
          <v:shape id="_x0000_s1038" type="#_x0000_t202" style="position:absolute;left:0;text-align:left;margin-left:166.5pt;margin-top:5.25pt;width:187.05pt;height:202.5pt;z-index:-251664896;mso-width-relative:margin;mso-height-relative:margin">
            <v:textbox style="mso-next-textbox:#_x0000_s1038">
              <w:txbxContent>
                <w:p w14:paraId="0389AE85" w14:textId="77777777" w:rsidR="00F86E50" w:rsidRDefault="00F86E50" w:rsidP="00591AB7">
                  <w:r>
                    <w:rPr>
                      <w:noProof/>
                    </w:rPr>
                    <w:drawing>
                      <wp:inline distT="0" distB="0" distL="0" distR="0" wp14:anchorId="5F174943" wp14:editId="1B627BC3">
                        <wp:extent cx="2183130" cy="1909383"/>
                        <wp:effectExtent l="19050" t="0" r="7620" b="0"/>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2183130" cy="1909383"/>
                                </a:xfrm>
                                <a:prstGeom prst="rect">
                                  <a:avLst/>
                                </a:prstGeom>
                                <a:noFill/>
                                <a:ln w="9525">
                                  <a:noFill/>
                                  <a:miter lim="800000"/>
                                  <a:headEnd/>
                                  <a:tailEnd/>
                                </a:ln>
                              </pic:spPr>
                            </pic:pic>
                          </a:graphicData>
                        </a:graphic>
                      </wp:inline>
                    </w:drawing>
                  </w:r>
                </w:p>
                <w:p w14:paraId="53F8D997" w14:textId="77777777" w:rsidR="00F86E50" w:rsidRDefault="00F86E50" w:rsidP="00591AB7">
                  <w:r>
                    <w:t>Powers and roots plus factorial and the mod operator.</w:t>
                  </w:r>
                </w:p>
              </w:txbxContent>
            </v:textbox>
            <w10:wrap type="square"/>
          </v:shape>
        </w:pict>
      </w:r>
      <w:r w:rsidR="00340CD2">
        <w:t>Powers</w:t>
      </w:r>
      <w:r w:rsidR="00F9398E">
        <w:t xml:space="preserve">, </w:t>
      </w:r>
      <w:r w:rsidR="00340CD2">
        <w:t>roots</w:t>
      </w:r>
      <w:r w:rsidR="00973769">
        <w:t>, x!, mod</w:t>
      </w:r>
      <w:r w:rsidR="008A7F0F">
        <w:t xml:space="preserve"> on the Advanced calculator</w:t>
      </w:r>
    </w:p>
    <w:p w14:paraId="45A1E9D5" w14:textId="77777777" w:rsidR="000B78E2" w:rsidRDefault="000B78E2" w:rsidP="000B78E2">
      <w:pPr>
        <w:pStyle w:val="Heading2"/>
        <w:rPr>
          <w:rFonts w:eastAsia="Calibri Light"/>
        </w:rPr>
      </w:pPr>
      <w:r>
        <w:rPr>
          <w:rFonts w:eastAsia="Calibri Light"/>
        </w:rPr>
        <w:t>Factorial</w:t>
      </w:r>
    </w:p>
    <w:p w14:paraId="6F9477DA" w14:textId="77777777" w:rsidR="000B78E2" w:rsidRDefault="000B78E2" w:rsidP="000B78E2">
      <w:pPr>
        <w:rPr>
          <w:rFonts w:ascii="Calibri" w:eastAsia="Calibri" w:hAnsi="Calibri" w:cs="Calibri"/>
        </w:rPr>
      </w:pPr>
      <w:r>
        <w:rPr>
          <w:rFonts w:ascii="Calibri" w:eastAsia="Calibri" w:hAnsi="Calibri" w:cs="Calibri"/>
        </w:rPr>
        <w:t>Calculate 6!</w:t>
      </w:r>
    </w:p>
    <w:p w14:paraId="2DC6E07B" w14:textId="77777777" w:rsidR="000B78E2" w:rsidRDefault="000B78E2" w:rsidP="000B78E2">
      <w:pPr>
        <w:pStyle w:val="Example"/>
      </w:pPr>
      <w:r>
        <w:t>Key in: 6 x!</w:t>
      </w:r>
      <w:r>
        <w:br/>
        <w:t>Answer: 720</w:t>
      </w:r>
    </w:p>
    <w:p w14:paraId="419E92F2" w14:textId="77777777" w:rsidR="000B78E2" w:rsidRDefault="000B78E2" w:rsidP="000B78E2">
      <w:pPr>
        <w:rPr>
          <w:rFonts w:ascii="Calibri" w:eastAsia="Calibri" w:hAnsi="Calibri" w:cs="Calibri"/>
        </w:rPr>
      </w:pPr>
      <w:r>
        <w:rPr>
          <w:rFonts w:ascii="Calibri" w:eastAsia="Calibri" w:hAnsi="Calibri" w:cs="Calibri"/>
        </w:rPr>
        <w:t>6! is another way of writing 6 x 5 x 4 x 3 x 2 x 1</w:t>
      </w:r>
    </w:p>
    <w:p w14:paraId="7B781398" w14:textId="77777777" w:rsidR="000B78E2" w:rsidRDefault="000B78E2" w:rsidP="000B78E2">
      <w:pPr>
        <w:pStyle w:val="Heading2"/>
        <w:rPr>
          <w:rFonts w:eastAsia="Calibri Light"/>
        </w:rPr>
      </w:pPr>
      <w:r>
        <w:rPr>
          <w:rFonts w:eastAsia="Calibri Light"/>
        </w:rPr>
        <w:t>Mod</w:t>
      </w:r>
    </w:p>
    <w:p w14:paraId="4894AB93" w14:textId="77777777" w:rsidR="000B78E2" w:rsidRDefault="000B78E2" w:rsidP="000B78E2">
      <w:pPr>
        <w:rPr>
          <w:rFonts w:ascii="Calibri" w:eastAsia="Calibri" w:hAnsi="Calibri" w:cs="Calibri"/>
        </w:rPr>
      </w:pPr>
      <w:r>
        <w:rPr>
          <w:rFonts w:ascii="Calibri" w:eastAsia="Calibri" w:hAnsi="Calibri" w:cs="Calibri"/>
        </w:rPr>
        <w:t>The Mod (Modulo) key calculates the remainder of a number.  The remainder is the part that's left over when one number is divided by another.</w:t>
      </w:r>
    </w:p>
    <w:p w14:paraId="0A86FBE6" w14:textId="77777777" w:rsidR="000B78E2" w:rsidRDefault="000B78E2" w:rsidP="000B78E2">
      <w:pPr>
        <w:rPr>
          <w:rFonts w:ascii="Calibri" w:eastAsia="Calibri" w:hAnsi="Calibri" w:cs="Calibri"/>
        </w:rPr>
      </w:pPr>
      <w:r>
        <w:rPr>
          <w:rFonts w:ascii="Calibri" w:eastAsia="Calibri" w:hAnsi="Calibri" w:cs="Calibri"/>
        </w:rPr>
        <w:t>What is the reminder of 7 / 4?</w:t>
      </w:r>
    </w:p>
    <w:p w14:paraId="777A63B1" w14:textId="77777777" w:rsidR="00F9398E" w:rsidRDefault="000B78E2" w:rsidP="000B78E2">
      <w:pPr>
        <w:pStyle w:val="Example"/>
      </w:pPr>
      <w:r>
        <w:t>Key in: 11 Mod 4 =</w:t>
      </w:r>
      <w:r>
        <w:br/>
        <w:t>Answer: 3</w:t>
      </w:r>
    </w:p>
    <w:p w14:paraId="2D4F85E6" w14:textId="77777777" w:rsidR="00F9398E" w:rsidRDefault="00F9398E" w:rsidP="00F9398E">
      <w:r>
        <w:t>4 goes into 11 2 times with 3 left over.</w:t>
      </w:r>
    </w:p>
    <w:p w14:paraId="5ED08120" w14:textId="77777777" w:rsidR="00F9398E" w:rsidRDefault="00F9398E" w:rsidP="00F9398E">
      <w:pPr>
        <w:pStyle w:val="Heading2"/>
      </w:pPr>
      <w:r>
        <w:t>x</w:t>
      </w:r>
      <w:r w:rsidRPr="00F9398E">
        <w:rPr>
          <w:vertAlign w:val="superscript"/>
        </w:rPr>
        <w:t>3</w:t>
      </w:r>
      <w:r>
        <w:t xml:space="preserve"> and cube root</w:t>
      </w:r>
    </w:p>
    <w:p w14:paraId="7FF687C8" w14:textId="77777777" w:rsidR="00430541" w:rsidRDefault="00430541" w:rsidP="00F9398E"/>
    <w:p w14:paraId="2FC3F7B9" w14:textId="77777777" w:rsidR="00F9398E" w:rsidRDefault="00F9398E" w:rsidP="00F9398E">
      <w:r>
        <w:t>What is 4.5</w:t>
      </w:r>
      <w:r w:rsidRPr="00F9398E">
        <w:rPr>
          <w:vertAlign w:val="superscript"/>
        </w:rPr>
        <w:t>3</w:t>
      </w:r>
      <w:r>
        <w:t>?</w:t>
      </w:r>
      <w:r w:rsidR="00430541">
        <w:t xml:space="preserve"> (4.5 raised to the 3</w:t>
      </w:r>
      <w:r w:rsidR="00430541" w:rsidRPr="00430541">
        <w:rPr>
          <w:vertAlign w:val="superscript"/>
        </w:rPr>
        <w:t>rd</w:t>
      </w:r>
      <w:r w:rsidR="00430541">
        <w:t xml:space="preserve"> power)</w:t>
      </w:r>
    </w:p>
    <w:p w14:paraId="0C03359F" w14:textId="77777777" w:rsidR="00F9398E" w:rsidRDefault="00F9398E" w:rsidP="00F9398E">
      <w:pPr>
        <w:pStyle w:val="Example"/>
      </w:pPr>
      <w:r>
        <w:t>Key in: 4.5 x</w:t>
      </w:r>
      <w:r w:rsidRPr="00F9398E">
        <w:rPr>
          <w:vertAlign w:val="superscript"/>
        </w:rPr>
        <w:t>3</w:t>
      </w:r>
      <w:r>
        <w:br/>
        <w:t>Answer: 91.125</w:t>
      </w:r>
    </w:p>
    <w:p w14:paraId="722CDE30" w14:textId="77777777" w:rsidR="00F9398E" w:rsidRDefault="00F9398E" w:rsidP="00F9398E">
      <w:r>
        <w:t>What is cube root of 27?</w:t>
      </w:r>
    </w:p>
    <w:p w14:paraId="3E54D7F1" w14:textId="77777777" w:rsidR="00F9398E" w:rsidRDefault="00F9398E" w:rsidP="00F9398E">
      <w:pPr>
        <w:pStyle w:val="Example"/>
      </w:pPr>
      <w:r>
        <w:t xml:space="preserve">Key in: 27 </w:t>
      </w:r>
      <w:r w:rsidRPr="00F9398E">
        <w:rPr>
          <w:rFonts w:ascii="Cambria Math" w:hAnsi="Cambria Math" w:cs="Cambria Math"/>
        </w:rPr>
        <w:t>∛</w:t>
      </w:r>
      <w:r>
        <w:t xml:space="preserve"> </w:t>
      </w:r>
      <w:r>
        <w:br/>
        <w:t>Answer:  3</w:t>
      </w:r>
    </w:p>
    <w:p w14:paraId="57ECFFCE" w14:textId="77777777" w:rsidR="00F9398E" w:rsidRDefault="00F9398E" w:rsidP="00F9398E"/>
    <w:p w14:paraId="3A1E7813" w14:textId="77777777" w:rsidR="00F9398E" w:rsidRDefault="00F9398E" w:rsidP="00F9398E"/>
    <w:p w14:paraId="3DF13C81" w14:textId="77777777" w:rsidR="00F9398E" w:rsidRDefault="00F9398E" w:rsidP="00F9398E"/>
    <w:p w14:paraId="6AAB0544" w14:textId="77777777" w:rsidR="00F9398E" w:rsidRDefault="00F9398E" w:rsidP="00F9398E">
      <w:pPr>
        <w:pStyle w:val="Heading2"/>
      </w:pPr>
      <w:r>
        <w:lastRenderedPageBreak/>
        <w:t>Arbitrary power</w:t>
      </w:r>
    </w:p>
    <w:p w14:paraId="3DF5EAD4" w14:textId="77777777" w:rsidR="00F9398E" w:rsidRDefault="00F9398E" w:rsidP="00F9398E">
      <w:r>
        <w:t>Best Calculator calculates numbers raised to arbitrary powers and take arbitrary roots. The powers do not have to be integers.</w:t>
      </w:r>
    </w:p>
    <w:p w14:paraId="1E3E9ACA" w14:textId="77777777" w:rsidR="00F9398E" w:rsidRDefault="00F9398E" w:rsidP="00F9398E">
      <w:r>
        <w:t>What is 6</w:t>
      </w:r>
      <w:r w:rsidRPr="00F9398E">
        <w:rPr>
          <w:vertAlign w:val="superscript"/>
        </w:rPr>
        <w:t>4</w:t>
      </w:r>
    </w:p>
    <w:p w14:paraId="62C4EDB4" w14:textId="77777777" w:rsidR="00F9398E" w:rsidRDefault="00F9398E" w:rsidP="00F9398E">
      <w:pPr>
        <w:pStyle w:val="Example"/>
      </w:pPr>
      <w:r>
        <w:t>Key in: 6 x</w:t>
      </w:r>
      <w:r w:rsidRPr="00F9398E">
        <w:rPr>
          <w:vertAlign w:val="superscript"/>
        </w:rPr>
        <w:t>y</w:t>
      </w:r>
      <w:r>
        <w:t xml:space="preserve"> 4 =</w:t>
      </w:r>
    </w:p>
    <w:p w14:paraId="37E006AE" w14:textId="77777777" w:rsidR="00F9398E" w:rsidRDefault="00F9398E" w:rsidP="00F9398E">
      <w:pPr>
        <w:pStyle w:val="Example"/>
      </w:pPr>
      <w:r>
        <w:t>Answer: 1296</w:t>
      </w:r>
    </w:p>
    <w:p w14:paraId="286D1775" w14:textId="77777777" w:rsidR="00F9398E" w:rsidRDefault="00F9398E" w:rsidP="00F9398E">
      <w:r>
        <w:t>What is the 4</w:t>
      </w:r>
      <w:r w:rsidRPr="00F9398E">
        <w:rPr>
          <w:vertAlign w:val="superscript"/>
        </w:rPr>
        <w:t>th</w:t>
      </w:r>
      <w:r>
        <w:t xml:space="preserve"> root of 32?</w:t>
      </w:r>
    </w:p>
    <w:p w14:paraId="7C299999" w14:textId="77777777" w:rsidR="00F9398E" w:rsidRDefault="00F9398E" w:rsidP="00F9398E">
      <w:pPr>
        <w:pStyle w:val="Example"/>
      </w:pPr>
      <w:r>
        <w:t>Key in 32 y</w:t>
      </w:r>
      <w:r w:rsidRPr="00EB0053">
        <w:t>√</w:t>
      </w:r>
      <w:r>
        <w:t>x 4</w:t>
      </w:r>
    </w:p>
    <w:p w14:paraId="62F68854" w14:textId="77777777" w:rsidR="000B78E2" w:rsidRDefault="00F9398E" w:rsidP="00F9398E">
      <w:pPr>
        <w:pStyle w:val="Example"/>
      </w:pPr>
      <w:r>
        <w:t>Answer: 2.3784</w:t>
      </w:r>
    </w:p>
    <w:p w14:paraId="26D8E133" w14:textId="77777777" w:rsidR="00591AB7" w:rsidRDefault="00591AB7" w:rsidP="00591AB7">
      <w:pPr>
        <w:rPr>
          <w:rFonts w:asciiTheme="majorHAnsi" w:eastAsiaTheme="majorEastAsia" w:hAnsiTheme="majorHAnsi" w:cstheme="majorBidi"/>
          <w:b/>
          <w:bCs/>
          <w:color w:val="2E74B5" w:themeColor="accent1" w:themeShade="BF"/>
          <w:sz w:val="28"/>
          <w:szCs w:val="28"/>
        </w:rPr>
      </w:pPr>
    </w:p>
    <w:p w14:paraId="69441D78" w14:textId="77777777" w:rsidR="00F9398E" w:rsidRDefault="00F9398E">
      <w:pPr>
        <w:rPr>
          <w:rFonts w:asciiTheme="majorHAnsi" w:eastAsiaTheme="majorEastAsia" w:hAnsiTheme="majorHAnsi" w:cstheme="majorBidi"/>
          <w:b/>
          <w:bCs/>
          <w:color w:val="2E74B5" w:themeColor="accent1" w:themeShade="BF"/>
          <w:sz w:val="28"/>
          <w:szCs w:val="28"/>
        </w:rPr>
      </w:pPr>
      <w:r>
        <w:br w:type="page"/>
      </w:r>
    </w:p>
    <w:p w14:paraId="752B6A6B" w14:textId="77777777" w:rsidR="00591AB7" w:rsidRDefault="00741A86" w:rsidP="00591AB7">
      <w:pPr>
        <w:pStyle w:val="Heading1"/>
      </w:pPr>
      <w:r>
        <w:rPr>
          <w:noProof/>
          <w:lang w:eastAsia="zh-TW"/>
        </w:rPr>
        <w:lastRenderedPageBreak/>
        <w:pict w14:anchorId="024249A4">
          <v:shape id="_x0000_s1039" type="#_x0000_t202" style="position:absolute;left:0;text-align:left;margin-left:166.5pt;margin-top:5.25pt;width:187.05pt;height:202.5pt;z-index:-251663872;mso-width-relative:margin;mso-height-relative:margin">
            <v:textbox style="mso-next-textbox:#_x0000_s1039">
              <w:txbxContent>
                <w:p w14:paraId="4995C7A3" w14:textId="77777777" w:rsidR="00F86E50" w:rsidRDefault="00F86E50" w:rsidP="00591AB7">
                  <w:r>
                    <w:rPr>
                      <w:noProof/>
                    </w:rPr>
                    <w:drawing>
                      <wp:inline distT="0" distB="0" distL="0" distR="0" wp14:anchorId="2C32BB50" wp14:editId="3148ACE0">
                        <wp:extent cx="2183130" cy="1908395"/>
                        <wp:effectExtent l="19050" t="0" r="7620" b="0"/>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srcRect/>
                                <a:stretch>
                                  <a:fillRect/>
                                </a:stretch>
                              </pic:blipFill>
                              <pic:spPr bwMode="auto">
                                <a:xfrm>
                                  <a:off x="0" y="0"/>
                                  <a:ext cx="2183130" cy="1908395"/>
                                </a:xfrm>
                                <a:prstGeom prst="rect">
                                  <a:avLst/>
                                </a:prstGeom>
                                <a:noFill/>
                                <a:ln w="9525">
                                  <a:noFill/>
                                  <a:miter lim="800000"/>
                                  <a:headEnd/>
                                  <a:tailEnd/>
                                </a:ln>
                              </pic:spPr>
                            </pic:pic>
                          </a:graphicData>
                        </a:graphic>
                      </wp:inline>
                    </w:drawing>
                  </w:r>
                </w:p>
                <w:p w14:paraId="12188F6F" w14:textId="77777777" w:rsidR="00F86E50" w:rsidRDefault="00F86E50" w:rsidP="00591AB7">
                  <w:r>
                    <w:t>Rounding, remainder and absolute value</w:t>
                  </w:r>
                </w:p>
              </w:txbxContent>
            </v:textbox>
            <w10:wrap type="square"/>
          </v:shape>
        </w:pict>
      </w:r>
      <w:r w:rsidR="00340CD2">
        <w:t>Rounding</w:t>
      </w:r>
      <w:r w:rsidR="003A15EC">
        <w:t xml:space="preserve"> and abs</w:t>
      </w:r>
      <w:r w:rsidR="008A7F0F">
        <w:t xml:space="preserve"> on the Advanced calculator</w:t>
      </w:r>
    </w:p>
    <w:p w14:paraId="1D9E854E" w14:textId="77777777" w:rsidR="003A15EC" w:rsidRDefault="003A15EC" w:rsidP="00F9398E">
      <w:r>
        <w:t>Rounding keys are in the advanced calculator.</w:t>
      </w:r>
    </w:p>
    <w:p w14:paraId="656CD3AE" w14:textId="77777777" w:rsidR="00F9398E" w:rsidRDefault="00F9398E" w:rsidP="00F9398E">
      <w:r w:rsidRPr="003A15EC">
        <w:rPr>
          <w:b/>
        </w:rPr>
        <w:t>Floor</w:t>
      </w:r>
      <w:r>
        <w:t>: round downwards to be a smaller number.  The floor of a negative number (like -3.5) is rounded to a smaller number (-4)</w:t>
      </w:r>
    </w:p>
    <w:p w14:paraId="1B01ABF4" w14:textId="77777777" w:rsidR="00F9398E" w:rsidRDefault="00F9398E" w:rsidP="00F9398E">
      <w:r w:rsidRPr="003A15EC">
        <w:rPr>
          <w:b/>
        </w:rPr>
        <w:t>Ceil</w:t>
      </w:r>
      <w:r>
        <w:t>: round upwards to a larger number.  The ceil of a negative number (like -3.5) is rounded up to a larger number (-3)</w:t>
      </w:r>
    </w:p>
    <w:p w14:paraId="2A2E7F24" w14:textId="77777777" w:rsidR="00F9398E" w:rsidRDefault="00F9398E" w:rsidP="00F9398E">
      <w:r w:rsidRPr="003A15EC">
        <w:rPr>
          <w:b/>
        </w:rPr>
        <w:t>Round</w:t>
      </w:r>
      <w:r>
        <w:t xml:space="preserve">: round towards to closest number.  For example, 3.2 round </w:t>
      </w:r>
      <w:r w:rsidR="003A15EC">
        <w:t xml:space="preserve">is </w:t>
      </w:r>
      <w:r>
        <w:t xml:space="preserve">3; 3.8 round </w:t>
      </w:r>
      <w:r w:rsidR="003A15EC">
        <w:t xml:space="preserve">is </w:t>
      </w:r>
      <w:r>
        <w:t>4. Num</w:t>
      </w:r>
      <w:r w:rsidR="003A15EC">
        <w:t>b</w:t>
      </w:r>
      <w:r>
        <w:t xml:space="preserve">ers that are exactly </w:t>
      </w:r>
      <w:r w:rsidR="003A15EC">
        <w:t xml:space="preserve">half-way </w:t>
      </w:r>
      <w:r>
        <w:t>between will round to the nearest even number (1.5 rounds to 2</w:t>
      </w:r>
      <w:r w:rsidR="003A15EC">
        <w:t xml:space="preserve"> and </w:t>
      </w:r>
      <w:r>
        <w:t>4.5 rounds to 4)</w:t>
      </w:r>
    </w:p>
    <w:p w14:paraId="54D05734" w14:textId="77777777" w:rsidR="00F9398E" w:rsidRDefault="00741A86" w:rsidP="00F9398E">
      <w:r>
        <w:rPr>
          <w:noProof/>
          <w:lang w:eastAsia="zh-TW"/>
        </w:rPr>
        <w:pict w14:anchorId="440FB92C">
          <v:shape id="_x0000_s1055" type="#_x0000_t202" style="position:absolute;margin-left:-2.8pt;margin-top:39.1pt;width:363.05pt;height:66.9pt;z-index:251664896;mso-width-relative:margin;mso-height-relative:margin">
            <v:textbox>
              <w:txbxContent>
                <w:p w14:paraId="59C515B1" w14:textId="77777777" w:rsidR="00F86E50" w:rsidRDefault="00F86E50">
                  <w:r w:rsidRPr="003A15EC">
                    <w:rPr>
                      <w:noProof/>
                    </w:rPr>
                    <w:drawing>
                      <wp:inline distT="0" distB="0" distL="0" distR="0" wp14:anchorId="4C1CEBC9" wp14:editId="0C8E52C4">
                        <wp:extent cx="3576320" cy="272166"/>
                        <wp:effectExtent l="0" t="0" r="0" b="0"/>
                        <wp:docPr id="15" name="Picture 23" descr="The number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 number line"/>
                                <pic:cNvPicPr>
                                  <a:picLocks noChangeAspect="1" noChangeArrowheads="1"/>
                                </pic:cNvPicPr>
                              </pic:nvPicPr>
                              <pic:blipFill>
                                <a:blip r:embed="rId22"/>
                                <a:srcRect/>
                                <a:stretch>
                                  <a:fillRect/>
                                </a:stretch>
                              </pic:blipFill>
                              <pic:spPr bwMode="auto">
                                <a:xfrm>
                                  <a:off x="0" y="0"/>
                                  <a:ext cx="3576320" cy="272166"/>
                                </a:xfrm>
                                <a:prstGeom prst="rect">
                                  <a:avLst/>
                                </a:prstGeom>
                                <a:noFill/>
                                <a:ln w="9525">
                                  <a:noFill/>
                                  <a:miter lim="800000"/>
                                  <a:headEnd/>
                                  <a:tailEnd/>
                                </a:ln>
                              </pic:spPr>
                            </pic:pic>
                          </a:graphicData>
                        </a:graphic>
                      </wp:inline>
                    </w:drawing>
                  </w:r>
                </w:p>
                <w:p w14:paraId="78DE0EC6" w14:textId="77777777" w:rsidR="00F86E50" w:rsidRDefault="00F86E50">
                  <w:r>
                    <w:t>The number line.  Numbers further to the right are larger; numbers further to the left are smaller.  Note that -10 is smaller than -2.</w:t>
                  </w:r>
                </w:p>
              </w:txbxContent>
            </v:textbox>
            <w10:wrap type="square"/>
          </v:shape>
        </w:pict>
      </w:r>
      <w:r w:rsidR="00F9398E" w:rsidRPr="003A15EC">
        <w:rPr>
          <w:b/>
        </w:rPr>
        <w:t>Integer</w:t>
      </w:r>
      <w:r w:rsidR="00F9398E">
        <w:t>: rounds towards zero. The integer value of 4.5 is 4; the integer value of -5.5 is -5</w:t>
      </w:r>
      <w:r w:rsidR="003A15EC">
        <w:t>.  This is just like removing everything past the decimal point.</w:t>
      </w:r>
    </w:p>
    <w:p w14:paraId="57AE3889" w14:textId="77777777" w:rsidR="003A15EC" w:rsidRDefault="00E3467B" w:rsidP="00F9398E">
      <w:r>
        <w:rPr>
          <w:b/>
        </w:rPr>
        <w:t>Frac</w:t>
      </w:r>
      <w:r w:rsidR="003A15EC">
        <w:t xml:space="preserve">: returns </w:t>
      </w:r>
      <w:r>
        <w:t xml:space="preserve">the fraction part of a number: </w:t>
      </w:r>
      <w:r w:rsidR="003A15EC">
        <w:t>the numbers past the decimal point</w:t>
      </w:r>
    </w:p>
    <w:p w14:paraId="51BBC705" w14:textId="77777777" w:rsidR="003A15EC" w:rsidRDefault="003A15EC" w:rsidP="00F9398E">
      <w:r>
        <w:t>Calculate the remainder of 5.83</w:t>
      </w:r>
    </w:p>
    <w:p w14:paraId="2BCEF032" w14:textId="77777777" w:rsidR="003A15EC" w:rsidRDefault="003A15EC" w:rsidP="003A15EC">
      <w:pPr>
        <w:pStyle w:val="Example"/>
      </w:pPr>
      <w:r>
        <w:t>Key in: 5.83 remain</w:t>
      </w:r>
      <w:r>
        <w:br/>
        <w:t>Answer: 0.83</w:t>
      </w:r>
    </w:p>
    <w:p w14:paraId="3CE17ECA" w14:textId="77777777" w:rsidR="00F9398E" w:rsidRDefault="003A15EC" w:rsidP="00F9398E">
      <w:r w:rsidRPr="003A15EC">
        <w:rPr>
          <w:b/>
        </w:rPr>
        <w:t>A</w:t>
      </w:r>
      <w:r w:rsidR="00F9398E" w:rsidRPr="003A15EC">
        <w:rPr>
          <w:b/>
        </w:rPr>
        <w:t>bs</w:t>
      </w:r>
      <w:r>
        <w:t xml:space="preserve">: </w:t>
      </w:r>
      <w:r w:rsidR="00973769">
        <w:t>convert negative numbers into positive numbers.</w:t>
      </w:r>
    </w:p>
    <w:p w14:paraId="31C9CFF2" w14:textId="77777777" w:rsidR="00F9398E" w:rsidRDefault="00F9398E" w:rsidP="00F9398E">
      <w:r>
        <w:t>Wh</w:t>
      </w:r>
      <w:r w:rsidR="003A15EC">
        <w:t>a</w:t>
      </w:r>
      <w:r>
        <w:t>t is the absolute value of -4.5?</w:t>
      </w:r>
    </w:p>
    <w:p w14:paraId="263B321C" w14:textId="77777777" w:rsidR="00F9398E" w:rsidRDefault="00F9398E" w:rsidP="003A15EC">
      <w:pPr>
        <w:pStyle w:val="Example"/>
      </w:pPr>
      <w:r>
        <w:t>Key in: 4.5 +- abs</w:t>
      </w:r>
      <w:r w:rsidR="003A15EC">
        <w:br/>
      </w:r>
      <w:r>
        <w:t>Answer: 4.5</w:t>
      </w:r>
    </w:p>
    <w:p w14:paraId="47FE22AE" w14:textId="77777777" w:rsidR="003A15EC" w:rsidRDefault="00F9398E">
      <w:pPr>
        <w:rPr>
          <w:rFonts w:asciiTheme="majorHAnsi" w:eastAsiaTheme="majorEastAsia" w:hAnsiTheme="majorHAnsi" w:cstheme="majorBidi"/>
          <w:b/>
          <w:bCs/>
          <w:color w:val="2E74B5" w:themeColor="accent1" w:themeShade="BF"/>
          <w:sz w:val="28"/>
          <w:szCs w:val="28"/>
        </w:rPr>
      </w:pPr>
      <w:r>
        <w:t>Note that the +- key turns the positive (4.5) number into a negative number.</w:t>
      </w:r>
      <w:r w:rsidR="003A15EC">
        <w:br w:type="page"/>
      </w:r>
    </w:p>
    <w:p w14:paraId="7B854420" w14:textId="77777777" w:rsidR="00B47971" w:rsidRDefault="00741A86" w:rsidP="00B47971">
      <w:pPr>
        <w:pStyle w:val="Heading1"/>
      </w:pPr>
      <w:r>
        <w:rPr>
          <w:noProof/>
          <w:lang w:eastAsia="zh-TW"/>
        </w:rPr>
        <w:lastRenderedPageBreak/>
        <w:pict w14:anchorId="2A3FA75A">
          <v:shape id="_x0000_s1056" type="#_x0000_t202" style="position:absolute;left:0;text-align:left;margin-left:166.5pt;margin-top:5.25pt;width:187.05pt;height:202.5pt;z-index:-251650560;mso-width-relative:margin;mso-height-relative:margin">
            <v:textbox style="mso-next-textbox:#_x0000_s1056">
              <w:txbxContent>
                <w:p w14:paraId="16E64E3E" w14:textId="77777777" w:rsidR="00F86E50" w:rsidRDefault="00F86E50" w:rsidP="00B47971">
                  <w:r>
                    <w:rPr>
                      <w:noProof/>
                    </w:rPr>
                    <w:drawing>
                      <wp:inline distT="0" distB="0" distL="0" distR="0" wp14:anchorId="4B09ED63" wp14:editId="56E4D40B">
                        <wp:extent cx="2183130" cy="1908395"/>
                        <wp:effectExtent l="19050" t="0" r="762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srcRect/>
                                <a:stretch>
                                  <a:fillRect/>
                                </a:stretch>
                              </pic:blipFill>
                              <pic:spPr bwMode="auto">
                                <a:xfrm>
                                  <a:off x="0" y="0"/>
                                  <a:ext cx="2183130" cy="1908395"/>
                                </a:xfrm>
                                <a:prstGeom prst="rect">
                                  <a:avLst/>
                                </a:prstGeom>
                                <a:noFill/>
                                <a:ln w="9525">
                                  <a:noFill/>
                                  <a:miter lim="800000"/>
                                  <a:headEnd/>
                                  <a:tailEnd/>
                                </a:ln>
                              </pic:spPr>
                            </pic:pic>
                          </a:graphicData>
                        </a:graphic>
                      </wp:inline>
                    </w:drawing>
                  </w:r>
                </w:p>
                <w:p w14:paraId="1C546649" w14:textId="77777777" w:rsidR="00F86E50" w:rsidRDefault="00F86E50" w:rsidP="00B47971">
                  <w:r>
                    <w:t>Random Numbers</w:t>
                  </w:r>
                </w:p>
              </w:txbxContent>
            </v:textbox>
            <w10:wrap type="square"/>
          </v:shape>
        </w:pict>
      </w:r>
      <w:r w:rsidR="00B47971">
        <w:t>Random Numbers</w:t>
      </w:r>
      <w:r w:rsidR="008A7F0F">
        <w:t xml:space="preserve"> on the Advanced calculator</w:t>
      </w:r>
    </w:p>
    <w:p w14:paraId="42937470" w14:textId="77777777" w:rsidR="00B47971" w:rsidRDefault="00B47971" w:rsidP="00B47971">
      <w:r>
        <w:t xml:space="preserve">Best Calculator has two different random number keys.  </w:t>
      </w:r>
    </w:p>
    <w:p w14:paraId="2DE6CD6C" w14:textId="77777777" w:rsidR="00B47971" w:rsidRDefault="00B47971" w:rsidP="00B47971">
      <w:r>
        <w:t xml:space="preserve">The rnd key will place a random number between 0 and 1 into the result.  </w:t>
      </w:r>
    </w:p>
    <w:p w14:paraId="0A636ED2" w14:textId="77777777" w:rsidR="00B47971" w:rsidRDefault="00B47971" w:rsidP="00B47971">
      <w:r>
        <w:t>Rnd N will place a random integer into the display; it will be between 1 and the number in the display.</w:t>
      </w:r>
    </w:p>
    <w:p w14:paraId="239F25D0" w14:textId="77777777" w:rsidR="00B47971" w:rsidRDefault="00B47971" w:rsidP="00B47971">
      <w:r>
        <w:t>Make a random number between 1 and 12</w:t>
      </w:r>
    </w:p>
    <w:p w14:paraId="2B7A66E5" w14:textId="77777777" w:rsidR="00B47971" w:rsidRDefault="00B47971" w:rsidP="00B47971">
      <w:pPr>
        <w:pStyle w:val="Example"/>
      </w:pPr>
      <w:r>
        <w:t>Key in: 12 rnd N</w:t>
      </w:r>
      <w:r>
        <w:br/>
        <w:t>Answer: 3 (might be any  number 1 to 12)</w:t>
      </w:r>
    </w:p>
    <w:p w14:paraId="11CA19DD" w14:textId="77777777" w:rsidR="00B47971" w:rsidRDefault="00B47971" w:rsidP="00B47971"/>
    <w:p w14:paraId="114EEF61" w14:textId="77777777" w:rsidR="00B47971" w:rsidRDefault="00B47971" w:rsidP="00B47971">
      <w:r>
        <w:t>Make a random number between 0 and 1</w:t>
      </w:r>
    </w:p>
    <w:p w14:paraId="1C4229A4" w14:textId="77777777" w:rsidR="00B47971" w:rsidRPr="00B47971" w:rsidRDefault="00B47971" w:rsidP="00B47971">
      <w:pPr>
        <w:pStyle w:val="Example"/>
      </w:pPr>
      <w:r>
        <w:t>Key in: rnd</w:t>
      </w:r>
      <w:r>
        <w:br/>
        <w:t>Answer: 0.841 (might be any number 0 to 1)</w:t>
      </w:r>
    </w:p>
    <w:p w14:paraId="31444468" w14:textId="77777777" w:rsidR="00B47971" w:rsidRDefault="00B47971">
      <w:pPr>
        <w:rPr>
          <w:rFonts w:asciiTheme="majorHAnsi" w:eastAsiaTheme="majorEastAsia" w:hAnsiTheme="majorHAnsi" w:cstheme="majorBidi"/>
          <w:b/>
          <w:bCs/>
          <w:color w:val="2E74B5" w:themeColor="accent1" w:themeShade="BF"/>
          <w:sz w:val="28"/>
          <w:szCs w:val="28"/>
        </w:rPr>
      </w:pPr>
      <w:r>
        <w:br w:type="page"/>
      </w:r>
    </w:p>
    <w:p w14:paraId="23011CBB" w14:textId="77777777" w:rsidR="00340CD2" w:rsidRDefault="00741A86" w:rsidP="00340CD2">
      <w:pPr>
        <w:pStyle w:val="Heading1"/>
      </w:pPr>
      <w:r>
        <w:rPr>
          <w:noProof/>
          <w:lang w:eastAsia="zh-TW"/>
        </w:rPr>
        <w:lastRenderedPageBreak/>
        <w:pict w14:anchorId="6703F46B">
          <v:shape id="_x0000_s1041" type="#_x0000_t202" style="position:absolute;left:0;text-align:left;margin-left:166.5pt;margin-top:5.25pt;width:187.05pt;height:202.5pt;z-index:-251661824;mso-width-relative:margin;mso-height-relative:margin">
            <v:textbox style="mso-next-textbox:#_x0000_s1041">
              <w:txbxContent>
                <w:p w14:paraId="1D2B6E33" w14:textId="77777777" w:rsidR="00F86E50" w:rsidRDefault="00F86E50" w:rsidP="00340CD2">
                  <w:r>
                    <w:rPr>
                      <w:noProof/>
                    </w:rPr>
                    <w:drawing>
                      <wp:inline distT="0" distB="0" distL="0" distR="0" wp14:anchorId="23A7851C" wp14:editId="6CAA5837">
                        <wp:extent cx="2183130" cy="1978462"/>
                        <wp:effectExtent l="19050" t="0" r="762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2183130" cy="1978462"/>
                                </a:xfrm>
                                <a:prstGeom prst="rect">
                                  <a:avLst/>
                                </a:prstGeom>
                                <a:noFill/>
                                <a:ln w="9525">
                                  <a:noFill/>
                                  <a:miter lim="800000"/>
                                  <a:headEnd/>
                                  <a:tailEnd/>
                                </a:ln>
                              </pic:spPr>
                            </pic:pic>
                          </a:graphicData>
                        </a:graphic>
                      </wp:inline>
                    </w:drawing>
                  </w:r>
                </w:p>
                <w:p w14:paraId="262F5127" w14:textId="77777777" w:rsidR="00F86E50" w:rsidRDefault="00F86E50" w:rsidP="00340CD2">
                  <w:r>
                    <w:t>Change how your results are displayed with the Format page.</w:t>
                  </w:r>
                </w:p>
              </w:txbxContent>
            </v:textbox>
            <w10:wrap type="square"/>
          </v:shape>
        </w:pict>
      </w:r>
      <w:r w:rsidR="00340CD2">
        <w:t>Formatting</w:t>
      </w:r>
    </w:p>
    <w:p w14:paraId="7CB7E854" w14:textId="77777777" w:rsidR="00446959" w:rsidRDefault="00446959" w:rsidP="00446959">
      <w:r>
        <w:t>Set how your results are displayed with the Format page.</w:t>
      </w:r>
    </w:p>
    <w:p w14:paraId="3658D9C6" w14:textId="77777777" w:rsidR="00446959" w:rsidRDefault="00446959" w:rsidP="00446959">
      <w:r>
        <w:t>Best Calculator can display numbers as regular numbers (“456.123”) or as exponents (“4.56123E+002)</w:t>
      </w:r>
    </w:p>
    <w:p w14:paraId="09A75321" w14:textId="77777777" w:rsidR="00446959" w:rsidRDefault="00446959" w:rsidP="00446959">
      <w:r>
        <w:t>You can pick how many numbers after the decimal place to display.</w:t>
      </w:r>
    </w:p>
    <w:p w14:paraId="732CD66D" w14:textId="77777777" w:rsidR="00446959" w:rsidRPr="00446959" w:rsidRDefault="00446959" w:rsidP="00446959">
      <w:r>
        <w:t>The current formatting is always shown on the result display, right above the result.  In the example, the display is “standard with 4 digits past the decimal point”</w:t>
      </w:r>
    </w:p>
    <w:p w14:paraId="1A2B11B4" w14:textId="77777777" w:rsidR="00340CD2" w:rsidRDefault="00446959" w:rsidP="00340CD2">
      <w:pPr>
        <w:pStyle w:val="Heading2"/>
      </w:pPr>
      <w:r>
        <w:rPr>
          <w:noProof/>
          <w:lang w:eastAsia="zh-TW"/>
        </w:rPr>
        <w:t>Standard formatting</w:t>
      </w:r>
    </w:p>
    <w:tbl>
      <w:tblPr>
        <w:tblStyle w:val="TableGrid"/>
        <w:tblW w:w="0" w:type="auto"/>
        <w:tblLook w:val="04A0" w:firstRow="1" w:lastRow="0" w:firstColumn="1" w:lastColumn="0" w:noHBand="0" w:noVBand="1"/>
      </w:tblPr>
      <w:tblGrid>
        <w:gridCol w:w="3708"/>
        <w:gridCol w:w="3708"/>
      </w:tblGrid>
      <w:tr w:rsidR="00446959" w14:paraId="00616AD3" w14:textId="77777777" w:rsidTr="00446959">
        <w:tc>
          <w:tcPr>
            <w:tcW w:w="3708" w:type="dxa"/>
          </w:tcPr>
          <w:p w14:paraId="0152F4D8" w14:textId="77777777" w:rsidR="00446959" w:rsidRDefault="00446959" w:rsidP="00340CD2">
            <w:r>
              <w:t>Regular number or exponent?</w:t>
            </w:r>
          </w:p>
        </w:tc>
        <w:tc>
          <w:tcPr>
            <w:tcW w:w="3708" w:type="dxa"/>
          </w:tcPr>
          <w:p w14:paraId="6687BCC3" w14:textId="77777777" w:rsidR="00446959" w:rsidRDefault="00446959" w:rsidP="00340CD2">
            <w:r>
              <w:t>Automatically selected</w:t>
            </w:r>
          </w:p>
        </w:tc>
      </w:tr>
      <w:tr w:rsidR="00446959" w14:paraId="19D61D82" w14:textId="77777777" w:rsidTr="00446959">
        <w:tc>
          <w:tcPr>
            <w:tcW w:w="3708" w:type="dxa"/>
          </w:tcPr>
          <w:p w14:paraId="344BC166" w14:textId="77777777" w:rsidR="00446959" w:rsidRDefault="00446959" w:rsidP="00340CD2">
            <w:r>
              <w:t>Special features</w:t>
            </w:r>
          </w:p>
        </w:tc>
        <w:tc>
          <w:tcPr>
            <w:tcW w:w="3708" w:type="dxa"/>
          </w:tcPr>
          <w:p w14:paraId="594727FE" w14:textId="77777777" w:rsidR="00446959" w:rsidRDefault="00446959" w:rsidP="00446959">
            <w:r>
              <w:t>“zero suppress” removes extra zeros after the decimal point.</w:t>
            </w:r>
          </w:p>
        </w:tc>
      </w:tr>
    </w:tbl>
    <w:p w14:paraId="4636BCB9" w14:textId="77777777" w:rsidR="00340CD2" w:rsidRDefault="00446959" w:rsidP="00340CD2">
      <w:r>
        <w:t xml:space="preserve">The standard format is the one that’s on by default when you first start the calculator.  It will automatically </w:t>
      </w:r>
      <w:r w:rsidR="00C220B5">
        <w:t xml:space="preserve">switch between regular number and exponential form.  The number of digits past the decimal place is a </w:t>
      </w:r>
      <w:r w:rsidR="00C220B5">
        <w:rPr>
          <w:i/>
        </w:rPr>
        <w:t xml:space="preserve">maximum </w:t>
      </w:r>
      <w:r w:rsidR="00C220B5">
        <w:t>number of digits; extra zeros are automatically suppressed (as is the decimal point).</w:t>
      </w:r>
    </w:p>
    <w:p w14:paraId="3CF2DD66" w14:textId="77777777" w:rsidR="00C220B5" w:rsidRDefault="00C220B5" w:rsidP="00340CD2">
      <w:r>
        <w:rPr>
          <w:noProof/>
        </w:rPr>
        <w:drawing>
          <wp:inline distT="0" distB="0" distL="0" distR="0" wp14:anchorId="1DC4AD13" wp14:editId="7EC47A6F">
            <wp:extent cx="4572000" cy="853225"/>
            <wp:effectExtent l="1905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4572000" cy="853225"/>
                    </a:xfrm>
                    <a:prstGeom prst="rect">
                      <a:avLst/>
                    </a:prstGeom>
                    <a:noFill/>
                    <a:ln w="9525">
                      <a:noFill/>
                      <a:miter lim="800000"/>
                      <a:headEnd/>
                      <a:tailEnd/>
                    </a:ln>
                  </pic:spPr>
                </pic:pic>
              </a:graphicData>
            </a:graphic>
          </wp:inline>
        </w:drawing>
      </w:r>
    </w:p>
    <w:p w14:paraId="4C2463E0" w14:textId="77777777" w:rsidR="00C220B5" w:rsidRDefault="00C220B5" w:rsidP="00340CD2">
      <w:r>
        <w:t>In the example, up to 4 digits will be printed after the decimal point.  The actual number (456.123000) has only zero beyond the “.123”, and so they are suppressed.</w:t>
      </w:r>
    </w:p>
    <w:p w14:paraId="2B186FB4" w14:textId="77777777" w:rsidR="00C220B5" w:rsidRDefault="00C220B5" w:rsidP="00C220B5">
      <w:pPr>
        <w:pStyle w:val="Heading2"/>
      </w:pPr>
      <w:r>
        <w:rPr>
          <w:noProof/>
          <w:lang w:eastAsia="zh-TW"/>
        </w:rPr>
        <w:t>Exponent formatting</w:t>
      </w:r>
    </w:p>
    <w:tbl>
      <w:tblPr>
        <w:tblStyle w:val="TableGrid"/>
        <w:tblW w:w="0" w:type="auto"/>
        <w:tblLook w:val="04A0" w:firstRow="1" w:lastRow="0" w:firstColumn="1" w:lastColumn="0" w:noHBand="0" w:noVBand="1"/>
      </w:tblPr>
      <w:tblGrid>
        <w:gridCol w:w="3708"/>
        <w:gridCol w:w="3708"/>
      </w:tblGrid>
      <w:tr w:rsidR="00C220B5" w14:paraId="135F832D" w14:textId="77777777" w:rsidTr="00C220B5">
        <w:tc>
          <w:tcPr>
            <w:tcW w:w="3708" w:type="dxa"/>
          </w:tcPr>
          <w:p w14:paraId="6382125F" w14:textId="77777777" w:rsidR="00C220B5" w:rsidRDefault="00C220B5" w:rsidP="00C220B5">
            <w:r>
              <w:t>Regular number or exponent?</w:t>
            </w:r>
          </w:p>
        </w:tc>
        <w:tc>
          <w:tcPr>
            <w:tcW w:w="3708" w:type="dxa"/>
          </w:tcPr>
          <w:p w14:paraId="1007B961" w14:textId="77777777" w:rsidR="00C220B5" w:rsidRDefault="00C220B5" w:rsidP="00C220B5">
            <w:r>
              <w:t>Always exponent</w:t>
            </w:r>
          </w:p>
        </w:tc>
      </w:tr>
    </w:tbl>
    <w:p w14:paraId="52380D05" w14:textId="77777777" w:rsidR="00C220B5" w:rsidRDefault="0077502D" w:rsidP="00C220B5">
      <w:r>
        <w:t>Sometimes called scientific notation, t</w:t>
      </w:r>
      <w:r w:rsidR="00C220B5">
        <w:t>he exponent format is useful when you are dealing with large numbers much of the time.</w:t>
      </w:r>
    </w:p>
    <w:p w14:paraId="4B585115" w14:textId="77777777" w:rsidR="00C220B5" w:rsidRDefault="0077502D" w:rsidP="00C220B5">
      <w:r>
        <w:rPr>
          <w:noProof/>
        </w:rPr>
        <w:lastRenderedPageBreak/>
        <w:drawing>
          <wp:inline distT="0" distB="0" distL="0" distR="0" wp14:anchorId="693477CA" wp14:editId="5299E996">
            <wp:extent cx="4572000" cy="909570"/>
            <wp:effectExtent l="19050" t="0" r="0" b="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4572000" cy="909570"/>
                    </a:xfrm>
                    <a:prstGeom prst="rect">
                      <a:avLst/>
                    </a:prstGeom>
                    <a:noFill/>
                    <a:ln w="9525">
                      <a:noFill/>
                      <a:miter lim="800000"/>
                      <a:headEnd/>
                      <a:tailEnd/>
                    </a:ln>
                  </pic:spPr>
                </pic:pic>
              </a:graphicData>
            </a:graphic>
          </wp:inline>
        </w:drawing>
      </w:r>
    </w:p>
    <w:p w14:paraId="162B6B6C" w14:textId="77777777" w:rsidR="0077502D" w:rsidRDefault="0077502D" w:rsidP="00C220B5">
      <w:r>
        <w:t xml:space="preserve">In the example, the display (4.5612E+002) represents the number 4.5612 </w:t>
      </w:r>
      <w:r w:rsidRPr="00324A39">
        <w:t>×</w:t>
      </w:r>
      <w:r>
        <w:t xml:space="preserve"> 10</w:t>
      </w:r>
      <w:r w:rsidRPr="0077502D">
        <w:rPr>
          <w:vertAlign w:val="superscript"/>
        </w:rPr>
        <w:t>2</w:t>
      </w:r>
      <w:r>
        <w:t xml:space="preserve">.  This in turn is 4.5612 </w:t>
      </w:r>
      <w:r w:rsidRPr="00324A39">
        <w:t>×</w:t>
      </w:r>
      <w:r>
        <w:t xml:space="preserve"> 100, or 456.12.  </w:t>
      </w:r>
      <w:r w:rsidR="00C76085">
        <w:t>The value is rounded from it’s real value (456.123) because the display has been set to only show 4 digits of precision.</w:t>
      </w:r>
    </w:p>
    <w:p w14:paraId="1AC4CB14" w14:textId="77777777" w:rsidR="00C76085" w:rsidRDefault="00C76085" w:rsidP="00C220B5">
      <w:r>
        <w:t>A negative exponent (4.5612E-002) is less than zero (0.045612)</w:t>
      </w:r>
    </w:p>
    <w:p w14:paraId="0AAF84A0" w14:textId="77777777" w:rsidR="00C76085" w:rsidRDefault="00C76085" w:rsidP="00C220B5">
      <w:r>
        <w:t>Exponent notation is equal to .NET’s “E” format</w:t>
      </w:r>
    </w:p>
    <w:p w14:paraId="0A7FB71C" w14:textId="77777777" w:rsidR="00C220B5" w:rsidRDefault="00C76085" w:rsidP="00C220B5">
      <w:pPr>
        <w:pStyle w:val="Heading2"/>
      </w:pPr>
      <w:r>
        <w:rPr>
          <w:noProof/>
          <w:lang w:eastAsia="zh-TW"/>
        </w:rPr>
        <w:t>Fixed</w:t>
      </w:r>
      <w:r w:rsidR="00C220B5">
        <w:rPr>
          <w:noProof/>
          <w:lang w:eastAsia="zh-TW"/>
        </w:rPr>
        <w:t xml:space="preserve"> formatting</w:t>
      </w:r>
    </w:p>
    <w:tbl>
      <w:tblPr>
        <w:tblStyle w:val="TableGrid"/>
        <w:tblW w:w="0" w:type="auto"/>
        <w:tblLook w:val="04A0" w:firstRow="1" w:lastRow="0" w:firstColumn="1" w:lastColumn="0" w:noHBand="0" w:noVBand="1"/>
      </w:tblPr>
      <w:tblGrid>
        <w:gridCol w:w="3708"/>
        <w:gridCol w:w="3708"/>
      </w:tblGrid>
      <w:tr w:rsidR="00C220B5" w14:paraId="5D679DCD" w14:textId="77777777" w:rsidTr="00C220B5">
        <w:tc>
          <w:tcPr>
            <w:tcW w:w="3708" w:type="dxa"/>
          </w:tcPr>
          <w:p w14:paraId="60A05D80" w14:textId="77777777" w:rsidR="00C220B5" w:rsidRDefault="00C220B5" w:rsidP="00C220B5">
            <w:r>
              <w:t>Regular number or exponent?</w:t>
            </w:r>
          </w:p>
        </w:tc>
        <w:tc>
          <w:tcPr>
            <w:tcW w:w="3708" w:type="dxa"/>
          </w:tcPr>
          <w:p w14:paraId="032FD76A" w14:textId="77777777" w:rsidR="00C220B5" w:rsidRDefault="00C76085" w:rsidP="00C220B5">
            <w:r>
              <w:t>Regular number</w:t>
            </w:r>
          </w:p>
        </w:tc>
      </w:tr>
      <w:tr w:rsidR="00C220B5" w14:paraId="124ED4EA" w14:textId="77777777" w:rsidTr="00C220B5">
        <w:tc>
          <w:tcPr>
            <w:tcW w:w="3708" w:type="dxa"/>
          </w:tcPr>
          <w:p w14:paraId="6B1DA654" w14:textId="77777777" w:rsidR="00C220B5" w:rsidRDefault="00C220B5" w:rsidP="00C220B5">
            <w:r>
              <w:t>Special features</w:t>
            </w:r>
          </w:p>
        </w:tc>
        <w:tc>
          <w:tcPr>
            <w:tcW w:w="3708" w:type="dxa"/>
          </w:tcPr>
          <w:p w14:paraId="6B82C1B9" w14:textId="77777777" w:rsidR="00C220B5" w:rsidRDefault="00C76085" w:rsidP="00C220B5">
            <w:r>
              <w:t>Can overflow the display</w:t>
            </w:r>
          </w:p>
        </w:tc>
      </w:tr>
    </w:tbl>
    <w:p w14:paraId="754ACE7A" w14:textId="77777777" w:rsidR="00C220B5" w:rsidRDefault="00C220B5" w:rsidP="00C220B5">
      <w:r>
        <w:t xml:space="preserve">The </w:t>
      </w:r>
      <w:r w:rsidR="00C76085">
        <w:t xml:space="preserve">fixed </w:t>
      </w:r>
      <w:r>
        <w:t xml:space="preserve">format </w:t>
      </w:r>
      <w:r w:rsidR="00C76085">
        <w:t>always displays using regular notation with a certain number of figures after the decimal point.  It’s often used when dealing with repeated calculations where each calculation should display the same way</w:t>
      </w:r>
    </w:p>
    <w:p w14:paraId="51E0045F" w14:textId="77777777" w:rsidR="00C220B5" w:rsidRDefault="00C76085" w:rsidP="00C220B5">
      <w:r>
        <w:rPr>
          <w:noProof/>
        </w:rPr>
        <w:drawing>
          <wp:inline distT="0" distB="0" distL="0" distR="0" wp14:anchorId="03684037" wp14:editId="75A303AB">
            <wp:extent cx="4572000" cy="922421"/>
            <wp:effectExtent l="19050" t="0" r="0" b="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4572000" cy="922421"/>
                    </a:xfrm>
                    <a:prstGeom prst="rect">
                      <a:avLst/>
                    </a:prstGeom>
                    <a:noFill/>
                    <a:ln w="9525">
                      <a:noFill/>
                      <a:miter lim="800000"/>
                      <a:headEnd/>
                      <a:tailEnd/>
                    </a:ln>
                  </pic:spPr>
                </pic:pic>
              </a:graphicData>
            </a:graphic>
          </wp:inline>
        </w:drawing>
      </w:r>
    </w:p>
    <w:p w14:paraId="1A1499A4" w14:textId="77777777" w:rsidR="00C220B5" w:rsidRDefault="00C220B5" w:rsidP="00C220B5">
      <w:r>
        <w:t>In the example,</w:t>
      </w:r>
      <w:r w:rsidR="00C76085">
        <w:t xml:space="preserve"> exactly </w:t>
      </w:r>
      <w:r>
        <w:t xml:space="preserve">4 digits will be printed after the decimal point.  </w:t>
      </w:r>
    </w:p>
    <w:p w14:paraId="2356D5FD" w14:textId="77777777" w:rsidR="00C76085" w:rsidRDefault="00C76085" w:rsidP="00C220B5">
      <w:r>
        <w:t>If the number is too large to fit into the display, the display will be resized.  After a certain point, the number will no longer fit, and will be truncated.</w:t>
      </w:r>
    </w:p>
    <w:p w14:paraId="555C013B" w14:textId="77777777" w:rsidR="00C76085" w:rsidRDefault="00C76085" w:rsidP="00C220B5">
      <w:r>
        <w:t>Fixed formatting is equal to .NET’s “F” format</w:t>
      </w:r>
    </w:p>
    <w:p w14:paraId="45A828B9" w14:textId="77777777" w:rsidR="00C220B5" w:rsidRDefault="00C76085" w:rsidP="00C220B5">
      <w:pPr>
        <w:pStyle w:val="Heading2"/>
      </w:pPr>
      <w:r>
        <w:rPr>
          <w:noProof/>
          <w:lang w:eastAsia="zh-TW"/>
        </w:rPr>
        <w:t>Natural</w:t>
      </w:r>
      <w:r w:rsidR="00C220B5">
        <w:rPr>
          <w:noProof/>
          <w:lang w:eastAsia="zh-TW"/>
        </w:rPr>
        <w:t xml:space="preserve"> formatting</w:t>
      </w:r>
    </w:p>
    <w:tbl>
      <w:tblPr>
        <w:tblStyle w:val="TableGrid"/>
        <w:tblW w:w="0" w:type="auto"/>
        <w:tblLook w:val="04A0" w:firstRow="1" w:lastRow="0" w:firstColumn="1" w:lastColumn="0" w:noHBand="0" w:noVBand="1"/>
      </w:tblPr>
      <w:tblGrid>
        <w:gridCol w:w="3708"/>
        <w:gridCol w:w="3708"/>
      </w:tblGrid>
      <w:tr w:rsidR="00C220B5" w14:paraId="1588CA8C" w14:textId="77777777" w:rsidTr="00C220B5">
        <w:tc>
          <w:tcPr>
            <w:tcW w:w="3708" w:type="dxa"/>
          </w:tcPr>
          <w:p w14:paraId="5F2F1773" w14:textId="77777777" w:rsidR="00C220B5" w:rsidRDefault="00C220B5" w:rsidP="00C220B5">
            <w:r>
              <w:t>Regular number or exponent?</w:t>
            </w:r>
          </w:p>
        </w:tc>
        <w:tc>
          <w:tcPr>
            <w:tcW w:w="3708" w:type="dxa"/>
          </w:tcPr>
          <w:p w14:paraId="2CA3733E" w14:textId="77777777" w:rsidR="00C220B5" w:rsidRDefault="00C76085" w:rsidP="00C220B5">
            <w:r>
              <w:t>Regular number</w:t>
            </w:r>
          </w:p>
        </w:tc>
      </w:tr>
      <w:tr w:rsidR="00C220B5" w14:paraId="6ED0439A" w14:textId="77777777" w:rsidTr="00C220B5">
        <w:tc>
          <w:tcPr>
            <w:tcW w:w="3708" w:type="dxa"/>
          </w:tcPr>
          <w:p w14:paraId="3BCF191A" w14:textId="77777777" w:rsidR="00C220B5" w:rsidRDefault="00C220B5" w:rsidP="00C220B5">
            <w:r>
              <w:t>Special features</w:t>
            </w:r>
          </w:p>
        </w:tc>
        <w:tc>
          <w:tcPr>
            <w:tcW w:w="3708" w:type="dxa"/>
          </w:tcPr>
          <w:p w14:paraId="1302D5C9" w14:textId="77777777" w:rsidR="00C220B5" w:rsidRDefault="00C76085" w:rsidP="00C220B5">
            <w:r>
              <w:t>Displays with commas</w:t>
            </w:r>
          </w:p>
        </w:tc>
      </w:tr>
    </w:tbl>
    <w:p w14:paraId="46BE6501" w14:textId="77777777" w:rsidR="00C76085" w:rsidRDefault="00C76085" w:rsidP="00C220B5">
      <w:r>
        <w:t xml:space="preserve">Similar to Fixed formatting, Natural formatting will display the number with </w:t>
      </w:r>
      <w:r w:rsidR="00FB696F">
        <w:t>comas separating the units.</w:t>
      </w:r>
    </w:p>
    <w:p w14:paraId="1135AD29" w14:textId="77777777" w:rsidR="00C220B5" w:rsidRDefault="00FB696F" w:rsidP="00C220B5">
      <w:r>
        <w:rPr>
          <w:noProof/>
        </w:rPr>
        <w:lastRenderedPageBreak/>
        <w:drawing>
          <wp:inline distT="0" distB="0" distL="0" distR="0" wp14:anchorId="6F865F19" wp14:editId="09D0B1B5">
            <wp:extent cx="4572000" cy="896629"/>
            <wp:effectExtent l="19050" t="0" r="0" b="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srcRect/>
                    <a:stretch>
                      <a:fillRect/>
                    </a:stretch>
                  </pic:blipFill>
                  <pic:spPr bwMode="auto">
                    <a:xfrm>
                      <a:off x="0" y="0"/>
                      <a:ext cx="4572000" cy="896629"/>
                    </a:xfrm>
                    <a:prstGeom prst="rect">
                      <a:avLst/>
                    </a:prstGeom>
                    <a:noFill/>
                    <a:ln w="9525">
                      <a:noFill/>
                      <a:miter lim="800000"/>
                      <a:headEnd/>
                      <a:tailEnd/>
                    </a:ln>
                  </pic:spPr>
                </pic:pic>
              </a:graphicData>
            </a:graphic>
          </wp:inline>
        </w:drawing>
      </w:r>
    </w:p>
    <w:p w14:paraId="5340B08C" w14:textId="77777777" w:rsidR="00FB696F" w:rsidRDefault="00FB696F" w:rsidP="00FB696F">
      <w:r>
        <w:t>If the number is too large to fit into the display, the display will be resized.  After a certain point, the number will no longer fit, and will be truncated.</w:t>
      </w:r>
    </w:p>
    <w:p w14:paraId="73C1BC9A" w14:textId="77777777" w:rsidR="00FB696F" w:rsidRDefault="00FB696F" w:rsidP="00FB696F">
      <w:r>
        <w:t>Fixed formatting is equal to .NET’s “N” format</w:t>
      </w:r>
    </w:p>
    <w:p w14:paraId="6A6D66AA" w14:textId="77777777" w:rsidR="00C220B5" w:rsidRDefault="00FB696F" w:rsidP="00C220B5">
      <w:pPr>
        <w:pStyle w:val="Heading2"/>
      </w:pPr>
      <w:r>
        <w:rPr>
          <w:noProof/>
          <w:lang w:eastAsia="zh-TW"/>
        </w:rPr>
        <w:t>Percent</w:t>
      </w:r>
      <w:r w:rsidR="00C220B5">
        <w:rPr>
          <w:noProof/>
          <w:lang w:eastAsia="zh-TW"/>
        </w:rPr>
        <w:t xml:space="preserve"> formatting</w:t>
      </w:r>
    </w:p>
    <w:tbl>
      <w:tblPr>
        <w:tblStyle w:val="TableGrid"/>
        <w:tblW w:w="0" w:type="auto"/>
        <w:tblLook w:val="04A0" w:firstRow="1" w:lastRow="0" w:firstColumn="1" w:lastColumn="0" w:noHBand="0" w:noVBand="1"/>
      </w:tblPr>
      <w:tblGrid>
        <w:gridCol w:w="3708"/>
        <w:gridCol w:w="3708"/>
      </w:tblGrid>
      <w:tr w:rsidR="00C220B5" w14:paraId="603BE1C4" w14:textId="77777777" w:rsidTr="00C220B5">
        <w:tc>
          <w:tcPr>
            <w:tcW w:w="3708" w:type="dxa"/>
          </w:tcPr>
          <w:p w14:paraId="02087861" w14:textId="77777777" w:rsidR="00C220B5" w:rsidRDefault="00C220B5" w:rsidP="00C220B5">
            <w:r>
              <w:t>Regular number or exponent?</w:t>
            </w:r>
          </w:p>
        </w:tc>
        <w:tc>
          <w:tcPr>
            <w:tcW w:w="3708" w:type="dxa"/>
          </w:tcPr>
          <w:p w14:paraId="19FED4F1" w14:textId="77777777" w:rsidR="00C220B5" w:rsidRDefault="00FB696F" w:rsidP="00C220B5">
            <w:r>
              <w:t>Regular number</w:t>
            </w:r>
          </w:p>
        </w:tc>
      </w:tr>
      <w:tr w:rsidR="00C220B5" w14:paraId="4DA91BCA" w14:textId="77777777" w:rsidTr="00C220B5">
        <w:tc>
          <w:tcPr>
            <w:tcW w:w="3708" w:type="dxa"/>
          </w:tcPr>
          <w:p w14:paraId="7451003B" w14:textId="77777777" w:rsidR="00C220B5" w:rsidRDefault="00C220B5" w:rsidP="00C220B5">
            <w:r>
              <w:t>Special features</w:t>
            </w:r>
          </w:p>
        </w:tc>
        <w:tc>
          <w:tcPr>
            <w:tcW w:w="3708" w:type="dxa"/>
          </w:tcPr>
          <w:p w14:paraId="6282C414" w14:textId="77777777" w:rsidR="00C220B5" w:rsidRDefault="00FB696F" w:rsidP="00C220B5">
            <w:r>
              <w:t>Number is display as a percent: it’s multiplied by 100 and displayed with a percent sign</w:t>
            </w:r>
          </w:p>
        </w:tc>
      </w:tr>
    </w:tbl>
    <w:p w14:paraId="6B9BFD21" w14:textId="77777777" w:rsidR="00C220B5" w:rsidRDefault="00FB696F" w:rsidP="00C220B5">
      <w:r>
        <w:t xml:space="preserve">The percent format is used when you need to show a number as a percent.  </w:t>
      </w:r>
    </w:p>
    <w:p w14:paraId="5A4AD8A4" w14:textId="77777777" w:rsidR="00C220B5" w:rsidRDefault="00FB696F" w:rsidP="00C220B5">
      <w:r>
        <w:rPr>
          <w:noProof/>
        </w:rPr>
        <w:drawing>
          <wp:inline distT="0" distB="0" distL="0" distR="0" wp14:anchorId="115EA560" wp14:editId="263E2687">
            <wp:extent cx="4572000" cy="941768"/>
            <wp:effectExtent l="19050" t="0" r="0" b="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srcRect/>
                    <a:stretch>
                      <a:fillRect/>
                    </a:stretch>
                  </pic:blipFill>
                  <pic:spPr bwMode="auto">
                    <a:xfrm>
                      <a:off x="0" y="0"/>
                      <a:ext cx="4572000" cy="941768"/>
                    </a:xfrm>
                    <a:prstGeom prst="rect">
                      <a:avLst/>
                    </a:prstGeom>
                    <a:noFill/>
                    <a:ln w="9525">
                      <a:noFill/>
                      <a:miter lim="800000"/>
                      <a:headEnd/>
                      <a:tailEnd/>
                    </a:ln>
                  </pic:spPr>
                </pic:pic>
              </a:graphicData>
            </a:graphic>
          </wp:inline>
        </w:drawing>
      </w:r>
    </w:p>
    <w:p w14:paraId="0465FCF3" w14:textId="77777777" w:rsidR="00C220B5" w:rsidRPr="00FB696F" w:rsidRDefault="00C220B5" w:rsidP="00C220B5">
      <w:r>
        <w:t xml:space="preserve">In the example, </w:t>
      </w:r>
      <w:r w:rsidR="00FB696F">
        <w:t>the number has been automatically multiplied by 100 and a percent sign is displayed.  Note that the “real” number inside the calculator isn’t changed: adding 1 to the example (456.123) results in 45</w:t>
      </w:r>
      <w:r w:rsidR="00FB696F" w:rsidRPr="00FB696F">
        <w:rPr>
          <w:b/>
          <w:u w:val="single"/>
        </w:rPr>
        <w:t>7</w:t>
      </w:r>
      <w:r w:rsidR="00FB696F">
        <w:t>.123 which is displayed as 457,12.3000%</w:t>
      </w:r>
    </w:p>
    <w:p w14:paraId="57A5A2EF" w14:textId="77777777" w:rsidR="00FB696F" w:rsidRDefault="00FB696F" w:rsidP="00C220B5">
      <w:r>
        <w:t>Percent formatting is equal to .NET’s “P” format</w:t>
      </w:r>
    </w:p>
    <w:p w14:paraId="08688E8F" w14:textId="77777777" w:rsidR="00340CD2" w:rsidRPr="000063BC" w:rsidRDefault="00340CD2" w:rsidP="00340CD2"/>
    <w:p w14:paraId="2E31AE5C" w14:textId="77777777" w:rsidR="00FB696F" w:rsidRDefault="00FB696F">
      <w:pPr>
        <w:rPr>
          <w:rFonts w:asciiTheme="majorHAnsi" w:eastAsiaTheme="majorEastAsia" w:hAnsiTheme="majorHAnsi" w:cstheme="majorBidi"/>
          <w:b/>
          <w:bCs/>
          <w:color w:val="2E74B5" w:themeColor="accent1" w:themeShade="BF"/>
          <w:sz w:val="28"/>
          <w:szCs w:val="28"/>
        </w:rPr>
      </w:pPr>
      <w:r>
        <w:br w:type="page"/>
      </w:r>
    </w:p>
    <w:p w14:paraId="42FAD1EB" w14:textId="77777777" w:rsidR="00340CD2" w:rsidRDefault="00741A86" w:rsidP="00340CD2">
      <w:pPr>
        <w:pStyle w:val="Heading1"/>
      </w:pPr>
      <w:r>
        <w:rPr>
          <w:noProof/>
          <w:lang w:eastAsia="zh-TW"/>
        </w:rPr>
        <w:lastRenderedPageBreak/>
        <w:pict w14:anchorId="1ADF50A2">
          <v:shape id="_x0000_s1042" type="#_x0000_t202" style="position:absolute;left:0;text-align:left;margin-left:166.5pt;margin-top:5.25pt;width:187.05pt;height:202.5pt;z-index:-251660800;mso-width-relative:margin;mso-height-relative:margin">
            <v:textbox style="mso-next-textbox:#_x0000_s1042">
              <w:txbxContent>
                <w:p w14:paraId="0CDBE812" w14:textId="77777777" w:rsidR="00F86E50" w:rsidRDefault="00F86E50" w:rsidP="00340CD2">
                  <w:r>
                    <w:rPr>
                      <w:noProof/>
                    </w:rPr>
                    <w:drawing>
                      <wp:inline distT="0" distB="0" distL="0" distR="0" wp14:anchorId="5E071609" wp14:editId="50E55260">
                        <wp:extent cx="2183130" cy="1908395"/>
                        <wp:effectExtent l="19050" t="0" r="7620" b="0"/>
                        <wp:docPr id="1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srcRect/>
                                <a:stretch>
                                  <a:fillRect/>
                                </a:stretch>
                              </pic:blipFill>
                              <pic:spPr bwMode="auto">
                                <a:xfrm>
                                  <a:off x="0" y="0"/>
                                  <a:ext cx="2183130" cy="1908395"/>
                                </a:xfrm>
                                <a:prstGeom prst="rect">
                                  <a:avLst/>
                                </a:prstGeom>
                                <a:noFill/>
                                <a:ln w="9525">
                                  <a:noFill/>
                                  <a:miter lim="800000"/>
                                  <a:headEnd/>
                                  <a:tailEnd/>
                                </a:ln>
                              </pic:spPr>
                            </pic:pic>
                          </a:graphicData>
                        </a:graphic>
                      </wp:inline>
                    </w:drawing>
                  </w:r>
                </w:p>
                <w:p w14:paraId="6B62B223" w14:textId="77777777" w:rsidR="00F86E50" w:rsidRDefault="00F86E50" w:rsidP="00340CD2">
                  <w:r>
                    <w:t>Useful constants</w:t>
                  </w:r>
                </w:p>
              </w:txbxContent>
            </v:textbox>
            <w10:wrap type="square"/>
          </v:shape>
        </w:pict>
      </w:r>
      <w:r w:rsidR="00340CD2">
        <w:t>Con</w:t>
      </w:r>
      <w:r w:rsidR="00930D38">
        <w:t>s</w:t>
      </w:r>
      <w:r w:rsidR="00340CD2">
        <w:t>tants</w:t>
      </w:r>
    </w:p>
    <w:p w14:paraId="2B53FDB0" w14:textId="77777777" w:rsidR="00340CD2" w:rsidRDefault="000C2ED2" w:rsidP="00340CD2">
      <w:pPr>
        <w:pStyle w:val="Heading2"/>
      </w:pPr>
      <w:r w:rsidRPr="000C2ED2">
        <w:rPr>
          <w:noProof/>
          <w:lang w:eastAsia="zh-TW"/>
        </w:rPr>
        <w:t>π</w:t>
      </w:r>
      <w:r>
        <w:rPr>
          <w:noProof/>
          <w:lang w:eastAsia="zh-TW"/>
        </w:rPr>
        <w:t xml:space="preserve"> and e</w:t>
      </w:r>
    </w:p>
    <w:p w14:paraId="50381032" w14:textId="77777777" w:rsidR="00340CD2" w:rsidRDefault="000C2ED2" w:rsidP="00340CD2">
      <w:r>
        <w:t xml:space="preserve">Press the </w:t>
      </w:r>
      <w:r w:rsidRPr="000C2ED2">
        <w:t>π</w:t>
      </w:r>
      <w:r>
        <w:t xml:space="preserve"> button to set the display to the value of </w:t>
      </w:r>
      <w:r w:rsidRPr="000C2ED2">
        <w:t>π</w:t>
      </w:r>
      <w:r>
        <w:t xml:space="preserve"> (about 3.1416).</w:t>
      </w:r>
    </w:p>
    <w:p w14:paraId="11D21E0A" w14:textId="77777777" w:rsidR="000C2ED2" w:rsidRDefault="000C2ED2" w:rsidP="00340CD2">
      <w:r>
        <w:t>Press the e button to set the display to the value of e (about 2.7183)</w:t>
      </w:r>
    </w:p>
    <w:p w14:paraId="44D7313C" w14:textId="77777777" w:rsidR="00340CD2" w:rsidRDefault="000C2ED2" w:rsidP="00340CD2">
      <w:r>
        <w:t xml:space="preserve">Calculate 4 * </w:t>
      </w:r>
      <w:r w:rsidRPr="000C2ED2">
        <w:t>π</w:t>
      </w:r>
    </w:p>
    <w:p w14:paraId="0E88AF34" w14:textId="77777777" w:rsidR="00340CD2" w:rsidRDefault="00340CD2" w:rsidP="00340CD2">
      <w:pPr>
        <w:pStyle w:val="Example"/>
      </w:pPr>
      <w:r w:rsidRPr="00E47A22">
        <w:t xml:space="preserve">Key in: </w:t>
      </w:r>
      <w:r w:rsidR="000C2ED2">
        <w:t xml:space="preserve">4 </w:t>
      </w:r>
      <w:r w:rsidR="000C2ED2" w:rsidRPr="00A53443">
        <w:t>×</w:t>
      </w:r>
      <w:r w:rsidR="000C2ED2">
        <w:t xml:space="preserve"> </w:t>
      </w:r>
      <w:r w:rsidR="000C2ED2" w:rsidRPr="000C2ED2">
        <w:t>π</w:t>
      </w:r>
      <w:r w:rsidR="000C2ED2">
        <w:t xml:space="preserve"> </w:t>
      </w:r>
      <w:r>
        <w:t>=</w:t>
      </w:r>
      <w:r w:rsidRPr="00E47A22">
        <w:br/>
        <w:t xml:space="preserve">Answer: </w:t>
      </w:r>
      <w:r w:rsidR="000C2ED2">
        <w:t>12.5664</w:t>
      </w:r>
    </w:p>
    <w:p w14:paraId="2CB620A7" w14:textId="77777777" w:rsidR="00340CD2" w:rsidRDefault="00340CD2" w:rsidP="00340CD2"/>
    <w:p w14:paraId="620F7A70" w14:textId="77777777" w:rsidR="00340CD2" w:rsidRDefault="000C2ED2" w:rsidP="00340CD2">
      <w:pPr>
        <w:pStyle w:val="Heading2"/>
      </w:pPr>
      <w:r>
        <w:t>g</w:t>
      </w:r>
      <w:r w:rsidRPr="000C2ED2">
        <w:rPr>
          <w:vertAlign w:val="subscript"/>
        </w:rPr>
        <w:t>n</w:t>
      </w:r>
      <w:r>
        <w:t xml:space="preserve"> c and N</w:t>
      </w:r>
      <w:r w:rsidRPr="000C2ED2">
        <w:rPr>
          <w:vertAlign w:val="subscript"/>
        </w:rPr>
        <w:t>a</w:t>
      </w:r>
    </w:p>
    <w:p w14:paraId="06D8F761" w14:textId="77777777" w:rsidR="00340CD2" w:rsidRDefault="000C2ED2" w:rsidP="00340CD2">
      <w:r>
        <w:t>g</w:t>
      </w:r>
      <w:r w:rsidRPr="00885C77">
        <w:rPr>
          <w:vertAlign w:val="subscript"/>
        </w:rPr>
        <w:t>n</w:t>
      </w:r>
      <w:r>
        <w:t xml:space="preserve"> (about 9.8) is the standard gravity in metric units; it’s the gravitational acceleration on Earth, measured in meters/second</w:t>
      </w:r>
      <w:r w:rsidRPr="000C2ED2">
        <w:rPr>
          <w:vertAlign w:val="superscript"/>
        </w:rPr>
        <w:t>2</w:t>
      </w:r>
      <w:r>
        <w:t>.</w:t>
      </w:r>
    </w:p>
    <w:p w14:paraId="4C96EBCD" w14:textId="77777777" w:rsidR="000C2ED2" w:rsidRPr="005C3B1E" w:rsidRDefault="000C2ED2" w:rsidP="00340CD2">
      <w:r>
        <w:t xml:space="preserve">c </w:t>
      </w:r>
      <w:r w:rsidR="000B36F8">
        <w:t xml:space="preserve">is the speed of light </w:t>
      </w:r>
      <w:r>
        <w:t>(about 299792458) in meters/seconds</w:t>
      </w:r>
    </w:p>
    <w:p w14:paraId="54E0EDB7" w14:textId="77777777" w:rsidR="00340CD2" w:rsidRDefault="000C2ED2" w:rsidP="00340CD2">
      <w:r>
        <w:t>N</w:t>
      </w:r>
      <w:r w:rsidRPr="002C34EC">
        <w:rPr>
          <w:vertAlign w:val="subscript"/>
        </w:rPr>
        <w:t>a</w:t>
      </w:r>
      <w:r w:rsidR="000B36F8">
        <w:t xml:space="preserve"> is A</w:t>
      </w:r>
      <w:r w:rsidR="000B36F8" w:rsidRPr="000B36F8">
        <w:t>vogadro</w:t>
      </w:r>
      <w:r w:rsidR="000B36F8">
        <w:t>’s number (</w:t>
      </w:r>
      <w:r>
        <w:t>about 6.022x10</w:t>
      </w:r>
      <w:r w:rsidRPr="000C2ED2">
        <w:rPr>
          <w:vertAlign w:val="superscript"/>
        </w:rPr>
        <w:t>23</w:t>
      </w:r>
      <w:r>
        <w:t>)</w:t>
      </w:r>
      <w:r w:rsidR="002C34EC">
        <w:t xml:space="preserve"> is the number of atoms or molecules in one </w:t>
      </w:r>
      <w:r w:rsidR="002C34EC" w:rsidRPr="000B36F8">
        <w:rPr>
          <w:i/>
        </w:rPr>
        <w:t>mole</w:t>
      </w:r>
      <w:r w:rsidR="002C34EC">
        <w:t xml:space="preserve"> of a substance.  For example, there are N</w:t>
      </w:r>
      <w:r w:rsidR="002C34EC" w:rsidRPr="002C34EC">
        <w:rPr>
          <w:vertAlign w:val="subscript"/>
        </w:rPr>
        <w:t>a</w:t>
      </w:r>
      <w:r w:rsidR="002C34EC">
        <w:t xml:space="preserve"> atoms of carbon (specifically, </w:t>
      </w:r>
      <w:r w:rsidR="002C34EC" w:rsidRPr="002C34EC">
        <w:rPr>
          <w:vertAlign w:val="superscript"/>
        </w:rPr>
        <w:t>12</w:t>
      </w:r>
      <w:r w:rsidR="002C34EC">
        <w:t>C) in 12 grams of carbon.</w:t>
      </w:r>
    </w:p>
    <w:p w14:paraId="540C61F1" w14:textId="77777777" w:rsidR="002C34EC" w:rsidRDefault="002C34EC" w:rsidP="002C34EC">
      <w:pPr>
        <w:pStyle w:val="Heading2"/>
      </w:pPr>
      <w:r>
        <w:t xml:space="preserve">NaN, </w:t>
      </w:r>
      <w:r w:rsidRPr="002C34EC">
        <w:rPr>
          <w:rFonts w:ascii="Lucida Sans Unicode" w:hAnsi="Lucida Sans Unicode" w:cs="Lucida Sans Unicode"/>
        </w:rPr>
        <w:t>∞</w:t>
      </w:r>
      <w:r>
        <w:t xml:space="preserve"> and -</w:t>
      </w:r>
      <w:r w:rsidRPr="002C34EC">
        <w:rPr>
          <w:rFonts w:ascii="Lucida Sans Unicode" w:hAnsi="Lucida Sans Unicode" w:cs="Lucida Sans Unicode"/>
        </w:rPr>
        <w:t>∞</w:t>
      </w:r>
    </w:p>
    <w:p w14:paraId="7A1639EE" w14:textId="77777777" w:rsidR="002C34EC" w:rsidRDefault="002C34EC" w:rsidP="00340CD2">
      <w:r>
        <w:t>Best Calculator includes three special constants that can’t be typed in otherwise.</w:t>
      </w:r>
    </w:p>
    <w:p w14:paraId="41B9686E" w14:textId="77777777" w:rsidR="002C34EC" w:rsidRPr="000063BC" w:rsidRDefault="002C34EC" w:rsidP="00340CD2">
      <w:r>
        <w:t>NaN (Not a Number) means that a numeric value is not meaningful.  For example, an inverse sin (sin</w:t>
      </w:r>
      <w:r w:rsidRPr="002C34EC">
        <w:rPr>
          <w:vertAlign w:val="superscript"/>
        </w:rPr>
        <w:t>-1</w:t>
      </w:r>
      <w:r>
        <w:t>) is only meaningful for input values -1 to 1.  Calculating sin</w:t>
      </w:r>
      <w:r w:rsidRPr="002C34EC">
        <w:rPr>
          <w:vertAlign w:val="superscript"/>
        </w:rPr>
        <w:t>-1</w:t>
      </w:r>
      <w:r>
        <w:t xml:space="preserve"> of 2 will result in a NaN result.  </w:t>
      </w:r>
    </w:p>
    <w:p w14:paraId="00E81F4D" w14:textId="77777777" w:rsidR="000C2ED2" w:rsidRDefault="00885C77">
      <w:pPr>
        <w:rPr>
          <w:rFonts w:asciiTheme="majorHAnsi" w:eastAsiaTheme="majorEastAsia" w:hAnsiTheme="majorHAnsi" w:cstheme="majorBidi"/>
          <w:b/>
          <w:bCs/>
          <w:color w:val="2E74B5" w:themeColor="accent1" w:themeShade="BF"/>
          <w:sz w:val="28"/>
          <w:szCs w:val="28"/>
        </w:rPr>
      </w:pPr>
      <w:r w:rsidRPr="002C34EC">
        <w:rPr>
          <w:rFonts w:ascii="Lucida Sans Unicode" w:hAnsi="Lucida Sans Unicode" w:cs="Lucida Sans Unicode"/>
        </w:rPr>
        <w:t>∞</w:t>
      </w:r>
      <w:r>
        <w:t xml:space="preserve"> is positive infinity, and -</w:t>
      </w:r>
      <w:r w:rsidRPr="002C34EC">
        <w:rPr>
          <w:rFonts w:ascii="Lucida Sans Unicode" w:hAnsi="Lucida Sans Unicode" w:cs="Lucida Sans Unicode"/>
        </w:rPr>
        <w:t>∞</w:t>
      </w:r>
      <w:r w:rsidRPr="00885C77">
        <w:t xml:space="preserve"> is neg</w:t>
      </w:r>
      <w:r>
        <w:t>ative infinity.</w:t>
      </w:r>
      <w:r w:rsidR="000C2ED2" w:rsidRPr="00885C77">
        <w:br w:type="page"/>
      </w:r>
    </w:p>
    <w:p w14:paraId="6405908E" w14:textId="77777777" w:rsidR="00340CD2" w:rsidRDefault="00741A86" w:rsidP="00340CD2">
      <w:pPr>
        <w:pStyle w:val="Heading1"/>
      </w:pPr>
      <w:r>
        <w:rPr>
          <w:noProof/>
          <w:lang w:eastAsia="zh-TW"/>
        </w:rPr>
        <w:lastRenderedPageBreak/>
        <w:pict w14:anchorId="0425102D">
          <v:shape id="_x0000_s1043" type="#_x0000_t202" style="position:absolute;left:0;text-align:left;margin-left:166.5pt;margin-top:5.25pt;width:187.05pt;height:214.15pt;z-index:-251659776;mso-width-relative:margin;mso-height-relative:margin">
            <v:textbox style="mso-next-textbox:#_x0000_s1043">
              <w:txbxContent>
                <w:p w14:paraId="1D0C6D3C" w14:textId="77777777" w:rsidR="00F86E50" w:rsidRDefault="00F86E50" w:rsidP="00340CD2">
                  <w:r>
                    <w:rPr>
                      <w:noProof/>
                    </w:rPr>
                    <w:drawing>
                      <wp:inline distT="0" distB="0" distL="0" distR="0" wp14:anchorId="0896176D" wp14:editId="010D6F51">
                        <wp:extent cx="2183130" cy="1908395"/>
                        <wp:effectExtent l="1905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2183130" cy="1908395"/>
                                </a:xfrm>
                                <a:prstGeom prst="rect">
                                  <a:avLst/>
                                </a:prstGeom>
                                <a:noFill/>
                                <a:ln w="9525">
                                  <a:noFill/>
                                  <a:miter lim="800000"/>
                                  <a:headEnd/>
                                  <a:tailEnd/>
                                </a:ln>
                              </pic:spPr>
                            </pic:pic>
                          </a:graphicData>
                        </a:graphic>
                      </wp:inline>
                    </w:drawing>
                  </w:r>
                </w:p>
                <w:p w14:paraId="00C76686" w14:textId="77777777" w:rsidR="00F86E50" w:rsidRDefault="00F86E50" w:rsidP="00340CD2">
                  <w:r>
                    <w:t>Memory operations: rename, set, get from display, copy to display, increment, decrement, clear.</w:t>
                  </w:r>
                </w:p>
              </w:txbxContent>
            </v:textbox>
            <w10:wrap type="square"/>
          </v:shape>
        </w:pict>
      </w:r>
      <w:r w:rsidR="00885C77">
        <w:t>Memory Page</w:t>
      </w:r>
    </w:p>
    <w:p w14:paraId="448791A5" w14:textId="77777777" w:rsidR="00885C77" w:rsidRDefault="00885C77" w:rsidP="00885C77">
      <w:r>
        <w:t>The Memory page gives you access to 10 named memory slots.  Each slot can be set, changed, and named.</w:t>
      </w:r>
    </w:p>
    <w:p w14:paraId="1FEB4820" w14:textId="77777777" w:rsidR="00885C77" w:rsidRDefault="00885C77" w:rsidP="00885C77">
      <w:r>
        <w:t>The first memory slot (normally called Memory0) is the memory used by the main Calculator screen for memory operations.</w:t>
      </w:r>
    </w:p>
    <w:p w14:paraId="203ABDA8" w14:textId="77777777" w:rsidR="00340CD2" w:rsidRDefault="00885C77" w:rsidP="00340CD2">
      <w:pPr>
        <w:pStyle w:val="Heading2"/>
      </w:pPr>
      <w:r>
        <w:rPr>
          <w:noProof/>
          <w:lang w:eastAsia="zh-TW"/>
        </w:rPr>
        <w:t>Show the operation of Memory0</w:t>
      </w:r>
    </w:p>
    <w:p w14:paraId="088A9B32" w14:textId="77777777" w:rsidR="00885C77" w:rsidRDefault="00885C77" w:rsidP="00340CD2">
      <w:r>
        <w:t>The main calculator screen includes 4 memory keys (</w:t>
      </w:r>
      <w:r>
        <w:sym w:font="Wingdings" w:char="F0E0"/>
      </w:r>
      <w:r>
        <w:t>M, M</w:t>
      </w:r>
      <w:r>
        <w:sym w:font="Wingdings" w:char="F0E0"/>
      </w:r>
      <w:r>
        <w:t>, M+ and M-)</w:t>
      </w:r>
      <w:r w:rsidR="00BE5B47">
        <w:t>.  These directly manipulate the first memory slot.</w:t>
      </w:r>
    </w:p>
    <w:p w14:paraId="48707361" w14:textId="77777777" w:rsidR="00BE5B47" w:rsidRDefault="00BE5B47" w:rsidP="00340CD2">
      <w:r>
        <w:t>Enter 45 into memory slot 0.  Go to the Calculator page.</w:t>
      </w:r>
    </w:p>
    <w:p w14:paraId="1D071C25" w14:textId="77777777" w:rsidR="00BE5B47" w:rsidRDefault="00BE5B47" w:rsidP="00BE5B47">
      <w:pPr>
        <w:pStyle w:val="Example"/>
      </w:pPr>
      <w:r>
        <w:t xml:space="preserve">Key in: 45 </w:t>
      </w:r>
      <w:r>
        <w:sym w:font="Wingdings" w:char="F0E0"/>
      </w:r>
      <w:r>
        <w:br/>
        <w:t>Answer: 45 is displayed</w:t>
      </w:r>
    </w:p>
    <w:p w14:paraId="34CF6AFE" w14:textId="77777777" w:rsidR="00BE5B47" w:rsidRDefault="00BE5B47" w:rsidP="00340CD2">
      <w:r>
        <w:t>Now go to the Memory page.  The first memory slot is set to 45.</w:t>
      </w:r>
    </w:p>
    <w:p w14:paraId="14486AEB" w14:textId="77777777" w:rsidR="007B3A86" w:rsidRDefault="007B3A86" w:rsidP="007B3A86">
      <w:pPr>
        <w:pStyle w:val="Heading2"/>
      </w:pPr>
      <w:r>
        <w:t>Saving and Roaming</w:t>
      </w:r>
    </w:p>
    <w:p w14:paraId="393A6847" w14:textId="77777777" w:rsidR="007B3A86" w:rsidRPr="007B3A86" w:rsidRDefault="007B3A86" w:rsidP="007B3A86">
      <w:r>
        <w:t xml:space="preserve">The memory values are roamed: when you set a memory value, the value and name are roamed to all of your computers (where you’re logged in with the same Microsoft Account).  The values will be saved </w:t>
      </w:r>
      <w:r w:rsidR="000519C1">
        <w:t>between calculator runs; you can exit the calculator and the values will be preserved for the next time you run Best Calculator.</w:t>
      </w:r>
    </w:p>
    <w:p w14:paraId="10BF3A65" w14:textId="77777777" w:rsidR="00340CD2" w:rsidRDefault="007B3A86" w:rsidP="007B3A86">
      <w:pPr>
        <w:pStyle w:val="Heading2"/>
      </w:pPr>
      <w:r>
        <w:t>Name a memory cell</w:t>
      </w:r>
    </w:p>
    <w:p w14:paraId="132FFCED" w14:textId="77777777" w:rsidR="007B3A86" w:rsidRDefault="007B3A86" w:rsidP="007B3A86">
      <w:r>
        <w:t xml:space="preserve">Click on the name of a memory cell to rename it.  </w:t>
      </w:r>
    </w:p>
    <w:p w14:paraId="3306C779" w14:textId="77777777" w:rsidR="000519C1" w:rsidRDefault="000519C1" w:rsidP="007B3A86">
      <w:r>
        <w:t>Set, Increment, Decrement</w:t>
      </w:r>
    </w:p>
    <w:p w14:paraId="261F295A" w14:textId="77777777" w:rsidR="000519C1" w:rsidRDefault="000519C1" w:rsidP="007B3A86">
      <w:r>
        <w:t>Click on a memory value to change it.  You should only enter numeric values!</w:t>
      </w:r>
    </w:p>
    <w:p w14:paraId="1482249C" w14:textId="77777777" w:rsidR="000519C1" w:rsidRDefault="000519C1" w:rsidP="007B3A86">
      <w:r>
        <w:t>Click on the + key to increment a memory value</w:t>
      </w:r>
    </w:p>
    <w:p w14:paraId="5FC33003" w14:textId="77777777" w:rsidR="000519C1" w:rsidRDefault="000519C1" w:rsidP="007B3A86">
      <w:r>
        <w:t>Click on the – key to decrement a memory value</w:t>
      </w:r>
    </w:p>
    <w:p w14:paraId="5E15DDE5" w14:textId="77777777" w:rsidR="000519C1" w:rsidRDefault="000519C1" w:rsidP="000519C1">
      <w:pPr>
        <w:pStyle w:val="Heading2"/>
      </w:pPr>
      <w:r>
        <w:lastRenderedPageBreak/>
        <w:t>Get from display and Copy to display</w:t>
      </w:r>
    </w:p>
    <w:p w14:paraId="07EE8F3C" w14:textId="77777777" w:rsidR="000519C1" w:rsidRDefault="000519C1" w:rsidP="000519C1">
      <w:r>
        <w:t xml:space="preserve">The </w:t>
      </w:r>
      <w:r w:rsidRPr="000519C1">
        <w:t>←</w:t>
      </w:r>
      <w:r w:rsidRPr="000519C1">
        <w:rPr>
          <w:rFonts w:ascii="MS Gothic" w:eastAsia="MS Gothic" w:hAnsi="MS Gothic" w:cs="MS Gothic" w:hint="eastAsia"/>
        </w:rPr>
        <w:t>▣</w:t>
      </w:r>
      <w:r>
        <w:t xml:space="preserve"> button gets data from the display into the memory slot.</w:t>
      </w:r>
    </w:p>
    <w:p w14:paraId="65F999A1" w14:textId="77777777" w:rsidR="000519C1" w:rsidRDefault="000519C1" w:rsidP="000519C1">
      <w:r>
        <w:t xml:space="preserve">The </w:t>
      </w:r>
      <w:r w:rsidRPr="000519C1">
        <w:t>→</w:t>
      </w:r>
      <w:r w:rsidRPr="000519C1">
        <w:rPr>
          <w:rFonts w:ascii="MS Gothic" w:eastAsia="MS Gothic" w:hAnsi="MS Gothic" w:cs="MS Gothic" w:hint="eastAsia"/>
        </w:rPr>
        <w:t>▣</w:t>
      </w:r>
      <w:r>
        <w:t xml:space="preserve"> button copies data from the memory slot to the display</w:t>
      </w:r>
    </w:p>
    <w:p w14:paraId="3387B578" w14:textId="77777777" w:rsidR="000519C1" w:rsidRDefault="000519C1" w:rsidP="000519C1">
      <w:pPr>
        <w:pStyle w:val="Heading2"/>
      </w:pPr>
      <w:r>
        <w:t>Clear</w:t>
      </w:r>
    </w:p>
    <w:p w14:paraId="7849795C" w14:textId="77777777" w:rsidR="000519C1" w:rsidRDefault="000519C1" w:rsidP="000519C1">
      <w:r>
        <w:t>The C button clears the memory slot</w:t>
      </w:r>
    </w:p>
    <w:p w14:paraId="35C1A42D" w14:textId="77777777" w:rsidR="000519C1" w:rsidRDefault="000519C1" w:rsidP="000519C1">
      <w:pPr>
        <w:pStyle w:val="Heading2"/>
      </w:pPr>
      <w:r>
        <w:t>Memory and BC Basic</w:t>
      </w:r>
    </w:p>
    <w:p w14:paraId="60C41F99" w14:textId="77777777" w:rsidR="000519C1" w:rsidRPr="000519C1" w:rsidRDefault="00E77587" w:rsidP="000519C1">
      <w:r>
        <w:t xml:space="preserve">The </w:t>
      </w:r>
      <w:r w:rsidR="000519C1">
        <w:t xml:space="preserve">BC Basic </w:t>
      </w:r>
      <w:r>
        <w:t xml:space="preserve">Memory extension can </w:t>
      </w:r>
      <w:r w:rsidR="000519C1">
        <w:t xml:space="preserve">get and set </w:t>
      </w:r>
      <w:r>
        <w:t xml:space="preserve">values from the calculator </w:t>
      </w:r>
      <w:r w:rsidR="000519C1">
        <w:t>memory slots.</w:t>
      </w:r>
    </w:p>
    <w:p w14:paraId="5EFD14D6" w14:textId="77777777" w:rsidR="00BE5B47" w:rsidRDefault="00BE5B47">
      <w:pPr>
        <w:rPr>
          <w:rFonts w:asciiTheme="majorHAnsi" w:eastAsiaTheme="majorEastAsia" w:hAnsiTheme="majorHAnsi" w:cstheme="majorBidi"/>
          <w:b/>
          <w:bCs/>
          <w:color w:val="2E74B5" w:themeColor="accent1" w:themeShade="BF"/>
          <w:sz w:val="28"/>
          <w:szCs w:val="28"/>
        </w:rPr>
      </w:pPr>
      <w:r>
        <w:br w:type="page"/>
      </w:r>
    </w:p>
    <w:p w14:paraId="2E1530EE" w14:textId="77777777" w:rsidR="00340CD2" w:rsidRDefault="00741A86" w:rsidP="00340CD2">
      <w:pPr>
        <w:pStyle w:val="Heading1"/>
      </w:pPr>
      <w:r>
        <w:rPr>
          <w:noProof/>
          <w:lang w:eastAsia="zh-TW"/>
        </w:rPr>
        <w:lastRenderedPageBreak/>
        <w:pict w14:anchorId="1CEA401A">
          <v:shape id="_x0000_s1044" type="#_x0000_t202" style="position:absolute;left:0;text-align:left;margin-left:166.5pt;margin-top:5.25pt;width:187.05pt;height:202.5pt;z-index:-251658752;mso-width-relative:margin;mso-height-relative:margin">
            <v:textbox style="mso-next-textbox:#_x0000_s1044">
              <w:txbxContent>
                <w:p w14:paraId="420F7C9E" w14:textId="77777777" w:rsidR="00F86E50" w:rsidRDefault="00F86E50" w:rsidP="00340CD2">
                  <w:r>
                    <w:rPr>
                      <w:noProof/>
                    </w:rPr>
                    <w:drawing>
                      <wp:inline distT="0" distB="0" distL="0" distR="0" wp14:anchorId="7B742B2C" wp14:editId="32A93265">
                        <wp:extent cx="2182444" cy="1893894"/>
                        <wp:effectExtent l="19050" t="0" r="8306"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srcRect/>
                                <a:stretch>
                                  <a:fillRect/>
                                </a:stretch>
                              </pic:blipFill>
                              <pic:spPr bwMode="auto">
                                <a:xfrm>
                                  <a:off x="0" y="0"/>
                                  <a:ext cx="2190094" cy="1900533"/>
                                </a:xfrm>
                                <a:prstGeom prst="rect">
                                  <a:avLst/>
                                </a:prstGeom>
                                <a:noFill/>
                                <a:ln w="9525">
                                  <a:noFill/>
                                  <a:miter lim="800000"/>
                                  <a:headEnd/>
                                  <a:tailEnd/>
                                </a:ln>
                              </pic:spPr>
                            </pic:pic>
                          </a:graphicData>
                        </a:graphic>
                      </wp:inline>
                    </w:drawing>
                  </w:r>
                </w:p>
                <w:p w14:paraId="672C86F2" w14:textId="77777777" w:rsidR="00F86E50" w:rsidRDefault="00F86E50" w:rsidP="00340CD2">
                  <w:r>
                    <w:t>Hex, Decimal, Octal and Binary entry and conversions are built in</w:t>
                  </w:r>
                </w:p>
              </w:txbxContent>
            </v:textbox>
            <w10:wrap type="square"/>
          </v:shape>
        </w:pict>
      </w:r>
      <w:r w:rsidR="00340CD2">
        <w:t xml:space="preserve">Hex, </w:t>
      </w:r>
      <w:r w:rsidR="00594FB8">
        <w:t xml:space="preserve">Decimal, </w:t>
      </w:r>
      <w:r w:rsidR="00340CD2">
        <w:t>Octal, Binary</w:t>
      </w:r>
      <w:r w:rsidR="008A7F0F">
        <w:t xml:space="preserve"> on the Programmer’s calculator</w:t>
      </w:r>
    </w:p>
    <w:p w14:paraId="7E02F678" w14:textId="77777777" w:rsidR="00594FB8" w:rsidRPr="00594FB8" w:rsidRDefault="00594FB8" w:rsidP="00594FB8">
      <w:r>
        <w:t>The Hex, Decimal, Octal and Binary entry and conversions are part of the Programmers Calculator.</w:t>
      </w:r>
    </w:p>
    <w:p w14:paraId="52B65BE5" w14:textId="77777777" w:rsidR="00340CD2" w:rsidRDefault="00594FB8" w:rsidP="00340CD2">
      <w:pPr>
        <w:pStyle w:val="Heading2"/>
      </w:pPr>
      <w:r>
        <w:rPr>
          <w:noProof/>
          <w:lang w:eastAsia="zh-TW"/>
        </w:rPr>
        <w:t>Setting the mode</w:t>
      </w:r>
    </w:p>
    <w:p w14:paraId="38F0353C" w14:textId="77777777" w:rsidR="00594FB8" w:rsidRDefault="00594FB8" w:rsidP="00340CD2">
      <w:r>
        <w:t>Press the bin, oct, dec or hex buttons to switch to binary (base-2), octal (base-8), decimal (base-10) or hexadecimal (base 16).</w:t>
      </w:r>
    </w:p>
    <w:p w14:paraId="72371EDA" w14:textId="77777777" w:rsidR="00594FB8" w:rsidRDefault="00594FB8" w:rsidP="00340CD2">
      <w:r>
        <w:t>The display will show which mode the Programmer’s Calculator is in.</w:t>
      </w:r>
    </w:p>
    <w:p w14:paraId="47A78C27" w14:textId="77777777" w:rsidR="00594FB8" w:rsidRDefault="00594FB8" w:rsidP="00340CD2">
      <w:r>
        <w:t>To enter a value, simply press the keys 0 to 9 or A-F.  Valid keys will be displayed in Cyan; invalid keys are gray.  In the example, the calculator is in decimal mode so that keys 0 to 9 are all valid.  In binary mode, only keys 0 and 1 are valid; in octal mode only keys 0 to 7, and in hexadecimal mode keys 0 to 9 and A to F.</w:t>
      </w:r>
    </w:p>
    <w:p w14:paraId="01B890DC" w14:textId="77777777" w:rsidR="00340CD2" w:rsidRDefault="00594FB8" w:rsidP="00340CD2">
      <w:r>
        <w:t>Add the number 1A to the number 12</w:t>
      </w:r>
    </w:p>
    <w:p w14:paraId="2099EF7C" w14:textId="77777777" w:rsidR="00340CD2" w:rsidRDefault="00340CD2" w:rsidP="00340CD2">
      <w:pPr>
        <w:pStyle w:val="Example"/>
      </w:pPr>
      <w:r w:rsidRPr="00E47A22">
        <w:t xml:space="preserve">Key in: </w:t>
      </w:r>
      <w:r w:rsidR="00594FB8">
        <w:t>hex 1 A + 1 2 =</w:t>
      </w:r>
      <w:r w:rsidRPr="00E47A22">
        <w:br/>
        <w:t xml:space="preserve">Answer: </w:t>
      </w:r>
      <w:r w:rsidR="00594FB8">
        <w:t>2C</w:t>
      </w:r>
    </w:p>
    <w:p w14:paraId="4C853E4B" w14:textId="77777777" w:rsidR="00340CD2" w:rsidRDefault="00340CD2" w:rsidP="00340CD2"/>
    <w:p w14:paraId="2EB39059" w14:textId="77777777" w:rsidR="00340CD2" w:rsidRDefault="00594FB8" w:rsidP="00340CD2">
      <w:pPr>
        <w:pStyle w:val="Heading2"/>
      </w:pPr>
      <w:r>
        <w:t>Converting between bases</w:t>
      </w:r>
    </w:p>
    <w:p w14:paraId="39B57CA6" w14:textId="77777777" w:rsidR="00340CD2" w:rsidRDefault="00594FB8" w:rsidP="00340CD2">
      <w:r>
        <w:t>To convert from the current base to a different base, simply press the new base number.  The existing display will be converted to the new base</w:t>
      </w:r>
    </w:p>
    <w:p w14:paraId="027BCFBD" w14:textId="77777777" w:rsidR="00594FB8" w:rsidRPr="005C3B1E" w:rsidRDefault="00594FB8" w:rsidP="00340CD2">
      <w:r>
        <w:t>Convert 2C</w:t>
      </w:r>
      <w:r w:rsidRPr="00594FB8">
        <w:rPr>
          <w:vertAlign w:val="subscript"/>
        </w:rPr>
        <w:t>16</w:t>
      </w:r>
      <w:r>
        <w:t xml:space="preserve"> into decimal</w:t>
      </w:r>
    </w:p>
    <w:p w14:paraId="62DD3A8F" w14:textId="77777777" w:rsidR="00340CD2" w:rsidRPr="000063BC" w:rsidRDefault="00594FB8" w:rsidP="00594FB8">
      <w:pPr>
        <w:pStyle w:val="Example"/>
      </w:pPr>
      <w:r>
        <w:t>Key in: hex 2 C dec</w:t>
      </w:r>
      <w:r>
        <w:br/>
        <w:t>Answer: 44</w:t>
      </w:r>
    </w:p>
    <w:p w14:paraId="5C1C62EE" w14:textId="77777777" w:rsidR="00594FB8" w:rsidRDefault="00594FB8">
      <w:pPr>
        <w:rPr>
          <w:rFonts w:asciiTheme="majorHAnsi" w:eastAsiaTheme="majorEastAsia" w:hAnsiTheme="majorHAnsi" w:cstheme="majorBidi"/>
          <w:b/>
          <w:bCs/>
          <w:color w:val="2E74B5" w:themeColor="accent1" w:themeShade="BF"/>
          <w:sz w:val="28"/>
          <w:szCs w:val="28"/>
        </w:rPr>
      </w:pPr>
      <w:r>
        <w:br w:type="page"/>
      </w:r>
    </w:p>
    <w:p w14:paraId="480C3348" w14:textId="77777777" w:rsidR="00340CD2" w:rsidRDefault="00741A86" w:rsidP="00340CD2">
      <w:pPr>
        <w:pStyle w:val="Heading1"/>
      </w:pPr>
      <w:r>
        <w:rPr>
          <w:noProof/>
          <w:lang w:eastAsia="zh-TW"/>
        </w:rPr>
        <w:lastRenderedPageBreak/>
        <w:pict w14:anchorId="61A9F04C">
          <v:shape id="_x0000_s1045" type="#_x0000_t202" style="position:absolute;left:0;text-align:left;margin-left:166.5pt;margin-top:5.25pt;width:187.05pt;height:202.5pt;z-index:-251657728;mso-width-relative:margin;mso-height-relative:margin">
            <v:textbox style="mso-next-textbox:#_x0000_s1045">
              <w:txbxContent>
                <w:p w14:paraId="26EF5AB4" w14:textId="77777777" w:rsidR="00F86E50" w:rsidRDefault="00F86E50" w:rsidP="00340CD2">
                  <w:r>
                    <w:rPr>
                      <w:noProof/>
                    </w:rPr>
                    <w:drawing>
                      <wp:inline distT="0" distB="0" distL="0" distR="0" wp14:anchorId="1FFF1201" wp14:editId="17626484">
                        <wp:extent cx="2183130" cy="1893691"/>
                        <wp:effectExtent l="19050" t="0" r="762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2183130" cy="1893691"/>
                                </a:xfrm>
                                <a:prstGeom prst="rect">
                                  <a:avLst/>
                                </a:prstGeom>
                                <a:noFill/>
                                <a:ln w="9525">
                                  <a:noFill/>
                                  <a:miter lim="800000"/>
                                  <a:headEnd/>
                                  <a:tailEnd/>
                                </a:ln>
                              </pic:spPr>
                            </pic:pic>
                          </a:graphicData>
                        </a:graphic>
                      </wp:inline>
                    </w:drawing>
                  </w:r>
                </w:p>
                <w:p w14:paraId="4777628A" w14:textId="77777777" w:rsidR="00F86E50" w:rsidRDefault="00F86E50" w:rsidP="00340CD2">
                  <w:r>
                    <w:t>Basic Memory operations: get from memory, store into memory</w:t>
                  </w:r>
                </w:p>
              </w:txbxContent>
            </v:textbox>
            <w10:wrap type="square"/>
          </v:shape>
        </w:pict>
      </w:r>
      <w:r w:rsidR="00E17A63">
        <w:t>Bit</w:t>
      </w:r>
      <w:r w:rsidR="00340CD2">
        <w:t xml:space="preserve"> Operators</w:t>
      </w:r>
      <w:r w:rsidR="008A7F0F">
        <w:t xml:space="preserve"> on the Programmer’s calculator</w:t>
      </w:r>
    </w:p>
    <w:p w14:paraId="17181D70" w14:textId="77777777" w:rsidR="00E17A63" w:rsidRPr="00E17A63" w:rsidRDefault="00E17A63" w:rsidP="00E17A63">
      <w:r>
        <w:t>The Bit operators are part of the Programmer’s calculator</w:t>
      </w:r>
    </w:p>
    <w:p w14:paraId="132E01B8" w14:textId="77777777" w:rsidR="00340CD2" w:rsidRDefault="00E17A63" w:rsidP="00340CD2">
      <w:pPr>
        <w:pStyle w:val="Heading2"/>
      </w:pPr>
      <w:r>
        <w:rPr>
          <w:noProof/>
          <w:lang w:eastAsia="zh-TW"/>
        </w:rPr>
        <w:t>B# (count bits)</w:t>
      </w:r>
    </w:p>
    <w:p w14:paraId="6704B3E0" w14:textId="77777777" w:rsidR="00E17A63" w:rsidRDefault="00E17A63" w:rsidP="00340CD2">
      <w:r>
        <w:t>Use the B# key to count the number of ‘1’ bits in the current number</w:t>
      </w:r>
    </w:p>
    <w:p w14:paraId="3A7595E1" w14:textId="77777777" w:rsidR="00E17A63" w:rsidRDefault="00E17A63" w:rsidP="00340CD2">
      <w:r>
        <w:t>How many bits are ‘1’ bits in the hex number 44?</w:t>
      </w:r>
    </w:p>
    <w:p w14:paraId="4C03BC18" w14:textId="77777777" w:rsidR="00E17A63" w:rsidRDefault="00E17A63" w:rsidP="00340CD2">
      <w:r w:rsidRPr="00E17A63">
        <w:rPr>
          <w:rStyle w:val="ExampleChar"/>
        </w:rPr>
        <w:t>Key in: hex 4 4 B#</w:t>
      </w:r>
      <w:r w:rsidRPr="00E17A63">
        <w:rPr>
          <w:rStyle w:val="ExampleChar"/>
        </w:rPr>
        <w:br/>
        <w:t>Answer: 2</w:t>
      </w:r>
      <w:r>
        <w:br/>
      </w:r>
      <w:r>
        <w:br/>
        <w:t>Hex 44 is binary 01000100.  Only two of the bits of that number are ‘1’ bits.</w:t>
      </w:r>
    </w:p>
    <w:p w14:paraId="4653B903" w14:textId="77777777" w:rsidR="00E17A63" w:rsidRDefault="00E17A63" w:rsidP="00E17A63">
      <w:pPr>
        <w:pStyle w:val="Heading2"/>
      </w:pPr>
      <w:r>
        <w:t>Inverse (~) and 2’s complement</w:t>
      </w:r>
    </w:p>
    <w:p w14:paraId="14ED8F32" w14:textId="77777777" w:rsidR="00E17A63" w:rsidRDefault="00E17A63" w:rsidP="00340CD2">
      <w:r>
        <w:t>The ~ key will invert each of the bits of the current value.</w:t>
      </w:r>
      <w:r w:rsidR="00E74C31">
        <w:t xml:space="preserve">  This is also called the “1’s complement” of the number.</w:t>
      </w:r>
    </w:p>
    <w:p w14:paraId="789B223D" w14:textId="77777777" w:rsidR="00E17A63" w:rsidRDefault="00E17A63" w:rsidP="00340CD2">
      <w:r>
        <w:t xml:space="preserve">The 2’s button calculates the “2’s complement” of a number.  This is what (almost every) computer </w:t>
      </w:r>
      <w:r w:rsidR="00E74C31">
        <w:t>stores as the negative value of a number.</w:t>
      </w:r>
    </w:p>
    <w:p w14:paraId="727D7D63" w14:textId="77777777" w:rsidR="00E17A63" w:rsidRDefault="00E17A63" w:rsidP="00340CD2">
      <w:r>
        <w:t>How does a computer store -1?</w:t>
      </w:r>
    </w:p>
    <w:p w14:paraId="5340294A" w14:textId="77777777" w:rsidR="00E17A63" w:rsidRDefault="00E17A63" w:rsidP="00E17A63">
      <w:pPr>
        <w:pStyle w:val="Example"/>
      </w:pPr>
      <w:r>
        <w:t>Key in: dec 1 2’s</w:t>
      </w:r>
      <w:r>
        <w:br/>
        <w:t>Answer: FFFFFFFF</w:t>
      </w:r>
    </w:p>
    <w:p w14:paraId="5F7CCC21" w14:textId="77777777" w:rsidR="00E17A63" w:rsidRDefault="00E17A63" w:rsidP="00340CD2"/>
    <w:p w14:paraId="51AFFC6F" w14:textId="77777777" w:rsidR="00340CD2" w:rsidRDefault="00E74C31" w:rsidP="00E74C31">
      <w:pPr>
        <w:pStyle w:val="Heading2"/>
      </w:pPr>
      <w:r>
        <w:t>And (&amp;), Or (|) , Xor (^)</w:t>
      </w:r>
    </w:p>
    <w:p w14:paraId="6773FE1F" w14:textId="77777777" w:rsidR="00E74C31" w:rsidRDefault="00E74C31" w:rsidP="00E74C31">
      <w:r>
        <w:t xml:space="preserve">The And, Or and Xor keys will and, or xor </w:t>
      </w:r>
      <w:r w:rsidR="007C7464">
        <w:t xml:space="preserve">(exclusive-or) </w:t>
      </w:r>
      <w:r>
        <w:t>two numbers together.</w:t>
      </w:r>
    </w:p>
    <w:p w14:paraId="67E8D642" w14:textId="77777777" w:rsidR="00E74C31" w:rsidRDefault="00E74C31" w:rsidP="00E74C31">
      <w:r>
        <w:t>What is 3 AND 4?</w:t>
      </w:r>
    </w:p>
    <w:p w14:paraId="6A708A80" w14:textId="77777777" w:rsidR="00E74C31" w:rsidRDefault="00E74C31" w:rsidP="00E74C31">
      <w:pPr>
        <w:pStyle w:val="Example"/>
        <w:rPr>
          <w:rStyle w:val="ExampleChar"/>
        </w:rPr>
      </w:pPr>
      <w:r w:rsidRPr="00E74C31">
        <w:t>Key in: 3 &amp; 4 =</w:t>
      </w:r>
      <w:r w:rsidRPr="00E74C31">
        <w:br/>
        <w:t>Answer: 7</w:t>
      </w:r>
    </w:p>
    <w:p w14:paraId="7A7E393F" w14:textId="77777777" w:rsidR="00E74C31" w:rsidRPr="00E74C31" w:rsidRDefault="00E74C31" w:rsidP="00E74C31"/>
    <w:p w14:paraId="5767238A" w14:textId="77777777" w:rsidR="00E74C31" w:rsidRDefault="00E74C31">
      <w:pPr>
        <w:rPr>
          <w:rFonts w:asciiTheme="majorHAnsi" w:eastAsiaTheme="majorEastAsia" w:hAnsiTheme="majorHAnsi" w:cstheme="majorBidi"/>
          <w:b/>
          <w:bCs/>
          <w:color w:val="2E74B5" w:themeColor="accent1" w:themeShade="BF"/>
          <w:sz w:val="28"/>
          <w:szCs w:val="28"/>
        </w:rPr>
      </w:pPr>
      <w:r>
        <w:lastRenderedPageBreak/>
        <w:br w:type="page"/>
      </w:r>
    </w:p>
    <w:p w14:paraId="2ACB5680" w14:textId="77777777" w:rsidR="00E7089E" w:rsidRDefault="00741A86" w:rsidP="00E7089E">
      <w:pPr>
        <w:pStyle w:val="Heading1"/>
      </w:pPr>
      <w:r>
        <w:rPr>
          <w:noProof/>
          <w:lang w:eastAsia="zh-TW"/>
        </w:rPr>
        <w:lastRenderedPageBreak/>
        <w:pict w14:anchorId="4F747F0E">
          <v:shape id="_x0000_s1058" type="#_x0000_t202" style="position:absolute;left:0;text-align:left;margin-left:166.5pt;margin-top:5.25pt;width:187.05pt;height:202.5pt;z-index:-251649536;mso-width-relative:margin;mso-height-relative:margin">
            <v:textbox style="mso-next-textbox:#_x0000_s1058">
              <w:txbxContent>
                <w:p w14:paraId="4CB433D2" w14:textId="77777777" w:rsidR="00F86E50" w:rsidRDefault="00F86E50" w:rsidP="00E7089E">
                  <w:r>
                    <w:rPr>
                      <w:noProof/>
                    </w:rPr>
                    <w:drawing>
                      <wp:inline distT="0" distB="0" distL="0" distR="0" wp14:anchorId="34B6DF9D" wp14:editId="66AD64B2">
                        <wp:extent cx="2183130" cy="1786601"/>
                        <wp:effectExtent l="19050" t="0" r="762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srcRect/>
                                <a:stretch>
                                  <a:fillRect/>
                                </a:stretch>
                              </pic:blipFill>
                              <pic:spPr bwMode="auto">
                                <a:xfrm>
                                  <a:off x="0" y="0"/>
                                  <a:ext cx="2183130" cy="1786601"/>
                                </a:xfrm>
                                <a:prstGeom prst="rect">
                                  <a:avLst/>
                                </a:prstGeom>
                                <a:noFill/>
                                <a:ln w="9525">
                                  <a:noFill/>
                                  <a:miter lim="800000"/>
                                  <a:headEnd/>
                                  <a:tailEnd/>
                                </a:ln>
                              </pic:spPr>
                            </pic:pic>
                          </a:graphicData>
                        </a:graphic>
                      </wp:inline>
                    </w:drawing>
                  </w:r>
                </w:p>
                <w:p w14:paraId="3834DFDF" w14:textId="77777777" w:rsidR="00F86E50" w:rsidRDefault="00F86E50" w:rsidP="00E7089E">
                  <w:r>
                    <w:t>Basic Memory operations: get from memory, store into memory</w:t>
                  </w:r>
                </w:p>
              </w:txbxContent>
            </v:textbox>
            <w10:wrap type="square"/>
          </v:shape>
        </w:pict>
      </w:r>
      <w:r w:rsidR="00E7089E">
        <w:t>Bytes and Swabbing</w:t>
      </w:r>
      <w:r w:rsidR="008A7F0F">
        <w:t xml:space="preserve"> on the Programmer’s calculator</w:t>
      </w:r>
    </w:p>
    <w:p w14:paraId="55C23F85" w14:textId="77777777" w:rsidR="00E7089E" w:rsidRPr="00E17A63" w:rsidRDefault="00E7089E" w:rsidP="00E7089E">
      <w:r>
        <w:t>The bytes and swap operators are part of the Programmer’s calculator.</w:t>
      </w:r>
    </w:p>
    <w:p w14:paraId="180BB50C" w14:textId="77777777" w:rsidR="00E7089E" w:rsidRDefault="00E7089E" w:rsidP="00E7089E">
      <w:pPr>
        <w:pStyle w:val="Heading2"/>
      </w:pPr>
      <w:r>
        <w:t>Bytes</w:t>
      </w:r>
    </w:p>
    <w:p w14:paraId="142D5E23" w14:textId="77777777" w:rsidR="00E7089E" w:rsidRDefault="00E7089E" w:rsidP="00E7089E">
      <w:r>
        <w:t xml:space="preserve">Many programmer calculations change depending on the number of </w:t>
      </w:r>
      <w:r>
        <w:rPr>
          <w:i/>
        </w:rPr>
        <w:t>bytes</w:t>
      </w:r>
      <w:r>
        <w:t xml:space="preserve"> that are involved in an operation.  Common sizes are byte (</w:t>
      </w:r>
      <w:r w:rsidRPr="00C85A05">
        <w:rPr>
          <w:rFonts w:ascii="MS Mincho" w:eastAsia="MS Mincho" w:hAnsi="MS Mincho" w:cs="MS Mincho" w:hint="eastAsia"/>
          <w:b/>
          <w:color w:val="000000"/>
          <w:sz w:val="28"/>
          <w:szCs w:val="28"/>
          <w:highlight w:val="white"/>
        </w:rPr>
        <w:t>▯</w:t>
      </w:r>
      <w:r>
        <w:t xml:space="preserve">), word (2 bytes, </w:t>
      </w:r>
      <w:r w:rsidRPr="00C85A05">
        <w:rPr>
          <w:rFonts w:ascii="MS Mincho" w:eastAsia="MS Mincho" w:hAnsi="MS Mincho" w:cs="MS Mincho" w:hint="eastAsia"/>
          <w:b/>
          <w:color w:val="000000"/>
          <w:sz w:val="28"/>
          <w:szCs w:val="28"/>
          <w:highlight w:val="white"/>
        </w:rPr>
        <w:t>◫</w:t>
      </w:r>
      <w:r>
        <w:t xml:space="preserve">) and dword (4 bytes, </w:t>
      </w:r>
      <w:r w:rsidRPr="00C85A05">
        <w:rPr>
          <w:rFonts w:ascii="MS Mincho" w:eastAsia="MS Mincho" w:hAnsi="MS Mincho" w:cs="MS Mincho" w:hint="eastAsia"/>
          <w:b/>
          <w:color w:val="000000"/>
          <w:sz w:val="28"/>
          <w:szCs w:val="28"/>
          <w:highlight w:val="white"/>
        </w:rPr>
        <w:t>◫◫</w:t>
      </w:r>
      <w:r>
        <w:t>).</w:t>
      </w:r>
    </w:p>
    <w:p w14:paraId="2B8110D9" w14:textId="77777777" w:rsidR="00E7089E" w:rsidRPr="00C85A05" w:rsidRDefault="00E7089E" w:rsidP="00E7089E">
      <w:r>
        <w:t xml:space="preserve">The result display shows the number of bytes as “BYTE”, “WORD” and “DWORD”.  Results that are larger than the current setting will be truncated.  </w:t>
      </w:r>
    </w:p>
    <w:p w14:paraId="11702E26" w14:textId="77777777" w:rsidR="00E7089E" w:rsidRPr="005C3B1E" w:rsidRDefault="00E7089E" w:rsidP="00E7089E">
      <w:pPr>
        <w:pStyle w:val="Heading2"/>
      </w:pPr>
      <w:r>
        <w:rPr>
          <w:b w:val="0"/>
          <w:bCs w:val="0"/>
          <w:noProof/>
        </w:rPr>
        <w:drawing>
          <wp:inline distT="0" distB="0" distL="0" distR="0" wp14:anchorId="433B280F" wp14:editId="3958BE3E">
            <wp:extent cx="201224" cy="177421"/>
            <wp:effectExtent l="19050" t="0" r="8326" b="0"/>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srcRect/>
                    <a:stretch>
                      <a:fillRect/>
                    </a:stretch>
                  </pic:blipFill>
                  <pic:spPr bwMode="auto">
                    <a:xfrm>
                      <a:off x="0" y="0"/>
                      <a:ext cx="201294" cy="177483"/>
                    </a:xfrm>
                    <a:prstGeom prst="rect">
                      <a:avLst/>
                    </a:prstGeom>
                    <a:noFill/>
                    <a:ln w="9525">
                      <a:noFill/>
                      <a:miter lim="800000"/>
                      <a:headEnd/>
                      <a:tailEnd/>
                    </a:ln>
                  </pic:spPr>
                </pic:pic>
              </a:graphicData>
            </a:graphic>
          </wp:inline>
        </w:drawing>
      </w:r>
      <w:r>
        <w:t>SWAB (Swap Bytes) key</w:t>
      </w:r>
    </w:p>
    <w:p w14:paraId="17A72F10" w14:textId="77777777" w:rsidR="00E7089E" w:rsidRDefault="00E7089E" w:rsidP="00E7089E">
      <w:r>
        <w:t xml:space="preserve">The key performs the SWAB (swap bytes) operation.  This is commonly used when dealing with network operations: most network protocols send data using “big endian” format while most PCs are in “little endian” format.  </w:t>
      </w:r>
    </w:p>
    <w:p w14:paraId="03C548B1" w14:textId="77777777" w:rsidR="00E7089E" w:rsidRDefault="00E7089E" w:rsidP="00E7089E">
      <w:r>
        <w:t>What’s the network byte order for port 80?  Port numbers are sent as 2 bytes.</w:t>
      </w:r>
    </w:p>
    <w:p w14:paraId="4282538A" w14:textId="77777777" w:rsidR="00E7089E" w:rsidRPr="000063BC" w:rsidRDefault="00E7089E" w:rsidP="00E7089E">
      <w:pPr>
        <w:pStyle w:val="Example"/>
      </w:pPr>
      <w:r>
        <w:t xml:space="preserve">Key in:  </w:t>
      </w:r>
      <w:r w:rsidRPr="00C32F7B">
        <w:rPr>
          <w:rFonts w:ascii="MS Mincho" w:eastAsia="MS Mincho" w:hAnsi="MS Mincho" w:cs="MS Mincho" w:hint="eastAsia"/>
          <w:sz w:val="24"/>
        </w:rPr>
        <w:t>◫</w:t>
      </w:r>
      <w:r>
        <w:t xml:space="preserve"> dec 8 0 </w:t>
      </w:r>
      <w:r>
        <w:rPr>
          <w:rFonts w:ascii="Calibri" w:hAnsi="Calibri" w:cs="Calibri"/>
          <w:b w:val="0"/>
          <w:noProof/>
        </w:rPr>
        <w:drawing>
          <wp:inline distT="0" distB="0" distL="0" distR="0" wp14:anchorId="79CBD67E" wp14:editId="1C872904">
            <wp:extent cx="199314" cy="175736"/>
            <wp:effectExtent l="19050" t="0" r="0" b="0"/>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srcRect/>
                    <a:stretch>
                      <a:fillRect/>
                    </a:stretch>
                  </pic:blipFill>
                  <pic:spPr bwMode="auto">
                    <a:xfrm>
                      <a:off x="0" y="0"/>
                      <a:ext cx="199384" cy="175797"/>
                    </a:xfrm>
                    <a:prstGeom prst="rect">
                      <a:avLst/>
                    </a:prstGeom>
                    <a:noFill/>
                    <a:ln w="9525">
                      <a:noFill/>
                      <a:miter lim="800000"/>
                      <a:headEnd/>
                      <a:tailEnd/>
                    </a:ln>
                  </pic:spPr>
                </pic:pic>
              </a:graphicData>
            </a:graphic>
          </wp:inline>
        </w:drawing>
      </w:r>
      <w:r>
        <w:rPr>
          <w:rFonts w:ascii="Calibri" w:hAnsi="Calibri" w:cs="Lucida Sans Unicode"/>
        </w:rPr>
        <w:br/>
        <w:t>Result: 20480</w:t>
      </w:r>
    </w:p>
    <w:p w14:paraId="1CCBB98A" w14:textId="77777777" w:rsidR="00E7089E" w:rsidRDefault="00E7089E" w:rsidP="00E7089E">
      <w:r>
        <w:t xml:space="preserve">Explanation: </w:t>
      </w:r>
    </w:p>
    <w:p w14:paraId="4E99A5E5" w14:textId="77777777" w:rsidR="00E7089E" w:rsidRDefault="00E7089E" w:rsidP="00E7089E">
      <w:pPr>
        <w:pStyle w:val="ListParagraph"/>
        <w:numPr>
          <w:ilvl w:val="0"/>
          <w:numId w:val="8"/>
        </w:numPr>
      </w:pPr>
      <w:r w:rsidRPr="00C32F7B">
        <w:rPr>
          <w:rFonts w:ascii="MS Mincho" w:eastAsia="MS Mincho" w:hAnsi="MS Mincho" w:cs="MS Mincho" w:hint="eastAsia"/>
          <w:sz w:val="24"/>
        </w:rPr>
        <w:t>◫</w:t>
      </w:r>
      <w:r>
        <w:t xml:space="preserve"> switches to WORD (2 byte) mode</w:t>
      </w:r>
    </w:p>
    <w:p w14:paraId="777E15F5" w14:textId="77777777" w:rsidR="00E7089E" w:rsidRDefault="00E7089E" w:rsidP="00E7089E">
      <w:pPr>
        <w:pStyle w:val="ListParagraph"/>
        <w:numPr>
          <w:ilvl w:val="0"/>
          <w:numId w:val="8"/>
        </w:numPr>
      </w:pPr>
      <w:r>
        <w:t>dec switches to decimal mode</w:t>
      </w:r>
    </w:p>
    <w:p w14:paraId="3B1D5B0E" w14:textId="77777777" w:rsidR="00E7089E" w:rsidRDefault="00E7089E" w:rsidP="00E7089E">
      <w:pPr>
        <w:pStyle w:val="ListParagraph"/>
        <w:numPr>
          <w:ilvl w:val="0"/>
          <w:numId w:val="8"/>
        </w:numPr>
      </w:pPr>
      <w:r>
        <w:t>8 0 puts the number 80 into the display</w:t>
      </w:r>
    </w:p>
    <w:p w14:paraId="703AF615" w14:textId="77777777" w:rsidR="00E7089E" w:rsidRDefault="00E7089E" w:rsidP="00E7089E">
      <w:pPr>
        <w:pStyle w:val="ListParagraph"/>
        <w:numPr>
          <w:ilvl w:val="0"/>
          <w:numId w:val="8"/>
        </w:numPr>
      </w:pPr>
      <w:r w:rsidRPr="00C32F7B">
        <w:rPr>
          <w:noProof/>
        </w:rPr>
        <w:drawing>
          <wp:inline distT="0" distB="0" distL="0" distR="0" wp14:anchorId="798F27A1" wp14:editId="083D45CA">
            <wp:extent cx="160617" cy="141616"/>
            <wp:effectExtent l="19050" t="0" r="0" b="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srcRect/>
                    <a:stretch>
                      <a:fillRect/>
                    </a:stretch>
                  </pic:blipFill>
                  <pic:spPr bwMode="auto">
                    <a:xfrm>
                      <a:off x="0" y="0"/>
                      <a:ext cx="160673" cy="141666"/>
                    </a:xfrm>
                    <a:prstGeom prst="rect">
                      <a:avLst/>
                    </a:prstGeom>
                    <a:noFill/>
                    <a:ln w="9525">
                      <a:noFill/>
                      <a:miter lim="800000"/>
                      <a:headEnd/>
                      <a:tailEnd/>
                    </a:ln>
                  </pic:spPr>
                </pic:pic>
              </a:graphicData>
            </a:graphic>
          </wp:inline>
        </w:drawing>
      </w:r>
      <w:r w:rsidRPr="00C32F7B">
        <w:t xml:space="preserve"> </w:t>
      </w:r>
      <w:r>
        <w:t>(SWAB) switches the first and second byte around</w:t>
      </w:r>
    </w:p>
    <w:p w14:paraId="20FF8735" w14:textId="77777777" w:rsidR="00340CD2" w:rsidRDefault="00741A86" w:rsidP="00340CD2">
      <w:pPr>
        <w:pStyle w:val="Heading1"/>
      </w:pPr>
      <w:r>
        <w:rPr>
          <w:noProof/>
          <w:lang w:eastAsia="zh-TW"/>
        </w:rPr>
        <w:lastRenderedPageBreak/>
        <w:pict w14:anchorId="34B435B3">
          <v:shape id="_x0000_s1046" type="#_x0000_t202" style="position:absolute;left:0;text-align:left;margin-left:166.5pt;margin-top:5.25pt;width:187.05pt;height:202.5pt;z-index:-251656704;mso-width-relative:margin;mso-height-relative:margin">
            <v:textbox style="mso-next-textbox:#_x0000_s1046">
              <w:txbxContent>
                <w:p w14:paraId="65009EF1" w14:textId="77777777" w:rsidR="00F86E50" w:rsidRDefault="00F86E50" w:rsidP="00340CD2">
                  <w:r>
                    <w:rPr>
                      <w:noProof/>
                    </w:rPr>
                    <w:drawing>
                      <wp:inline distT="0" distB="0" distL="0" distR="0" wp14:anchorId="24FCF8A0" wp14:editId="17DAE48D">
                        <wp:extent cx="2183130" cy="1786601"/>
                        <wp:effectExtent l="19050" t="0" r="7620"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2183130" cy="1786601"/>
                                </a:xfrm>
                                <a:prstGeom prst="rect">
                                  <a:avLst/>
                                </a:prstGeom>
                                <a:noFill/>
                                <a:ln w="9525">
                                  <a:noFill/>
                                  <a:miter lim="800000"/>
                                  <a:headEnd/>
                                  <a:tailEnd/>
                                </a:ln>
                              </pic:spPr>
                            </pic:pic>
                          </a:graphicData>
                        </a:graphic>
                      </wp:inline>
                    </w:drawing>
                  </w:r>
                </w:p>
                <w:p w14:paraId="63DE737E" w14:textId="77777777" w:rsidR="00F86E50" w:rsidRDefault="00F86E50" w:rsidP="00340CD2">
                  <w:r>
                    <w:t>Shift operators: left and right, left and right rotate (ring shifts), and the byte/word/dword display</w:t>
                  </w:r>
                </w:p>
              </w:txbxContent>
            </v:textbox>
            <w10:wrap type="square"/>
          </v:shape>
        </w:pict>
      </w:r>
      <w:r w:rsidR="00340CD2">
        <w:t>Shift operators</w:t>
      </w:r>
      <w:r w:rsidR="008A7F0F">
        <w:t xml:space="preserve"> on the Programmer’s calculator</w:t>
      </w:r>
    </w:p>
    <w:p w14:paraId="05F2AE3C" w14:textId="77777777" w:rsidR="00C85A05" w:rsidRPr="00E17A63" w:rsidRDefault="00C85A05" w:rsidP="00C85A05">
      <w:r>
        <w:t xml:space="preserve">The </w:t>
      </w:r>
      <w:r w:rsidR="00E7089E">
        <w:t>Shift</w:t>
      </w:r>
      <w:r>
        <w:t xml:space="preserve"> operators are part of the Programmer’s calculator</w:t>
      </w:r>
    </w:p>
    <w:p w14:paraId="4A12ED31" w14:textId="77777777" w:rsidR="00340CD2" w:rsidRDefault="00C85A05" w:rsidP="00340CD2">
      <w:r>
        <w:t xml:space="preserve">The shift operators </w:t>
      </w:r>
      <w:r w:rsidR="00E7089E">
        <w:t>(and especially the rotate keys) use the byte setting.</w:t>
      </w:r>
    </w:p>
    <w:p w14:paraId="53224FE2" w14:textId="77777777" w:rsidR="00484BF2" w:rsidRDefault="00484BF2" w:rsidP="00340CD2">
      <w:r>
        <w:t>Shift hex F0 left by 2 bits</w:t>
      </w:r>
    </w:p>
    <w:p w14:paraId="665F7E32" w14:textId="77777777" w:rsidR="00484BF2" w:rsidRDefault="00484BF2" w:rsidP="00484BF2">
      <w:pPr>
        <w:pStyle w:val="Example"/>
      </w:pPr>
      <w:r>
        <w:t xml:space="preserve">Key in: hex F 0 </w:t>
      </w:r>
      <w:r w:rsidRPr="00484BF2">
        <w:rPr>
          <w:rFonts w:ascii="Cambria Math" w:hAnsi="Cambria Math" w:cs="Cambria Math"/>
        </w:rPr>
        <w:t>≪</w:t>
      </w:r>
      <w:r>
        <w:t xml:space="preserve"> 2 =</w:t>
      </w:r>
      <w:r>
        <w:br/>
        <w:t>Answer: 3C0</w:t>
      </w:r>
    </w:p>
    <w:p w14:paraId="78792FFC" w14:textId="77777777" w:rsidR="00484BF2" w:rsidRDefault="00484BF2" w:rsidP="00340CD2">
      <w:r>
        <w:t>In binary, F0 is 1111 0000.  Shifted left 2 bits, the result is 11 1100 0000, which is 3C0.  Bits introduced on the right are zero.</w:t>
      </w:r>
    </w:p>
    <w:p w14:paraId="5C32BEFF" w14:textId="77777777" w:rsidR="00484BF2" w:rsidRDefault="00484BF2" w:rsidP="00340CD2">
      <w:r>
        <w:t>Ring-shift left F0 by 1 bit as a single byte</w:t>
      </w:r>
    </w:p>
    <w:p w14:paraId="21D61E92" w14:textId="77777777" w:rsidR="00484BF2" w:rsidRPr="005C3B1E" w:rsidRDefault="00484BF2" w:rsidP="00484BF2">
      <w:pPr>
        <w:pStyle w:val="Example"/>
      </w:pPr>
      <w:r>
        <w:t xml:space="preserve">Key in:  </w:t>
      </w:r>
      <w:r w:rsidRPr="00484BF2">
        <w:rPr>
          <w:rFonts w:ascii="MS Mincho" w:eastAsia="MS Mincho" w:hAnsi="MS Mincho" w:cs="MS Mincho" w:hint="eastAsia"/>
        </w:rPr>
        <w:t>▯</w:t>
      </w:r>
      <w:r>
        <w:rPr>
          <w:rFonts w:ascii="MS Mincho" w:eastAsia="MS Mincho" w:hAnsi="MS Mincho" w:cs="MS Mincho"/>
        </w:rPr>
        <w:t xml:space="preserve"> </w:t>
      </w:r>
      <w:r>
        <w:t xml:space="preserve">hex F 0 </w:t>
      </w:r>
      <w:r>
        <w:rPr>
          <w:noProof/>
        </w:rPr>
        <w:drawing>
          <wp:inline distT="0" distB="0" distL="0" distR="0" wp14:anchorId="007CF464" wp14:editId="31AB06DD">
            <wp:extent cx="252202" cy="177421"/>
            <wp:effectExtent l="19050" t="0" r="0" b="0"/>
            <wp:docPr id="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srcRect/>
                    <a:stretch>
                      <a:fillRect/>
                    </a:stretch>
                  </pic:blipFill>
                  <pic:spPr bwMode="auto">
                    <a:xfrm>
                      <a:off x="0" y="0"/>
                      <a:ext cx="252420" cy="177575"/>
                    </a:xfrm>
                    <a:prstGeom prst="rect">
                      <a:avLst/>
                    </a:prstGeom>
                    <a:noFill/>
                    <a:ln w="9525">
                      <a:noFill/>
                      <a:miter lim="800000"/>
                      <a:headEnd/>
                      <a:tailEnd/>
                    </a:ln>
                  </pic:spPr>
                </pic:pic>
              </a:graphicData>
            </a:graphic>
          </wp:inline>
        </w:drawing>
      </w:r>
      <w:r>
        <w:t xml:space="preserve"> 1 =</w:t>
      </w:r>
      <w:r>
        <w:br/>
        <w:t>Answer: E1</w:t>
      </w:r>
    </w:p>
    <w:p w14:paraId="2E5F8A07" w14:textId="77777777" w:rsidR="00340CD2" w:rsidRDefault="00484BF2" w:rsidP="00340CD2">
      <w:r>
        <w:t>In binary, F0 is 1111 0000.  With a normal shift, the bits that “shift out” will be dropped and new bits are zero.  With rotate (ring shift), the bits would have been dropped are reintroduced on the other side.</w:t>
      </w:r>
    </w:p>
    <w:p w14:paraId="223EF0DB" w14:textId="77777777" w:rsidR="00484BF2" w:rsidRPr="000063BC" w:rsidRDefault="00484BF2" w:rsidP="00340CD2">
      <w:r>
        <w:t>In binary, F0 is 1111 0000.  When rotated, the top bit (1) is put in as the lowest bit, resulting in 1110 0001, or E1.</w:t>
      </w:r>
    </w:p>
    <w:p w14:paraId="63AAD1E1" w14:textId="77777777" w:rsidR="00C85A05" w:rsidRDefault="00C85A05">
      <w:pPr>
        <w:rPr>
          <w:rFonts w:asciiTheme="majorHAnsi" w:eastAsiaTheme="majorEastAsia" w:hAnsiTheme="majorHAnsi" w:cstheme="majorBidi"/>
          <w:b/>
          <w:bCs/>
          <w:color w:val="2E74B5" w:themeColor="accent1" w:themeShade="BF"/>
          <w:sz w:val="28"/>
          <w:szCs w:val="28"/>
        </w:rPr>
      </w:pPr>
      <w:r>
        <w:br w:type="page"/>
      </w:r>
    </w:p>
    <w:p w14:paraId="2B429A27" w14:textId="77777777" w:rsidR="00340CD2" w:rsidRDefault="00741A86" w:rsidP="00340CD2">
      <w:pPr>
        <w:pStyle w:val="Heading1"/>
      </w:pPr>
      <w:r>
        <w:rPr>
          <w:noProof/>
          <w:lang w:eastAsia="zh-TW"/>
        </w:rPr>
        <w:lastRenderedPageBreak/>
        <w:pict w14:anchorId="3C1832AB">
          <v:shape id="_x0000_s1049" type="#_x0000_t202" style="position:absolute;left:0;text-align:left;margin-left:166.5pt;margin-top:5.25pt;width:187.05pt;height:202.5pt;z-index:-251655680;mso-width-relative:margin;mso-height-relative:margin">
            <v:textbox style="mso-next-textbox:#_x0000_s1049">
              <w:txbxContent>
                <w:p w14:paraId="1F1EBA23" w14:textId="77777777" w:rsidR="00F86E50" w:rsidRDefault="00F86E50" w:rsidP="00340CD2">
                  <w:r>
                    <w:rPr>
                      <w:noProof/>
                    </w:rPr>
                    <w:drawing>
                      <wp:inline distT="0" distB="0" distL="0" distR="0" wp14:anchorId="437EA135" wp14:editId="6BFB39A1">
                        <wp:extent cx="2183130" cy="1786601"/>
                        <wp:effectExtent l="19050" t="0" r="7620" b="0"/>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srcRect/>
                                <a:stretch>
                                  <a:fillRect/>
                                </a:stretch>
                              </pic:blipFill>
                              <pic:spPr bwMode="auto">
                                <a:xfrm>
                                  <a:off x="0" y="0"/>
                                  <a:ext cx="2183130" cy="1786601"/>
                                </a:xfrm>
                                <a:prstGeom prst="rect">
                                  <a:avLst/>
                                </a:prstGeom>
                                <a:noFill/>
                                <a:ln w="9525">
                                  <a:noFill/>
                                  <a:miter lim="800000"/>
                                  <a:headEnd/>
                                  <a:tailEnd/>
                                </a:ln>
                              </pic:spPr>
                            </pic:pic>
                          </a:graphicData>
                        </a:graphic>
                      </wp:inline>
                    </w:drawing>
                  </w:r>
                </w:p>
                <w:p w14:paraId="78D79A5E" w14:textId="77777777" w:rsidR="00F86E50" w:rsidRDefault="00F86E50" w:rsidP="00340CD2">
                  <w:r>
                    <w:t>The programmer’s calculator performs standard math operations</w:t>
                  </w:r>
                </w:p>
              </w:txbxContent>
            </v:textbox>
            <w10:wrap type="square"/>
          </v:shape>
        </w:pict>
      </w:r>
      <w:r w:rsidR="00FB696F">
        <w:t xml:space="preserve">Programmer’s </w:t>
      </w:r>
      <w:r w:rsidR="00340CD2">
        <w:t>Math</w:t>
      </w:r>
    </w:p>
    <w:p w14:paraId="352095D9" w14:textId="77777777" w:rsidR="00340CD2" w:rsidRDefault="000C66C6" w:rsidP="00340CD2">
      <w:r>
        <w:t>The programmer’s calculator can act as a regular calculator, but only for integers.</w:t>
      </w:r>
    </w:p>
    <w:p w14:paraId="3E216AD7" w14:textId="77777777" w:rsidR="000C66C6" w:rsidRDefault="000C66C6" w:rsidP="00340CD2">
      <w:r>
        <w:t>Divide 7 by 3</w:t>
      </w:r>
    </w:p>
    <w:p w14:paraId="230C9F1C" w14:textId="77777777" w:rsidR="000C66C6" w:rsidRDefault="000C66C6" w:rsidP="00FA3F69">
      <w:pPr>
        <w:pStyle w:val="Example"/>
      </w:pPr>
      <w:r>
        <w:t xml:space="preserve">Key in: 7 </w:t>
      </w:r>
      <w:r w:rsidRPr="000C66C6">
        <w:t>÷</w:t>
      </w:r>
      <w:r>
        <w:t xml:space="preserve"> 3</w:t>
      </w:r>
      <w:r w:rsidR="00FA3F69">
        <w:t xml:space="preserve"> =</w:t>
      </w:r>
      <w:r w:rsidR="00FA3F69">
        <w:br/>
        <w:t>Answer: 2</w:t>
      </w:r>
    </w:p>
    <w:p w14:paraId="3640C951" w14:textId="77777777" w:rsidR="00340CD2" w:rsidRDefault="00FA3F69" w:rsidP="00340CD2">
      <w:r>
        <w:t xml:space="preserve">Unlike the regular calculator, where </w:t>
      </w:r>
      <w:r w:rsidRPr="00FA3F69">
        <w:t>7 ÷ 3</w:t>
      </w:r>
      <w:r>
        <w:t xml:space="preserve"> is 2.3333, the Programmer’s Calculator is strictly an integer-only calculator.</w:t>
      </w:r>
    </w:p>
    <w:p w14:paraId="6E780197" w14:textId="77777777" w:rsidR="00FA3F69" w:rsidRDefault="00FA3F69" w:rsidP="00340CD2">
      <w:r>
        <w:t>Additionally, the byte settings will force some results to be truncated</w:t>
      </w:r>
    </w:p>
    <w:p w14:paraId="0CE1DD8B" w14:textId="77777777" w:rsidR="00FA3F69" w:rsidRDefault="00FA3F69" w:rsidP="00340CD2">
      <w:r>
        <w:t xml:space="preserve">Multiply 99 </w:t>
      </w:r>
      <w:r w:rsidR="00993844" w:rsidRPr="00993844">
        <w:t>×</w:t>
      </w:r>
      <w:r>
        <w:t xml:space="preserve"> 99 in byte mode</w:t>
      </w:r>
    </w:p>
    <w:p w14:paraId="4FFCCF53" w14:textId="77777777" w:rsidR="00993844" w:rsidRDefault="00993844" w:rsidP="00993844">
      <w:pPr>
        <w:pStyle w:val="Example"/>
      </w:pPr>
      <w:r>
        <w:t xml:space="preserve">Key in: </w:t>
      </w:r>
      <w:r w:rsidRPr="00993844">
        <w:rPr>
          <w:rFonts w:ascii="MS Gothic" w:eastAsia="MS Gothic" w:hAnsi="MS Gothic" w:cs="MS Gothic" w:hint="eastAsia"/>
        </w:rPr>
        <w:t>▯</w:t>
      </w:r>
      <w:r w:rsidRPr="00993844">
        <w:t xml:space="preserve"> 9</w:t>
      </w:r>
      <w:r>
        <w:t xml:space="preserve"> 9 </w:t>
      </w:r>
      <w:r w:rsidRPr="00993844">
        <w:t>×</w:t>
      </w:r>
      <w:r>
        <w:t xml:space="preserve"> 9 9 =</w:t>
      </w:r>
      <w:r>
        <w:br/>
        <w:t>Answer: 73</w:t>
      </w:r>
    </w:p>
    <w:p w14:paraId="30AA74FA" w14:textId="77777777" w:rsidR="00993844" w:rsidRPr="005C3B1E" w:rsidRDefault="00993844" w:rsidP="00993844">
      <w:r>
        <w:t xml:space="preserve">In the regular calculator, 99 </w:t>
      </w:r>
      <w:r w:rsidRPr="00993844">
        <w:t>×</w:t>
      </w:r>
      <w:r>
        <w:t xml:space="preserve"> 99 would be 9801.  This is (256x38 + 73).  Only the bottom byte (the 73) is kept from the calculation.  The rest is discarded. </w:t>
      </w:r>
    </w:p>
    <w:p w14:paraId="16565BC9" w14:textId="77777777" w:rsidR="00340CD2" w:rsidRPr="000063BC" w:rsidRDefault="00340CD2" w:rsidP="00993844"/>
    <w:p w14:paraId="0A0BF402" w14:textId="77777777" w:rsidR="006D2575" w:rsidRDefault="006D2575" w:rsidP="00993844">
      <w:pPr>
        <w:rPr>
          <w:rFonts w:asciiTheme="majorHAnsi" w:eastAsiaTheme="majorEastAsia" w:hAnsiTheme="majorHAnsi" w:cstheme="majorBidi"/>
          <w:b/>
          <w:bCs/>
          <w:color w:val="2E74B5" w:themeColor="accent1" w:themeShade="BF"/>
          <w:sz w:val="28"/>
          <w:szCs w:val="28"/>
        </w:rPr>
      </w:pPr>
      <w:r>
        <w:br w:type="page"/>
      </w:r>
    </w:p>
    <w:p w14:paraId="079C96DE" w14:textId="667C8DF1" w:rsidR="008A7F0F" w:rsidRDefault="00741A86" w:rsidP="008A7F0F">
      <w:pPr>
        <w:pStyle w:val="Heading1"/>
      </w:pPr>
      <w:r>
        <w:rPr>
          <w:noProof/>
          <w:lang w:eastAsia="zh-TW"/>
        </w:rPr>
        <w:lastRenderedPageBreak/>
        <w:pict w14:anchorId="075C9E0B">
          <v:shape id="_x0000_s1065" type="#_x0000_t202" style="position:absolute;left:0;text-align:left;margin-left:166.5pt;margin-top:5.25pt;width:187.05pt;height:202.5pt;z-index:-251646464;mso-width-relative:margin;mso-height-relative:margin">
            <v:textbox style="mso-next-textbox:#_x0000_s1065">
              <w:txbxContent>
                <w:p w14:paraId="6819ECBB" w14:textId="3124AEBD" w:rsidR="00F86E50" w:rsidRDefault="00F86E50" w:rsidP="008A7F0F">
                  <w:r>
                    <w:rPr>
                      <w:noProof/>
                    </w:rPr>
                    <w:drawing>
                      <wp:inline distT="0" distB="0" distL="0" distR="0" wp14:anchorId="675052C3" wp14:editId="1A3A4328">
                        <wp:extent cx="2183130" cy="1836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83130" cy="1836420"/>
                                </a:xfrm>
                                <a:prstGeom prst="rect">
                                  <a:avLst/>
                                </a:prstGeom>
                              </pic:spPr>
                            </pic:pic>
                          </a:graphicData>
                        </a:graphic>
                      </wp:inline>
                    </w:drawing>
                  </w:r>
                </w:p>
                <w:p w14:paraId="459BA763" w14:textId="26897CF1" w:rsidR="00F86E50" w:rsidRDefault="00F86E50" w:rsidP="008A7F0F">
                  <w:r>
                    <w:t>Statistical calculator showing the difference between two samples</w:t>
                  </w:r>
                </w:p>
              </w:txbxContent>
            </v:textbox>
            <w10:wrap type="square"/>
          </v:shape>
        </w:pict>
      </w:r>
      <w:r w:rsidR="008A7F0F">
        <w:t>Statistical calculator</w:t>
      </w:r>
      <w:r w:rsidR="009444C9">
        <w:fldChar w:fldCharType="begin"/>
      </w:r>
      <w:r w:rsidR="009444C9">
        <w:instrText xml:space="preserve"> XE "</w:instrText>
      </w:r>
      <w:r w:rsidR="009444C9" w:rsidRPr="00755261">
        <w:instrText>Statistical calculator</w:instrText>
      </w:r>
      <w:r w:rsidR="009444C9">
        <w:instrText xml:space="preserve">" </w:instrText>
      </w:r>
      <w:r w:rsidR="009444C9">
        <w:fldChar w:fldCharType="end"/>
      </w:r>
    </w:p>
    <w:p w14:paraId="1D548796" w14:textId="77777777" w:rsidR="008A7F0F" w:rsidRDefault="008A7F0F" w:rsidP="008A7F0F">
      <w:r>
        <w:t>The Statistical calculator takes in one or two lists of numbers and computes</w:t>
      </w:r>
    </w:p>
    <w:p w14:paraId="4EE23D2A" w14:textId="77777777" w:rsidR="008A7F0F" w:rsidRDefault="008A7F0F" w:rsidP="00F86E50">
      <w:pPr>
        <w:pStyle w:val="ListParagraph"/>
        <w:numPr>
          <w:ilvl w:val="0"/>
          <w:numId w:val="18"/>
        </w:numPr>
        <w:ind w:left="360"/>
      </w:pPr>
      <w:r>
        <w:t>Robust statistics like median and interquartile range</w:t>
      </w:r>
    </w:p>
    <w:p w14:paraId="58514C86" w14:textId="77777777" w:rsidR="008A7F0F" w:rsidRDefault="008A7F0F" w:rsidP="00F86E50">
      <w:pPr>
        <w:pStyle w:val="ListParagraph"/>
        <w:numPr>
          <w:ilvl w:val="0"/>
          <w:numId w:val="18"/>
        </w:numPr>
        <w:ind w:left="360"/>
      </w:pPr>
      <w:r>
        <w:t>Classical statistics like mean and standard deviation</w:t>
      </w:r>
    </w:p>
    <w:p w14:paraId="41F18978" w14:textId="77777777" w:rsidR="008A7F0F" w:rsidRDefault="008A7F0F" w:rsidP="00F86E50">
      <w:pPr>
        <w:pStyle w:val="ListParagraph"/>
        <w:numPr>
          <w:ilvl w:val="0"/>
          <w:numId w:val="18"/>
        </w:numPr>
        <w:ind w:left="360"/>
      </w:pPr>
      <w:r>
        <w:t>T-Tests to compare two groups of numbers</w:t>
      </w:r>
    </w:p>
    <w:p w14:paraId="6A33A3CC" w14:textId="77777777" w:rsidR="008A7F0F" w:rsidRDefault="008A7F0F" w:rsidP="00F86E50">
      <w:pPr>
        <w:pStyle w:val="ListParagraph"/>
        <w:numPr>
          <w:ilvl w:val="0"/>
          <w:numId w:val="18"/>
        </w:numPr>
        <w:ind w:left="360"/>
      </w:pPr>
      <w:r>
        <w:t>Linear regression between two paired groups of numbers</w:t>
      </w:r>
    </w:p>
    <w:p w14:paraId="5A1FB5D4" w14:textId="77777777" w:rsidR="008A7F0F" w:rsidRDefault="008A7F0F" w:rsidP="008A7F0F">
      <w:r>
        <w:t xml:space="preserve">The statistical calculator will display the data either as one or two boxplots (specifically, </w:t>
      </w:r>
      <w:r>
        <w:rPr>
          <w:i/>
        </w:rPr>
        <w:t>Tukey</w:t>
      </w:r>
      <w:r>
        <w:t xml:space="preserve"> boxplots)</w:t>
      </w:r>
      <w:r w:rsidR="008F1B91">
        <w:t xml:space="preserve"> or as an XY scatterplot.</w:t>
      </w:r>
    </w:p>
    <w:p w14:paraId="0D8F755D" w14:textId="77777777" w:rsidR="008F1B91" w:rsidRPr="008A7F0F" w:rsidRDefault="008F1B91" w:rsidP="008A7F0F">
      <w:r>
        <w:t>In all cases, Best Calculator always computes all possible values.  You simply type your numbers into the data boxes, and Best Calculator will compute and display the results.</w:t>
      </w:r>
    </w:p>
    <w:p w14:paraId="32B6E353" w14:textId="5CCB7F8D" w:rsidR="00F37B4F" w:rsidRDefault="00F37B4F" w:rsidP="008A7F0F">
      <w:pPr>
        <w:pStyle w:val="Heading2"/>
      </w:pPr>
      <w:r>
        <w:t>Parts of the Statistical calculator screen</w:t>
      </w:r>
    </w:p>
    <w:p w14:paraId="05E91DD7" w14:textId="1DBFEB8B" w:rsidR="00F37B4F" w:rsidRDefault="00F37B4F" w:rsidP="00F37B4F">
      <w:r>
        <w:t>The Statistical calculator screen is divided into three parts: the graphs, the computed results, and the data.  There are two data entry boxes, a left box and a right box, resulting in a left hand data set and a right-hand data set.</w:t>
      </w:r>
    </w:p>
    <w:p w14:paraId="551C147F" w14:textId="60F57889" w:rsidR="00F37B4F" w:rsidRDefault="00F37B4F" w:rsidP="00F37B4F">
      <w:pPr>
        <w:pStyle w:val="ListParagraph"/>
        <w:numPr>
          <w:ilvl w:val="0"/>
          <w:numId w:val="19"/>
        </w:numPr>
      </w:pPr>
      <w:r w:rsidRPr="00523576">
        <w:rPr>
          <w:b/>
        </w:rPr>
        <w:t>Graphs at the top</w:t>
      </w:r>
      <w:r>
        <w:t xml:space="preserve"> present a pictorial view of your data.  You can chose the kind of graphs: two independent boxplots, two boxplots for comparison (their Y axes will be set to be the same), an XY Scatter plot, or no graph</w:t>
      </w:r>
    </w:p>
    <w:p w14:paraId="441DFFE7" w14:textId="7C8256F6" w:rsidR="00F37B4F" w:rsidRDefault="00523576" w:rsidP="00F37B4F">
      <w:pPr>
        <w:pStyle w:val="ListParagraph"/>
        <w:numPr>
          <w:ilvl w:val="0"/>
          <w:numId w:val="19"/>
        </w:numPr>
      </w:pPr>
      <w:r w:rsidRPr="00523576">
        <w:rPr>
          <w:b/>
        </w:rPr>
        <w:t>C</w:t>
      </w:r>
      <w:r w:rsidR="00F37B4F" w:rsidRPr="00523576">
        <w:rPr>
          <w:b/>
        </w:rPr>
        <w:t>omputed results</w:t>
      </w:r>
      <w:r w:rsidR="009B017C">
        <w:t xml:space="preserve"> </w:t>
      </w:r>
      <w:r>
        <w:t>for the left and right data sets</w:t>
      </w:r>
      <w:r w:rsidR="00F37B4F">
        <w:t>.  The left-hand data set will always compute Robust and Classical statistics.  The right-hand data set in addition will compute a T-Test comparison between the left and right data sets and a linear regression between the left and right data sets.</w:t>
      </w:r>
    </w:p>
    <w:p w14:paraId="75B3A147" w14:textId="618258F9" w:rsidR="00F37B4F" w:rsidRPr="00F37B4F" w:rsidRDefault="00523576" w:rsidP="00F37B4F">
      <w:pPr>
        <w:pStyle w:val="ListParagraph"/>
        <w:numPr>
          <w:ilvl w:val="0"/>
          <w:numId w:val="19"/>
        </w:numPr>
      </w:pPr>
      <w:r w:rsidRPr="00523576">
        <w:rPr>
          <w:b/>
        </w:rPr>
        <w:t>Left and right d</w:t>
      </w:r>
      <w:r w:rsidR="009B017C" w:rsidRPr="00523576">
        <w:rPr>
          <w:b/>
        </w:rPr>
        <w:t>ata sets</w:t>
      </w:r>
      <w:r>
        <w:t xml:space="preserve"> and their data entry boxes.</w:t>
      </w:r>
      <w:r w:rsidR="009B017C">
        <w:t xml:space="preserve"> The data is simply a list of numbers; you can copy and paste from Excel or simply type the data in.</w:t>
      </w:r>
    </w:p>
    <w:p w14:paraId="67D928B4" w14:textId="2586C824" w:rsidR="00F86E50" w:rsidRDefault="00F86E50" w:rsidP="00F86E50">
      <w:pPr>
        <w:pStyle w:val="Heading2"/>
      </w:pPr>
      <w:r>
        <w:br w:type="page"/>
      </w:r>
      <w:r w:rsidR="00741A86">
        <w:rPr>
          <w:noProof/>
          <w:lang w:eastAsia="zh-TW"/>
        </w:rPr>
        <w:lastRenderedPageBreak/>
        <w:pict w14:anchorId="6F6DD06F">
          <v:shape id="_x0000_s1068" type="#_x0000_t202" style="position:absolute;left:0;text-align:left;margin-left:114.75pt;margin-top:5.25pt;width:238.8pt;height:339.75pt;z-index:-251642368;mso-width-relative:margin;mso-height-relative:margin">
            <v:textbox style="mso-next-textbox:#_x0000_s1068">
              <w:txbxContent>
                <w:p w14:paraId="62E23825" w14:textId="5426EFEA" w:rsidR="00F86E50" w:rsidRDefault="00F86E50" w:rsidP="00F86E50">
                  <w:r>
                    <w:rPr>
                      <w:noProof/>
                    </w:rPr>
                    <w:drawing>
                      <wp:inline distT="0" distB="0" distL="0" distR="0" wp14:anchorId="74CEC26A" wp14:editId="4E1893AB">
                        <wp:extent cx="2857500" cy="27752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63798" cy="2781333"/>
                                </a:xfrm>
                                <a:prstGeom prst="rect">
                                  <a:avLst/>
                                </a:prstGeom>
                              </pic:spPr>
                            </pic:pic>
                          </a:graphicData>
                        </a:graphic>
                      </wp:inline>
                    </w:drawing>
                  </w:r>
                </w:p>
                <w:p w14:paraId="1B90CD2B" w14:textId="15D7F151" w:rsidR="00F86E50" w:rsidRDefault="00F86E50" w:rsidP="00F86E50">
                  <w:r>
                    <w:t>Enter data either into the left or right text boxes.  Statistics are automatically computed as you type</w:t>
                  </w:r>
                  <w:r w:rsidR="002655A5">
                    <w:t>.</w:t>
                  </w:r>
                </w:p>
                <w:p w14:paraId="1851804D" w14:textId="3016B1AD" w:rsidR="002655A5" w:rsidRDefault="002655A5" w:rsidP="00F86E50">
                  <w:r>
                    <w:t>The left box still has the default data in it; the right box has been cleared.  The graphs have been turned off.</w:t>
                  </w:r>
                </w:p>
              </w:txbxContent>
            </v:textbox>
            <w10:wrap type="square"/>
          </v:shape>
        </w:pict>
      </w:r>
      <w:r>
        <w:t>Entering Data</w:t>
      </w:r>
    </w:p>
    <w:p w14:paraId="7E2A1D99" w14:textId="32EEA094" w:rsidR="002655A5" w:rsidRDefault="007D3DDF" w:rsidP="002655A5">
      <w:r>
        <w:t xml:space="preserve">Enter data into the left and right </w:t>
      </w:r>
      <w:r w:rsidR="009444C9">
        <w:t>data</w:t>
      </w:r>
      <w:r>
        <w:t xml:space="preserve"> boxes</w:t>
      </w:r>
      <w:r w:rsidR="009444C9">
        <w:fldChar w:fldCharType="begin"/>
      </w:r>
      <w:r w:rsidR="009444C9">
        <w:instrText xml:space="preserve"> XE "</w:instrText>
      </w:r>
      <w:r w:rsidR="009444C9" w:rsidRPr="006C1991">
        <w:instrText>data boxes</w:instrText>
      </w:r>
      <w:r w:rsidR="009444C9">
        <w:instrText xml:space="preserve">" </w:instrText>
      </w:r>
      <w:r w:rsidR="009444C9">
        <w:fldChar w:fldCharType="end"/>
      </w:r>
      <w:r>
        <w:t>.</w:t>
      </w:r>
    </w:p>
    <w:p w14:paraId="5C19E975" w14:textId="51D32213" w:rsidR="007D3DDF" w:rsidRDefault="007D3DDF" w:rsidP="002655A5">
      <w:r>
        <w:t>When Best Calculator starts, each box is marked “Data” and contains some default values so you can see what kind of statistics and graphs Best Calculator will produce.</w:t>
      </w:r>
    </w:p>
    <w:p w14:paraId="2BCF0639" w14:textId="2341F955" w:rsidR="007D3DDF" w:rsidRDefault="007D3DDF" w:rsidP="002655A5">
      <w:r>
        <w:t>To enter data, simply click on either box.  Data should be entered with one item per line.  To enter a lot of data, you can paste the data into the text box.</w:t>
      </w:r>
    </w:p>
    <w:p w14:paraId="350708F2" w14:textId="20690B2D" w:rsidR="007D3DDF" w:rsidRDefault="007D3DDF" w:rsidP="002655A5">
      <w:r>
        <w:t>Best Calculator is a calculator, not a spreadsheet, and does not understand file formats like CSV (comma separate value) files, and does not have a way to read a file from disk.</w:t>
      </w:r>
    </w:p>
    <w:p w14:paraId="40637E96" w14:textId="77777777" w:rsidR="007D3DDF" w:rsidRDefault="007D3DDF" w:rsidP="002655A5">
      <w:r>
        <w:t>You can paste values directly from Excel.  In Excel, highlight and copy the column of numbers you want to compute statistics for.  Then click on the text box in Best Calculator and paste.</w:t>
      </w:r>
    </w:p>
    <w:p w14:paraId="78DE7C6F" w14:textId="2AFABB8A" w:rsidR="007D3DDF" w:rsidRDefault="007D3DDF" w:rsidP="002655A5">
      <w:r>
        <w:t>Lines that are not understood as numbers will be ignored.  The first line with text in it will be the title of the data.   For example, if you copy a column of numbers from Excel, you can include the column header and it will be used as the data title.</w:t>
      </w:r>
    </w:p>
    <w:p w14:paraId="57DB3E64" w14:textId="4002CB08" w:rsidR="002655A5" w:rsidRDefault="007D3DDF">
      <w:pPr>
        <w:rPr>
          <w:rFonts w:asciiTheme="majorHAnsi" w:eastAsiaTheme="majorEastAsia" w:hAnsiTheme="majorHAnsi" w:cstheme="majorBidi"/>
          <w:b/>
          <w:bCs/>
          <w:color w:val="5B9BD5" w:themeColor="accent1"/>
          <w:sz w:val="26"/>
          <w:szCs w:val="26"/>
        </w:rPr>
      </w:pPr>
      <w:r>
        <w:t>As you enter data, Best Calculator will automatically recalculate your statistics.</w:t>
      </w:r>
      <w:r w:rsidR="00416C76">
        <w:t xml:space="preserve">  The left help data box computes classical and robust statistics. The right hand column will also compute a T-Test to compare the two sets of data and (if the two sets have the same number of entries), will compute a linear regression.</w:t>
      </w:r>
      <w:r w:rsidR="002655A5">
        <w:br w:type="page"/>
      </w:r>
    </w:p>
    <w:p w14:paraId="4152607F" w14:textId="6CB9792B" w:rsidR="00F86E50" w:rsidRDefault="00741A86" w:rsidP="00F86E50">
      <w:pPr>
        <w:pStyle w:val="Heading2"/>
      </w:pPr>
      <w:r>
        <w:rPr>
          <w:noProof/>
          <w:lang w:eastAsia="zh-TW"/>
        </w:rPr>
        <w:lastRenderedPageBreak/>
        <w:pict w14:anchorId="3F2A900F">
          <v:shape id="_x0000_s1067" type="#_x0000_t202" style="position:absolute;left:0;text-align:left;margin-left:166.5pt;margin-top:5.25pt;width:187.05pt;height:146.25pt;z-index:-251644416;mso-width-relative:margin;mso-height-relative:margin">
            <v:textbox style="mso-next-textbox:#_x0000_s1067">
              <w:txbxContent>
                <w:p w14:paraId="2261C260" w14:textId="77777777" w:rsidR="00F86E50" w:rsidRPr="00F86E50" w:rsidRDefault="00F86E50" w:rsidP="00F86E50">
                  <w:pPr>
                    <w:rPr>
                      <w:b/>
                      <w:sz w:val="28"/>
                    </w:rPr>
                  </w:pPr>
                  <w:r w:rsidRPr="00F86E50">
                    <w:rPr>
                      <w:b/>
                      <w:sz w:val="28"/>
                    </w:rPr>
                    <w:t>Classical</w:t>
                  </w:r>
                </w:p>
                <w:p w14:paraId="22DCA3DB" w14:textId="4BFA2F8A" w:rsidR="00F86E50" w:rsidRDefault="00F86E50" w:rsidP="00F86E50">
                  <w:pPr>
                    <w:tabs>
                      <w:tab w:val="left" w:pos="630"/>
                      <w:tab w:val="left" w:pos="2250"/>
                    </w:tabs>
                  </w:pPr>
                  <w:r>
                    <w:t>x̄</w:t>
                  </w:r>
                  <w:r>
                    <w:tab/>
                    <w:t xml:space="preserve">(mean)        </w:t>
                  </w:r>
                  <w:r>
                    <w:tab/>
                    <w:t>6.6</w:t>
                  </w:r>
                  <w:r>
                    <w:br/>
                    <w:t>N</w:t>
                  </w:r>
                  <w:r>
                    <w:tab/>
                    <w:t xml:space="preserve">(count)     </w:t>
                  </w:r>
                  <w:r>
                    <w:tab/>
                    <w:t>5</w:t>
                  </w:r>
                  <w:r>
                    <w:br/>
                  </w:r>
                  <w:r>
                    <w:rPr>
                      <w:rFonts w:ascii="Cambria Math" w:hAnsi="Cambria Math" w:cs="Cambria Math"/>
                    </w:rPr>
                    <w:t>𝚺</w:t>
                  </w:r>
                  <w:r>
                    <w:tab/>
                    <w:t xml:space="preserve">(sum)         </w:t>
                  </w:r>
                  <w:r>
                    <w:tab/>
                    <w:t>33</w:t>
                  </w:r>
                  <w:r>
                    <w:br/>
                  </w:r>
                  <w:r>
                    <w:rPr>
                      <w:rFonts w:ascii="Cambria Math" w:hAnsi="Cambria Math" w:cs="Cambria Math"/>
                    </w:rPr>
                    <w:t>𝙨</w:t>
                  </w:r>
                  <w:r>
                    <w:tab/>
                    <w:t>(sample stddev)</w:t>
                  </w:r>
                  <w:r>
                    <w:tab/>
                    <w:t>1.1402</w:t>
                  </w:r>
                  <w:r>
                    <w:br/>
                  </w:r>
                  <w:r>
                    <w:rPr>
                      <w:rFonts w:ascii="Cambria Math" w:hAnsi="Cambria Math" w:cs="Cambria Math"/>
                    </w:rPr>
                    <w:t>𝝈</w:t>
                  </w:r>
                  <w:r w:rsidR="009A4D96" w:rsidRPr="009A4D96">
                    <w:rPr>
                      <w:rFonts w:ascii="Calibri" w:hAnsi="Calibri" w:cs="Calibri"/>
                      <w:b/>
                      <w:vertAlign w:val="subscript"/>
                    </w:rPr>
                    <w:t>n</w:t>
                  </w:r>
                  <w:r>
                    <w:tab/>
                    <w:t>(pop. stddev)</w:t>
                  </w:r>
                  <w:r>
                    <w:tab/>
                    <w:t>1.0198</w:t>
                  </w:r>
                  <w:r w:rsidR="0079305E">
                    <w:br/>
                    <w:t>RSD</w:t>
                  </w:r>
                  <w:r w:rsidR="0079305E">
                    <w:tab/>
                    <w:t>(rel. stddev)</w:t>
                  </w:r>
                  <w:r w:rsidR="0079305E">
                    <w:tab/>
                    <w:t>0.1728</w:t>
                  </w:r>
                  <w:r>
                    <w:br/>
                  </w:r>
                </w:p>
                <w:p w14:paraId="65DF9C08" w14:textId="5E42FDE5" w:rsidR="00F86E50" w:rsidRDefault="00F86E50" w:rsidP="00F86E50">
                  <w:pPr>
                    <w:tabs>
                      <w:tab w:val="left" w:pos="630"/>
                      <w:tab w:val="left" w:pos="2250"/>
                    </w:tabs>
                  </w:pPr>
                  <w:r>
                    <w:t>Computed classical statistics</w:t>
                  </w:r>
                </w:p>
              </w:txbxContent>
            </v:textbox>
            <w10:wrap type="square"/>
          </v:shape>
        </w:pict>
      </w:r>
      <w:r w:rsidR="00F86E50">
        <w:t>Classical Statistics</w:t>
      </w:r>
      <w:r w:rsidR="009444C9">
        <w:fldChar w:fldCharType="begin"/>
      </w:r>
      <w:r w:rsidR="009444C9">
        <w:instrText xml:space="preserve"> XE "</w:instrText>
      </w:r>
      <w:r w:rsidR="009444C9" w:rsidRPr="006C1991">
        <w:instrText>Classical Statistics</w:instrText>
      </w:r>
      <w:r w:rsidR="009444C9">
        <w:instrText xml:space="preserve">" </w:instrText>
      </w:r>
      <w:r w:rsidR="009444C9">
        <w:fldChar w:fldCharType="end"/>
      </w:r>
      <w:r w:rsidR="00F86E50">
        <w:t xml:space="preserve"> (Results)</w:t>
      </w:r>
    </w:p>
    <w:p w14:paraId="29C94FA0" w14:textId="2B5DBE99" w:rsidR="00F86E50" w:rsidRDefault="00F86E50" w:rsidP="00F86E50">
      <w:r>
        <w:t xml:space="preserve">Both the left and right hand </w:t>
      </w:r>
      <w:r w:rsidR="00416C76">
        <w:t>data sets will compute classical statistics.</w:t>
      </w:r>
      <w:r w:rsidR="00BB2F86">
        <w:t xml:space="preserve">  Classical statistics work best with symmetrical, bell-shaped </w:t>
      </w:r>
      <w:r w:rsidR="00BB2F86" w:rsidRPr="007748CD">
        <w:rPr>
          <w:b/>
        </w:rPr>
        <w:t>normally</w:t>
      </w:r>
      <w:r w:rsidR="00BB2F86">
        <w:t xml:space="preserve"> distributed data.</w:t>
      </w:r>
    </w:p>
    <w:p w14:paraId="53527AA9" w14:textId="6A96381A" w:rsidR="003550F8" w:rsidRDefault="003550F8" w:rsidP="00F86E50">
      <w:r>
        <w:t>Lines that are text, not numbers, or which are blank are never included in the values.</w:t>
      </w:r>
    </w:p>
    <w:p w14:paraId="065A6699" w14:textId="15DA2906" w:rsidR="00416C76" w:rsidRDefault="008563AD" w:rsidP="00F86E50">
      <w:r w:rsidRPr="008563AD">
        <w:rPr>
          <w:b/>
        </w:rPr>
        <w:t>Mean</w:t>
      </w:r>
      <w:r w:rsidR="009444C9">
        <w:rPr>
          <w:b/>
        </w:rPr>
        <w:fldChar w:fldCharType="begin"/>
      </w:r>
      <w:r w:rsidR="009444C9">
        <w:instrText xml:space="preserve"> XE "</w:instrText>
      </w:r>
      <w:r w:rsidR="009444C9" w:rsidRPr="006C1991">
        <w:rPr>
          <w:b/>
        </w:rPr>
        <w:instrText>Mean</w:instrText>
      </w:r>
      <w:r w:rsidR="009444C9">
        <w:instrText xml:space="preserve">" </w:instrText>
      </w:r>
      <w:r w:rsidR="009444C9">
        <w:rPr>
          <w:b/>
        </w:rPr>
        <w:fldChar w:fldCharType="end"/>
      </w:r>
      <w:r>
        <w:rPr>
          <w:b/>
        </w:rPr>
        <w:br/>
      </w:r>
      <w:r w:rsidR="00416C76">
        <w:t>The mean (</w:t>
      </w:r>
      <w:r w:rsidRPr="0079305E">
        <w:rPr>
          <w:b/>
        </w:rPr>
        <w:t>x̄</w:t>
      </w:r>
      <w:r w:rsidR="009444C9">
        <w:rPr>
          <w:b/>
        </w:rPr>
        <w:fldChar w:fldCharType="begin"/>
      </w:r>
      <w:r w:rsidR="009444C9">
        <w:instrText xml:space="preserve"> XE "</w:instrText>
      </w:r>
      <w:r w:rsidR="009444C9" w:rsidRPr="006C1991">
        <w:rPr>
          <w:b/>
        </w:rPr>
        <w:instrText>x̄</w:instrText>
      </w:r>
      <w:r w:rsidR="009444C9">
        <w:instrText xml:space="preserve">" </w:instrText>
      </w:r>
      <w:r w:rsidR="009444C9">
        <w:rPr>
          <w:b/>
        </w:rPr>
        <w:fldChar w:fldCharType="end"/>
      </w:r>
      <w:r w:rsidR="00416C76">
        <w:t>) of the numbers is the arithmetic mean, or average of the numbers.  It’s calculated by adding up all the numbers and dividing by the count of the numbers.</w:t>
      </w:r>
      <w:r>
        <w:t xml:space="preserve">  </w:t>
      </w:r>
    </w:p>
    <w:p w14:paraId="5C4C3990" w14:textId="2DD6A000" w:rsidR="008563AD" w:rsidRDefault="008563AD" w:rsidP="00F86E50">
      <w:r>
        <w:rPr>
          <w:b/>
        </w:rPr>
        <w:t>Count</w:t>
      </w:r>
      <w:r w:rsidR="009444C9">
        <w:rPr>
          <w:b/>
        </w:rPr>
        <w:fldChar w:fldCharType="begin"/>
      </w:r>
      <w:r w:rsidR="009444C9">
        <w:instrText xml:space="preserve"> XE "</w:instrText>
      </w:r>
      <w:r w:rsidR="009444C9" w:rsidRPr="006C1991">
        <w:rPr>
          <w:b/>
        </w:rPr>
        <w:instrText>Count</w:instrText>
      </w:r>
      <w:r w:rsidR="009444C9">
        <w:instrText xml:space="preserve">" </w:instrText>
      </w:r>
      <w:r w:rsidR="009444C9">
        <w:rPr>
          <w:b/>
        </w:rPr>
        <w:fldChar w:fldCharType="end"/>
      </w:r>
      <w:r>
        <w:rPr>
          <w:b/>
        </w:rPr>
        <w:br/>
      </w:r>
      <w:r>
        <w:t>The count (</w:t>
      </w:r>
      <w:r w:rsidRPr="0079305E">
        <w:rPr>
          <w:b/>
        </w:rPr>
        <w:t>N</w:t>
      </w:r>
      <w:r w:rsidR="009444C9">
        <w:rPr>
          <w:b/>
        </w:rPr>
        <w:fldChar w:fldCharType="begin"/>
      </w:r>
      <w:r w:rsidR="009444C9">
        <w:instrText xml:space="preserve"> XE "</w:instrText>
      </w:r>
      <w:r w:rsidR="009444C9" w:rsidRPr="006C1991">
        <w:rPr>
          <w:b/>
        </w:rPr>
        <w:instrText>N</w:instrText>
      </w:r>
      <w:r w:rsidR="009444C9">
        <w:instrText xml:space="preserve">" </w:instrText>
      </w:r>
      <w:r w:rsidR="009444C9">
        <w:rPr>
          <w:b/>
        </w:rPr>
        <w:fldChar w:fldCharType="end"/>
      </w:r>
      <w:r>
        <w:t xml:space="preserve">) of the numbers is simply the number of numbers in the data box.  </w:t>
      </w:r>
    </w:p>
    <w:p w14:paraId="6994028D" w14:textId="65EFDF2A" w:rsidR="008563AD" w:rsidRDefault="008563AD" w:rsidP="00F86E50">
      <w:r>
        <w:rPr>
          <w:b/>
        </w:rPr>
        <w:t>Sum</w:t>
      </w:r>
      <w:r w:rsidR="009444C9">
        <w:rPr>
          <w:b/>
        </w:rPr>
        <w:fldChar w:fldCharType="begin"/>
      </w:r>
      <w:r w:rsidR="009444C9">
        <w:instrText xml:space="preserve"> XE "</w:instrText>
      </w:r>
      <w:r w:rsidR="009444C9" w:rsidRPr="006C1991">
        <w:rPr>
          <w:b/>
        </w:rPr>
        <w:instrText>Sum</w:instrText>
      </w:r>
      <w:r w:rsidR="009444C9">
        <w:instrText xml:space="preserve">" </w:instrText>
      </w:r>
      <w:r w:rsidR="009444C9">
        <w:rPr>
          <w:b/>
        </w:rPr>
        <w:fldChar w:fldCharType="end"/>
      </w:r>
      <w:r>
        <w:br/>
        <w:t>The sum (</w:t>
      </w:r>
      <w:r>
        <w:rPr>
          <w:rFonts w:ascii="Cambria Math" w:hAnsi="Cambria Math" w:cs="Cambria Math"/>
        </w:rPr>
        <w:t>𝚺</w:t>
      </w:r>
      <w:r w:rsidR="009444C9">
        <w:rPr>
          <w:rFonts w:ascii="Cambria Math" w:hAnsi="Cambria Math" w:cs="Cambria Math"/>
        </w:rPr>
        <w:fldChar w:fldCharType="begin"/>
      </w:r>
      <w:r w:rsidR="009444C9">
        <w:instrText xml:space="preserve"> XE "</w:instrText>
      </w:r>
      <w:r w:rsidR="009444C9" w:rsidRPr="006C1991">
        <w:rPr>
          <w:rFonts w:ascii="Cambria Math" w:hAnsi="Cambria Math" w:cs="Cambria Math"/>
        </w:rPr>
        <w:instrText>𝚺</w:instrText>
      </w:r>
      <w:r w:rsidR="009444C9">
        <w:instrText xml:space="preserve">" </w:instrText>
      </w:r>
      <w:r w:rsidR="009444C9">
        <w:rPr>
          <w:rFonts w:ascii="Cambria Math" w:hAnsi="Cambria Math" w:cs="Cambria Math"/>
        </w:rPr>
        <w:fldChar w:fldCharType="end"/>
      </w:r>
      <w:r>
        <w:t xml:space="preserve">) of the number is the total of all of the numbers added together.  </w:t>
      </w:r>
    </w:p>
    <w:p w14:paraId="19E016FE" w14:textId="52EB25B6" w:rsidR="008563AD" w:rsidRDefault="008563AD" w:rsidP="00F86E50">
      <w:r>
        <w:rPr>
          <w:b/>
        </w:rPr>
        <w:t>Sample Standard Deviation</w:t>
      </w:r>
      <w:r w:rsidR="009444C9">
        <w:rPr>
          <w:b/>
        </w:rPr>
        <w:fldChar w:fldCharType="begin"/>
      </w:r>
      <w:r w:rsidR="009444C9">
        <w:instrText xml:space="preserve"> XE "</w:instrText>
      </w:r>
      <w:r w:rsidR="009444C9" w:rsidRPr="006C1991">
        <w:rPr>
          <w:b/>
        </w:rPr>
        <w:instrText>Standard Deviation</w:instrText>
      </w:r>
      <w:r w:rsidR="009444C9">
        <w:instrText xml:space="preserve">" </w:instrText>
      </w:r>
      <w:r w:rsidR="009444C9">
        <w:rPr>
          <w:b/>
        </w:rPr>
        <w:fldChar w:fldCharType="end"/>
      </w:r>
      <w:r w:rsidR="009444C9">
        <w:rPr>
          <w:b/>
        </w:rPr>
        <w:fldChar w:fldCharType="begin"/>
      </w:r>
      <w:r w:rsidR="009444C9">
        <w:instrText xml:space="preserve"> XE "</w:instrText>
      </w:r>
      <w:r w:rsidR="009444C9" w:rsidRPr="006C1991">
        <w:rPr>
          <w:b/>
        </w:rPr>
        <w:instrText>Sample Standard Deviation</w:instrText>
      </w:r>
      <w:r w:rsidR="009444C9">
        <w:instrText xml:space="preserve">" </w:instrText>
      </w:r>
      <w:r w:rsidR="009444C9">
        <w:rPr>
          <w:b/>
        </w:rPr>
        <w:fldChar w:fldCharType="end"/>
      </w:r>
      <w:r>
        <w:br/>
        <w:t xml:space="preserve">The sample standard deviation (sample stddev, or </w:t>
      </w:r>
      <w:r>
        <w:rPr>
          <w:rFonts w:ascii="Cambria Math" w:hAnsi="Cambria Math" w:cs="Cambria Math"/>
        </w:rPr>
        <w:t>𝙨</w:t>
      </w:r>
      <w:r w:rsidR="009444C9">
        <w:rPr>
          <w:rFonts w:ascii="Cambria Math" w:hAnsi="Cambria Math" w:cs="Cambria Math"/>
        </w:rPr>
        <w:fldChar w:fldCharType="begin"/>
      </w:r>
      <w:r w:rsidR="009444C9">
        <w:instrText xml:space="preserve"> XE "</w:instrText>
      </w:r>
      <w:r w:rsidR="009444C9" w:rsidRPr="006C1991">
        <w:rPr>
          <w:rFonts w:ascii="Cambria Math" w:hAnsi="Cambria Math" w:cs="Cambria Math"/>
        </w:rPr>
        <w:instrText>𝙨</w:instrText>
      </w:r>
      <w:r w:rsidR="009444C9">
        <w:instrText xml:space="preserve">" </w:instrText>
      </w:r>
      <w:r w:rsidR="009444C9">
        <w:rPr>
          <w:rFonts w:ascii="Cambria Math" w:hAnsi="Cambria Math" w:cs="Cambria Math"/>
        </w:rPr>
        <w:fldChar w:fldCharType="end"/>
      </w:r>
      <w:r>
        <w:t xml:space="preserve">) is the standard deviation for a sample.  It’s very similar to the population standard deviation, but the N value used is (N-1).  The standard deviation informs you </w:t>
      </w:r>
      <w:r w:rsidR="009A4D96">
        <w:t xml:space="preserve">of the overall spread of the data.  Data sets where the numbers are close together will have smaller standard deviations.  </w:t>
      </w:r>
    </w:p>
    <w:p w14:paraId="70700597" w14:textId="378A0A90" w:rsidR="009A4D96" w:rsidRDefault="009A4D96" w:rsidP="00F86E50">
      <w:r w:rsidRPr="009A4D96">
        <w:rPr>
          <w:b/>
        </w:rPr>
        <w:t>Population Standard Deviation</w:t>
      </w:r>
      <w:r w:rsidR="009444C9">
        <w:rPr>
          <w:b/>
        </w:rPr>
        <w:fldChar w:fldCharType="begin"/>
      </w:r>
      <w:r w:rsidR="009444C9">
        <w:instrText xml:space="preserve"> XE "</w:instrText>
      </w:r>
      <w:r w:rsidR="009444C9" w:rsidRPr="006C1991">
        <w:rPr>
          <w:b/>
        </w:rPr>
        <w:instrText>Population Standard Deviation</w:instrText>
      </w:r>
      <w:r w:rsidR="009444C9">
        <w:instrText xml:space="preserve">" </w:instrText>
      </w:r>
      <w:r w:rsidR="009444C9">
        <w:rPr>
          <w:b/>
        </w:rPr>
        <w:fldChar w:fldCharType="end"/>
      </w:r>
      <w:r>
        <w:rPr>
          <w:b/>
        </w:rPr>
        <w:br/>
      </w:r>
      <w:r w:rsidRPr="009A4D96">
        <w:t xml:space="preserve">The </w:t>
      </w:r>
      <w:r>
        <w:t xml:space="preserve">population standard deviation (pop. stdev , or </w:t>
      </w:r>
      <w:r>
        <w:rPr>
          <w:rFonts w:ascii="Cambria Math" w:hAnsi="Cambria Math" w:cs="Cambria Math"/>
        </w:rPr>
        <w:t>𝝈</w:t>
      </w:r>
      <w:r w:rsidRPr="009A4D96">
        <w:rPr>
          <w:rFonts w:ascii="Calibri" w:hAnsi="Calibri" w:cs="Calibri"/>
          <w:b/>
          <w:vertAlign w:val="subscript"/>
        </w:rPr>
        <w:t>n</w:t>
      </w:r>
      <w:r w:rsidR="009444C9">
        <w:rPr>
          <w:rFonts w:ascii="Calibri" w:hAnsi="Calibri" w:cs="Calibri"/>
          <w:b/>
          <w:vertAlign w:val="subscript"/>
        </w:rPr>
        <w:fldChar w:fldCharType="begin"/>
      </w:r>
      <w:r w:rsidR="009444C9">
        <w:instrText xml:space="preserve"> XE "</w:instrText>
      </w:r>
      <w:r w:rsidR="009444C9" w:rsidRPr="006C1991">
        <w:rPr>
          <w:rFonts w:ascii="Cambria Math" w:hAnsi="Cambria Math" w:cs="Cambria Math"/>
        </w:rPr>
        <w:instrText>𝝈</w:instrText>
      </w:r>
      <w:r w:rsidR="009444C9" w:rsidRPr="006C1991">
        <w:rPr>
          <w:rFonts w:ascii="Calibri" w:hAnsi="Calibri" w:cs="Calibri"/>
          <w:b/>
          <w:vertAlign w:val="subscript"/>
        </w:rPr>
        <w:instrText>n</w:instrText>
      </w:r>
      <w:r w:rsidR="009444C9">
        <w:instrText xml:space="preserve">" </w:instrText>
      </w:r>
      <w:r w:rsidR="009444C9">
        <w:rPr>
          <w:rFonts w:ascii="Calibri" w:hAnsi="Calibri" w:cs="Calibri"/>
          <w:b/>
          <w:vertAlign w:val="subscript"/>
        </w:rPr>
        <w:fldChar w:fldCharType="end"/>
      </w:r>
      <w:r>
        <w:t>) is the standard deviation assuming that the data in the data box is the entire population and not a sample.  It’s similar to but always a little smaller than the sample standard deviation.</w:t>
      </w:r>
      <w:r w:rsidRPr="009A4D96">
        <w:t xml:space="preserve"> </w:t>
      </w:r>
      <w:r>
        <w:t xml:space="preserve"> </w:t>
      </w:r>
    </w:p>
    <w:p w14:paraId="5385F9D8" w14:textId="571041F3" w:rsidR="0079305E" w:rsidRPr="009A4D96" w:rsidRDefault="0079305E" w:rsidP="00F86E50">
      <w:pPr>
        <w:rPr>
          <w:b/>
        </w:rPr>
      </w:pPr>
      <w:r w:rsidRPr="0079305E">
        <w:rPr>
          <w:b/>
        </w:rPr>
        <w:t>Relative Standard Deviation</w:t>
      </w:r>
      <w:r w:rsidR="009444C9">
        <w:rPr>
          <w:b/>
        </w:rPr>
        <w:fldChar w:fldCharType="begin"/>
      </w:r>
      <w:r w:rsidR="009444C9">
        <w:instrText xml:space="preserve"> XE "</w:instrText>
      </w:r>
      <w:r w:rsidR="009444C9" w:rsidRPr="006C1991">
        <w:rPr>
          <w:b/>
        </w:rPr>
        <w:instrText>Relative Standard Deviation</w:instrText>
      </w:r>
      <w:r w:rsidR="009444C9">
        <w:instrText xml:space="preserve">" </w:instrText>
      </w:r>
      <w:r w:rsidR="009444C9">
        <w:rPr>
          <w:b/>
        </w:rPr>
        <w:fldChar w:fldCharType="end"/>
      </w:r>
      <w:r>
        <w:br/>
        <w:t>The Relative standard deviation (</w:t>
      </w:r>
      <w:r w:rsidRPr="0079305E">
        <w:rPr>
          <w:b/>
        </w:rPr>
        <w:t>RSD</w:t>
      </w:r>
      <w:r w:rsidR="009444C9">
        <w:rPr>
          <w:b/>
        </w:rPr>
        <w:fldChar w:fldCharType="begin"/>
      </w:r>
      <w:r w:rsidR="009444C9">
        <w:instrText xml:space="preserve"> XE "</w:instrText>
      </w:r>
      <w:r w:rsidR="009444C9" w:rsidRPr="006C1991">
        <w:rPr>
          <w:b/>
        </w:rPr>
        <w:instrText>RSD</w:instrText>
      </w:r>
      <w:r w:rsidR="009444C9">
        <w:instrText xml:space="preserve">" </w:instrText>
      </w:r>
      <w:r w:rsidR="009444C9">
        <w:rPr>
          <w:b/>
        </w:rPr>
        <w:fldChar w:fldCharType="end"/>
      </w:r>
      <w:r>
        <w:t>) is a normalized version of the sample standard deviation.  It’s the computed by dividing the sample standard deviation by the mean.  It’s useful for determining the “spread” of a sample without having to mentally compare the standard deviation with the mean.</w:t>
      </w:r>
    </w:p>
    <w:p w14:paraId="79FAD63C" w14:textId="77777777" w:rsidR="009A4D96" w:rsidRDefault="009A4D96" w:rsidP="00F86E50"/>
    <w:p w14:paraId="2CBB6C4C" w14:textId="77777777" w:rsidR="009A4D96" w:rsidRPr="008563AD" w:rsidRDefault="009A4D96" w:rsidP="00F86E50"/>
    <w:p w14:paraId="67DF7B6F" w14:textId="070A72A9" w:rsidR="009A4D96" w:rsidRDefault="00741A86" w:rsidP="009A4D96">
      <w:pPr>
        <w:pStyle w:val="Heading2"/>
      </w:pPr>
      <w:r>
        <w:rPr>
          <w:noProof/>
          <w:lang w:eastAsia="zh-TW"/>
        </w:rPr>
        <w:pict w14:anchorId="32BA08A2">
          <v:shape id="_x0000_s1069" type="#_x0000_t202" style="position:absolute;left:0;text-align:left;margin-left:166.5pt;margin-top:5.25pt;width:187.05pt;height:129.75pt;z-index:-251640320;mso-width-relative:margin;mso-height-relative:margin">
            <v:textbox style="mso-next-textbox:#_x0000_s1069">
              <w:txbxContent>
                <w:p w14:paraId="25EA0D91" w14:textId="63A51587" w:rsidR="009A4D96" w:rsidRPr="00F86E50" w:rsidRDefault="007A4F31" w:rsidP="009A4D96">
                  <w:pPr>
                    <w:rPr>
                      <w:b/>
                      <w:sz w:val="28"/>
                    </w:rPr>
                  </w:pPr>
                  <w:r>
                    <w:rPr>
                      <w:b/>
                      <w:sz w:val="28"/>
                    </w:rPr>
                    <w:t>Robust</w:t>
                  </w:r>
                </w:p>
                <w:p w14:paraId="1F172E92" w14:textId="477D4E92" w:rsidR="009A4D96" w:rsidRDefault="009A4D96" w:rsidP="007A4F31">
                  <w:pPr>
                    <w:tabs>
                      <w:tab w:val="left" w:pos="1080"/>
                      <w:tab w:val="left" w:pos="2250"/>
                    </w:tabs>
                  </w:pPr>
                  <w:r>
                    <w:t>P90</w:t>
                  </w:r>
                  <w:r>
                    <w:tab/>
                    <w:t>7.6</w:t>
                  </w:r>
                  <w:r>
                    <w:br/>
                    <w:t>Q3</w:t>
                  </w:r>
                  <w:r>
                    <w:tab/>
                    <w:t>7</w:t>
                  </w:r>
                  <w:r>
                    <w:br/>
                    <w:t>Median</w:t>
                  </w:r>
                  <w:r>
                    <w:tab/>
                    <w:t>7</w:t>
                  </w:r>
                  <w:r w:rsidR="007A4F31">
                    <w:br/>
                  </w:r>
                  <w:r>
                    <w:t>Q1</w:t>
                  </w:r>
                  <w:r>
                    <w:tab/>
                    <w:t>6</w:t>
                  </w:r>
                  <w:r w:rsidR="007A4F31">
                    <w:br/>
                  </w:r>
                  <w:r>
                    <w:t>P10</w:t>
                  </w:r>
                  <w:r>
                    <w:tab/>
                    <w:t>5.4</w:t>
                  </w:r>
                </w:p>
                <w:p w14:paraId="57626809" w14:textId="1BE66735" w:rsidR="009A4D96" w:rsidRDefault="009A4D96" w:rsidP="009A4D96">
                  <w:pPr>
                    <w:tabs>
                      <w:tab w:val="left" w:pos="630"/>
                      <w:tab w:val="left" w:pos="2250"/>
                    </w:tabs>
                  </w:pPr>
                  <w:r>
                    <w:t xml:space="preserve">Computed </w:t>
                  </w:r>
                  <w:r w:rsidR="007A4F31">
                    <w:t>robust</w:t>
                  </w:r>
                  <w:r>
                    <w:t xml:space="preserve"> statistics</w:t>
                  </w:r>
                </w:p>
              </w:txbxContent>
            </v:textbox>
            <w10:wrap type="square"/>
          </v:shape>
        </w:pict>
      </w:r>
      <w:r w:rsidR="009A4D96">
        <w:rPr>
          <w:noProof/>
          <w:lang w:eastAsia="zh-TW"/>
        </w:rPr>
        <w:t>Robust</w:t>
      </w:r>
      <w:r w:rsidR="009A4D96">
        <w:t xml:space="preserve"> Statistics</w:t>
      </w:r>
      <w:r w:rsidR="009444C9">
        <w:fldChar w:fldCharType="begin"/>
      </w:r>
      <w:r w:rsidR="009444C9">
        <w:instrText xml:space="preserve"> XE "</w:instrText>
      </w:r>
      <w:r w:rsidR="009444C9" w:rsidRPr="006C1991">
        <w:rPr>
          <w:noProof/>
          <w:lang w:eastAsia="zh-TW"/>
        </w:rPr>
        <w:instrText>Robust</w:instrText>
      </w:r>
      <w:r w:rsidR="009444C9" w:rsidRPr="006C1991">
        <w:instrText xml:space="preserve"> Statistics</w:instrText>
      </w:r>
      <w:r w:rsidR="009444C9">
        <w:instrText xml:space="preserve">" </w:instrText>
      </w:r>
      <w:r w:rsidR="009444C9">
        <w:fldChar w:fldCharType="end"/>
      </w:r>
      <w:r w:rsidR="009A4D96">
        <w:t xml:space="preserve"> (Results)</w:t>
      </w:r>
    </w:p>
    <w:p w14:paraId="038F4026" w14:textId="1F02E40F" w:rsidR="009A4D96" w:rsidRDefault="009A4D96" w:rsidP="009A4D96">
      <w:r>
        <w:t xml:space="preserve">Both the left and right hand data sets will compute </w:t>
      </w:r>
      <w:r w:rsidR="007A4F31">
        <w:t>robust</w:t>
      </w:r>
      <w:r>
        <w:t xml:space="preserve"> statistics.</w:t>
      </w:r>
      <w:r w:rsidR="007A4F31">
        <w:t xml:space="preserve">  Robust statistics are less sensitive to outliers</w:t>
      </w:r>
      <w:r w:rsidR="003550F8">
        <w:t xml:space="preserve"> than classical statistics.  The values computed by Best Calculator are used to display the Boxplot.</w:t>
      </w:r>
    </w:p>
    <w:p w14:paraId="3D24477C" w14:textId="44AF87DE" w:rsidR="003550F8" w:rsidRDefault="003550F8" w:rsidP="009A4D96">
      <w:r>
        <w:t>Lines that are text, not numbers, or which are blank are not included in the value.</w:t>
      </w:r>
    </w:p>
    <w:p w14:paraId="1CFC18EE" w14:textId="16EF5313" w:rsidR="00BB2F86" w:rsidRPr="00BB2F86" w:rsidRDefault="00BB2F86" w:rsidP="009A4D96">
      <w:r>
        <w:t xml:space="preserve">The </w:t>
      </w:r>
      <w:r>
        <w:rPr>
          <w:b/>
        </w:rPr>
        <w:t>median</w:t>
      </w:r>
      <w:r w:rsidR="009444C9">
        <w:rPr>
          <w:b/>
        </w:rPr>
        <w:fldChar w:fldCharType="begin"/>
      </w:r>
      <w:r w:rsidR="009444C9">
        <w:instrText xml:space="preserve"> XE "</w:instrText>
      </w:r>
      <w:r w:rsidR="009444C9" w:rsidRPr="006C1991">
        <w:rPr>
          <w:b/>
        </w:rPr>
        <w:instrText>median</w:instrText>
      </w:r>
      <w:r w:rsidR="009444C9">
        <w:instrText xml:space="preserve">" </w:instrText>
      </w:r>
      <w:r w:rsidR="009444C9">
        <w:rPr>
          <w:b/>
        </w:rPr>
        <w:fldChar w:fldCharType="end"/>
      </w:r>
      <w:r>
        <w:t xml:space="preserve"> value is often used as a representative measure of the data.  When the data is symmetrical, the mean (classical) and median (robust) are the same; when data is skewed, the median represents a more typical member of the data while the mean is more weighted towards the high end.</w:t>
      </w:r>
    </w:p>
    <w:p w14:paraId="3689055B" w14:textId="4B863261" w:rsidR="00BB2F86" w:rsidRDefault="00BB2F86" w:rsidP="009A4D96">
      <w:r>
        <w:t xml:space="preserve">To calculate the robust statistics, the data is sorted.  Each robust data point is the value that is a certain percentile of the overall data.  For example, the median is the 50% percentile; half of the data points are larger than the median value, and half smaller.  </w:t>
      </w:r>
    </w:p>
    <w:tbl>
      <w:tblPr>
        <w:tblStyle w:val="TableGrid"/>
        <w:tblW w:w="0" w:type="auto"/>
        <w:tblLook w:val="04A0" w:firstRow="1" w:lastRow="0" w:firstColumn="1" w:lastColumn="0" w:noHBand="0" w:noVBand="1"/>
      </w:tblPr>
      <w:tblGrid>
        <w:gridCol w:w="1204"/>
        <w:gridCol w:w="1694"/>
        <w:gridCol w:w="4518"/>
      </w:tblGrid>
      <w:tr w:rsidR="00BB2F86" w14:paraId="27247EBB" w14:textId="2A7D304A" w:rsidTr="00BB2F86">
        <w:tc>
          <w:tcPr>
            <w:tcW w:w="1204" w:type="dxa"/>
          </w:tcPr>
          <w:p w14:paraId="7F5344E4" w14:textId="2FDF0846" w:rsidR="00BB2F86" w:rsidRDefault="00BB2F86" w:rsidP="009A4D96">
            <w:r>
              <w:t>Point</w:t>
            </w:r>
          </w:p>
        </w:tc>
        <w:tc>
          <w:tcPr>
            <w:tcW w:w="1694" w:type="dxa"/>
          </w:tcPr>
          <w:p w14:paraId="3886D19E" w14:textId="09FC867E" w:rsidR="00BB2F86" w:rsidRDefault="00BB2F86" w:rsidP="009A4D96">
            <w:r>
              <w:t>Percentile</w:t>
            </w:r>
          </w:p>
        </w:tc>
        <w:tc>
          <w:tcPr>
            <w:tcW w:w="4518" w:type="dxa"/>
          </w:tcPr>
          <w:p w14:paraId="1FB2497F" w14:textId="402F2FC2" w:rsidR="00BB2F86" w:rsidRDefault="00BB2F86" w:rsidP="009A4D96">
            <w:r>
              <w:t>Comments</w:t>
            </w:r>
          </w:p>
        </w:tc>
      </w:tr>
      <w:tr w:rsidR="00BB2F86" w14:paraId="0CB6052F" w14:textId="15BA52F9" w:rsidTr="00BB2F86">
        <w:tc>
          <w:tcPr>
            <w:tcW w:w="1204" w:type="dxa"/>
          </w:tcPr>
          <w:p w14:paraId="3E1E87BA" w14:textId="4C904862" w:rsidR="00BB2F86" w:rsidRDefault="00BB2F86" w:rsidP="009A4D96">
            <w:r>
              <w:t>P90</w:t>
            </w:r>
            <w:r w:rsidR="009444C9">
              <w:fldChar w:fldCharType="begin"/>
            </w:r>
            <w:r w:rsidR="009444C9">
              <w:instrText xml:space="preserve"> XE "</w:instrText>
            </w:r>
            <w:r w:rsidR="009444C9" w:rsidRPr="006C1991">
              <w:instrText>P90</w:instrText>
            </w:r>
            <w:r w:rsidR="009444C9">
              <w:instrText xml:space="preserve">" </w:instrText>
            </w:r>
            <w:r w:rsidR="009444C9">
              <w:fldChar w:fldCharType="end"/>
            </w:r>
          </w:p>
        </w:tc>
        <w:tc>
          <w:tcPr>
            <w:tcW w:w="1694" w:type="dxa"/>
          </w:tcPr>
          <w:p w14:paraId="3449C276" w14:textId="7178CEFF" w:rsidR="00BB2F86" w:rsidRDefault="00BB2F86" w:rsidP="009A4D96">
            <w:r>
              <w:t>90</w:t>
            </w:r>
            <w:r w:rsidRPr="00BB2F86">
              <w:rPr>
                <w:vertAlign w:val="superscript"/>
              </w:rPr>
              <w:t>th</w:t>
            </w:r>
            <w:r>
              <w:t xml:space="preserve"> </w:t>
            </w:r>
          </w:p>
        </w:tc>
        <w:tc>
          <w:tcPr>
            <w:tcW w:w="4518" w:type="dxa"/>
          </w:tcPr>
          <w:p w14:paraId="280DD906" w14:textId="352E5BA1" w:rsidR="00BB2F86" w:rsidRDefault="00BB2F86" w:rsidP="00BB2F86">
            <w:r>
              <w:t xml:space="preserve">The P90 measure is used to help estimate the spread of the data.  In the boxplot, the P90 point is marked with a small circle. </w:t>
            </w:r>
          </w:p>
        </w:tc>
      </w:tr>
      <w:tr w:rsidR="00BB2F86" w14:paraId="6BDE07D3" w14:textId="364B885B" w:rsidTr="00BB2F86">
        <w:tc>
          <w:tcPr>
            <w:tcW w:w="1204" w:type="dxa"/>
          </w:tcPr>
          <w:p w14:paraId="3DF18729" w14:textId="6EC2C1FE" w:rsidR="00BB2F86" w:rsidRDefault="00BB2F86" w:rsidP="009A4D96">
            <w:r>
              <w:t>Q3</w:t>
            </w:r>
            <w:r w:rsidR="009444C9">
              <w:fldChar w:fldCharType="begin"/>
            </w:r>
            <w:r w:rsidR="009444C9">
              <w:instrText xml:space="preserve"> XE "</w:instrText>
            </w:r>
            <w:r w:rsidR="009444C9" w:rsidRPr="006C1991">
              <w:instrText>Q3</w:instrText>
            </w:r>
            <w:r w:rsidR="009444C9">
              <w:instrText xml:space="preserve">" </w:instrText>
            </w:r>
            <w:r w:rsidR="009444C9">
              <w:fldChar w:fldCharType="end"/>
            </w:r>
          </w:p>
        </w:tc>
        <w:tc>
          <w:tcPr>
            <w:tcW w:w="1694" w:type="dxa"/>
          </w:tcPr>
          <w:p w14:paraId="75DAF460" w14:textId="5886A1E6" w:rsidR="00BB2F86" w:rsidRDefault="00BB2F86" w:rsidP="009A4D96">
            <w:r>
              <w:t>75</w:t>
            </w:r>
            <w:r w:rsidRPr="00BB2F86">
              <w:rPr>
                <w:vertAlign w:val="superscript"/>
              </w:rPr>
              <w:t>th</w:t>
            </w:r>
          </w:p>
        </w:tc>
        <w:tc>
          <w:tcPr>
            <w:tcW w:w="4518" w:type="dxa"/>
          </w:tcPr>
          <w:p w14:paraId="0ABAE859" w14:textId="16D627F5" w:rsidR="00BB2F86" w:rsidRDefault="00BB2F86" w:rsidP="00BB2F86">
            <w:r>
              <w:t>The Q3 (third quartile) is the ¾ mark.  The box in the boxplot is bounded by the Q# and Q1 points.</w:t>
            </w:r>
          </w:p>
        </w:tc>
      </w:tr>
      <w:tr w:rsidR="00BB2F86" w14:paraId="3BCB6AC8" w14:textId="3F705747" w:rsidTr="00BB2F86">
        <w:tc>
          <w:tcPr>
            <w:tcW w:w="1204" w:type="dxa"/>
          </w:tcPr>
          <w:p w14:paraId="3FDF1AB8" w14:textId="11D4C15D" w:rsidR="00BB2F86" w:rsidRDefault="00BB2F86" w:rsidP="009A4D96">
            <w:r>
              <w:t>Median</w:t>
            </w:r>
          </w:p>
        </w:tc>
        <w:tc>
          <w:tcPr>
            <w:tcW w:w="1694" w:type="dxa"/>
          </w:tcPr>
          <w:p w14:paraId="6D10E26D" w14:textId="7E708F96" w:rsidR="00BB2F86" w:rsidRDefault="00BB2F86" w:rsidP="009A4D96">
            <w:r>
              <w:t>50</w:t>
            </w:r>
            <w:r w:rsidRPr="00BB2F86">
              <w:rPr>
                <w:vertAlign w:val="superscript"/>
              </w:rPr>
              <w:t>th</w:t>
            </w:r>
          </w:p>
        </w:tc>
        <w:tc>
          <w:tcPr>
            <w:tcW w:w="4518" w:type="dxa"/>
          </w:tcPr>
          <w:p w14:paraId="53D11A6E" w14:textId="1DE5C004" w:rsidR="00BB2F86" w:rsidRDefault="00BB2F86" w:rsidP="007748CD">
            <w:r>
              <w:t>The median (Q2</w:t>
            </w:r>
            <w:r w:rsidR="009444C9">
              <w:fldChar w:fldCharType="begin"/>
            </w:r>
            <w:r w:rsidR="009444C9">
              <w:instrText xml:space="preserve"> XE "</w:instrText>
            </w:r>
            <w:r w:rsidR="009444C9" w:rsidRPr="006C1991">
              <w:instrText>Q2</w:instrText>
            </w:r>
            <w:r w:rsidR="009444C9">
              <w:instrText xml:space="preserve">" </w:instrText>
            </w:r>
            <w:r w:rsidR="009444C9">
              <w:fldChar w:fldCharType="end"/>
            </w:r>
            <w:r>
              <w:t xml:space="preserve">) is </w:t>
            </w:r>
            <w:r w:rsidR="007748CD">
              <w:t>taken from the exact middle of the sorted data set.  It’s marked by a long horizontal bar in the box of the boxplot.</w:t>
            </w:r>
          </w:p>
        </w:tc>
      </w:tr>
      <w:tr w:rsidR="00BB2F86" w14:paraId="557C9505" w14:textId="17EFCD6C" w:rsidTr="00BB2F86">
        <w:tc>
          <w:tcPr>
            <w:tcW w:w="1204" w:type="dxa"/>
          </w:tcPr>
          <w:p w14:paraId="05CC45D0" w14:textId="7B41EBAD" w:rsidR="00BB2F86" w:rsidRDefault="00BB2F86" w:rsidP="009A4D96">
            <w:r>
              <w:t>Q1</w:t>
            </w:r>
            <w:r w:rsidR="009444C9">
              <w:fldChar w:fldCharType="begin"/>
            </w:r>
            <w:r w:rsidR="009444C9">
              <w:instrText xml:space="preserve"> XE "</w:instrText>
            </w:r>
            <w:r w:rsidR="009444C9" w:rsidRPr="006C1991">
              <w:instrText>Q1</w:instrText>
            </w:r>
            <w:r w:rsidR="009444C9">
              <w:instrText xml:space="preserve">" </w:instrText>
            </w:r>
            <w:r w:rsidR="009444C9">
              <w:fldChar w:fldCharType="end"/>
            </w:r>
          </w:p>
        </w:tc>
        <w:tc>
          <w:tcPr>
            <w:tcW w:w="1694" w:type="dxa"/>
          </w:tcPr>
          <w:p w14:paraId="089EF729" w14:textId="58431817" w:rsidR="00BB2F86" w:rsidRDefault="00BB2F86" w:rsidP="009A4D96">
            <w:r>
              <w:t>25</w:t>
            </w:r>
            <w:r w:rsidRPr="00BB2F86">
              <w:rPr>
                <w:vertAlign w:val="superscript"/>
              </w:rPr>
              <w:t>th</w:t>
            </w:r>
          </w:p>
        </w:tc>
        <w:tc>
          <w:tcPr>
            <w:tcW w:w="4518" w:type="dxa"/>
          </w:tcPr>
          <w:p w14:paraId="65A86B71" w14:textId="6F1E96E4" w:rsidR="00BB2F86" w:rsidRDefault="007748CD" w:rsidP="009A4D96">
            <w:r>
              <w:t>The Q1  (first quartile) is the ¼ mark</w:t>
            </w:r>
          </w:p>
        </w:tc>
      </w:tr>
      <w:tr w:rsidR="00BB2F86" w14:paraId="089A38EC" w14:textId="092ECBA2" w:rsidTr="00BB2F86">
        <w:tc>
          <w:tcPr>
            <w:tcW w:w="1204" w:type="dxa"/>
          </w:tcPr>
          <w:p w14:paraId="276DB257" w14:textId="7DAB5B68" w:rsidR="00BB2F86" w:rsidRDefault="00BB2F86" w:rsidP="009A4D96">
            <w:r>
              <w:t>P10</w:t>
            </w:r>
            <w:r w:rsidR="009444C9">
              <w:fldChar w:fldCharType="begin"/>
            </w:r>
            <w:r w:rsidR="009444C9">
              <w:instrText xml:space="preserve"> XE "</w:instrText>
            </w:r>
            <w:r w:rsidR="009444C9" w:rsidRPr="006C1991">
              <w:instrText>P10</w:instrText>
            </w:r>
            <w:r w:rsidR="009444C9">
              <w:instrText xml:space="preserve">" </w:instrText>
            </w:r>
            <w:r w:rsidR="009444C9">
              <w:fldChar w:fldCharType="end"/>
            </w:r>
          </w:p>
        </w:tc>
        <w:tc>
          <w:tcPr>
            <w:tcW w:w="1694" w:type="dxa"/>
          </w:tcPr>
          <w:p w14:paraId="365F7F0F" w14:textId="16FC0BA0" w:rsidR="00BB2F86" w:rsidRDefault="00BB2F86" w:rsidP="009A4D96">
            <w:r>
              <w:t>10</w:t>
            </w:r>
            <w:r w:rsidRPr="00BB2F86">
              <w:rPr>
                <w:vertAlign w:val="superscript"/>
              </w:rPr>
              <w:t>th</w:t>
            </w:r>
            <w:r>
              <w:t xml:space="preserve"> </w:t>
            </w:r>
          </w:p>
        </w:tc>
        <w:tc>
          <w:tcPr>
            <w:tcW w:w="4518" w:type="dxa"/>
          </w:tcPr>
          <w:p w14:paraId="6346C9CF" w14:textId="15BA7B05" w:rsidR="00BB2F86" w:rsidRDefault="007748CD" w:rsidP="007748CD">
            <w:r>
              <w:t>The P10 measure is the opposite of the P90 measure.  In the boxplot, the P10 is also marked with a small circle.</w:t>
            </w:r>
          </w:p>
        </w:tc>
      </w:tr>
    </w:tbl>
    <w:p w14:paraId="1DCF38E8" w14:textId="00916600" w:rsidR="007748CD" w:rsidRDefault="00741A86" w:rsidP="007748CD">
      <w:pPr>
        <w:pStyle w:val="Heading2"/>
      </w:pPr>
      <w:r>
        <w:rPr>
          <w:noProof/>
          <w:lang w:eastAsia="zh-TW"/>
        </w:rPr>
        <w:lastRenderedPageBreak/>
        <w:pict w14:anchorId="2BC7AFA6">
          <v:shape id="_x0000_s1070" type="#_x0000_t202" style="position:absolute;left:0;text-align:left;margin-left:166.5pt;margin-top:5.25pt;width:187.05pt;height:255.75pt;z-index:-251638272;mso-position-horizontal-relative:text;mso-position-vertical-relative:text;mso-width-relative:margin;mso-height-relative:margin">
            <v:textbox style="mso-next-textbox:#_x0000_s1070">
              <w:txbxContent>
                <w:p w14:paraId="26AA4235" w14:textId="53E65405" w:rsidR="007748CD" w:rsidRPr="00F86E50" w:rsidRDefault="00046C61" w:rsidP="007748CD">
                  <w:pPr>
                    <w:rPr>
                      <w:b/>
                      <w:sz w:val="28"/>
                    </w:rPr>
                  </w:pPr>
                  <w:r>
                    <w:rPr>
                      <w:b/>
                      <w:sz w:val="28"/>
                    </w:rPr>
                    <w:t>Regression</w:t>
                  </w:r>
                </w:p>
                <w:p w14:paraId="36B19BB8" w14:textId="3547E720" w:rsidR="00046C61" w:rsidRDefault="00046C61" w:rsidP="00046C61">
                  <w:pPr>
                    <w:tabs>
                      <w:tab w:val="left" w:pos="630"/>
                      <w:tab w:val="left" w:pos="1800"/>
                      <w:tab w:val="left" w:pos="2250"/>
                    </w:tabs>
                  </w:pPr>
                  <w:r>
                    <w:t xml:space="preserve">Slope         </w:t>
                  </w:r>
                  <w:r>
                    <w:tab/>
                    <w:t>0.0037</w:t>
                  </w:r>
                  <w:r>
                    <w:br/>
                    <w:t xml:space="preserve">Intercept </w:t>
                  </w:r>
                  <w:r>
                    <w:tab/>
                    <w:t>0.0094</w:t>
                  </w:r>
                  <w:r>
                    <w:br/>
                    <w:t>Correlation</w:t>
                  </w:r>
                  <w:r>
                    <w:tab/>
                    <w:t>0.9814</w:t>
                  </w:r>
                  <w:r>
                    <w:br/>
                    <w:t>StdErr Line</w:t>
                  </w:r>
                  <w:r>
                    <w:tab/>
                    <w:t>0.0007</w:t>
                  </w:r>
                  <w:r>
                    <w:br/>
                    <w:t>StdErr Slope</w:t>
                  </w:r>
                  <w:r>
                    <w:tab/>
                    <w:t>0.0004</w:t>
                  </w:r>
                </w:p>
                <w:p w14:paraId="6DBB22FD" w14:textId="1948C7B3" w:rsidR="00EB13F4" w:rsidRDefault="007748CD" w:rsidP="00046C61">
                  <w:pPr>
                    <w:tabs>
                      <w:tab w:val="left" w:pos="630"/>
                      <w:tab w:val="left" w:pos="2250"/>
                    </w:tabs>
                  </w:pPr>
                  <w:r>
                    <w:t xml:space="preserve">Computed </w:t>
                  </w:r>
                  <w:r w:rsidR="00046C61">
                    <w:t>linear regression</w:t>
                  </w:r>
                  <w:r>
                    <w:t xml:space="preserve"> statistics</w:t>
                  </w:r>
                  <w:r w:rsidR="00EB13F4">
                    <w:br/>
                    <w:t>Sample data:</w:t>
                  </w:r>
                </w:p>
                <w:tbl>
                  <w:tblPr>
                    <w:tblW w:w="3459" w:type="pct"/>
                    <w:jc w:val="center"/>
                    <w:tblLook w:val="04A0" w:firstRow="1" w:lastRow="0" w:firstColumn="1" w:lastColumn="0" w:noHBand="0" w:noVBand="1"/>
                  </w:tblPr>
                  <w:tblGrid>
                    <w:gridCol w:w="1260"/>
                    <w:gridCol w:w="1278"/>
                  </w:tblGrid>
                  <w:tr w:rsidR="00EB13F4" w:rsidRPr="00C40BA6" w14:paraId="6732A2C3" w14:textId="77777777" w:rsidTr="00EB13F4">
                    <w:trPr>
                      <w:trHeight w:val="292"/>
                      <w:jc w:val="center"/>
                    </w:trPr>
                    <w:tc>
                      <w:tcPr>
                        <w:tcW w:w="2482" w:type="pct"/>
                        <w:tcBorders>
                          <w:top w:val="single" w:sz="4" w:space="0" w:color="000000"/>
                          <w:left w:val="single" w:sz="4" w:space="0" w:color="000000"/>
                          <w:bottom w:val="nil"/>
                          <w:right w:val="nil"/>
                        </w:tcBorders>
                        <w:shd w:val="clear" w:color="000000" w:fill="000000"/>
                        <w:noWrap/>
                        <w:vAlign w:val="bottom"/>
                        <w:hideMark/>
                      </w:tcPr>
                      <w:p w14:paraId="4BEBEAD1" w14:textId="77777777" w:rsidR="00EB13F4" w:rsidRPr="00C40BA6" w:rsidRDefault="00EB13F4" w:rsidP="00EB13F4">
                        <w:pPr>
                          <w:spacing w:after="0" w:line="240" w:lineRule="auto"/>
                          <w:rPr>
                            <w:rFonts w:ascii="Calibri" w:eastAsia="Times New Roman" w:hAnsi="Calibri" w:cs="Times New Roman"/>
                            <w:b/>
                            <w:bCs/>
                            <w:color w:val="FFFFFF"/>
                          </w:rPr>
                        </w:pPr>
                        <w:r w:rsidRPr="00C40BA6">
                          <w:rPr>
                            <w:rFonts w:ascii="Calibri" w:eastAsia="Times New Roman" w:hAnsi="Calibri" w:cs="Times New Roman"/>
                            <w:b/>
                            <w:bCs/>
                            <w:color w:val="FFFFFF"/>
                          </w:rPr>
                          <w:t>Minutes</w:t>
                        </w:r>
                      </w:p>
                    </w:tc>
                    <w:tc>
                      <w:tcPr>
                        <w:tcW w:w="2518" w:type="pct"/>
                        <w:tcBorders>
                          <w:top w:val="single" w:sz="4" w:space="0" w:color="000000"/>
                          <w:left w:val="nil"/>
                          <w:bottom w:val="nil"/>
                          <w:right w:val="single" w:sz="4" w:space="0" w:color="000000"/>
                        </w:tcBorders>
                        <w:shd w:val="clear" w:color="000000" w:fill="000000"/>
                        <w:noWrap/>
                        <w:vAlign w:val="bottom"/>
                        <w:hideMark/>
                      </w:tcPr>
                      <w:p w14:paraId="349C31E3" w14:textId="77777777" w:rsidR="00EB13F4" w:rsidRPr="00C40BA6" w:rsidRDefault="00EB13F4" w:rsidP="00EB13F4">
                        <w:pPr>
                          <w:spacing w:after="0" w:line="240" w:lineRule="auto"/>
                          <w:rPr>
                            <w:rFonts w:ascii="Calibri" w:eastAsia="Times New Roman" w:hAnsi="Calibri" w:cs="Times New Roman"/>
                            <w:b/>
                            <w:bCs/>
                            <w:color w:val="FFFFFF"/>
                          </w:rPr>
                        </w:pPr>
                        <w:r w:rsidRPr="00C40BA6">
                          <w:rPr>
                            <w:rFonts w:ascii="Calibri" w:eastAsia="Times New Roman" w:hAnsi="Calibri" w:cs="Times New Roman"/>
                            <w:b/>
                            <w:bCs/>
                            <w:color w:val="FFFFFF"/>
                          </w:rPr>
                          <w:t>Thickness</w:t>
                        </w:r>
                      </w:p>
                    </w:tc>
                  </w:tr>
                  <w:tr w:rsidR="00EB13F4" w:rsidRPr="00C40BA6" w14:paraId="514DCD02" w14:textId="77777777" w:rsidTr="00EB13F4">
                    <w:trPr>
                      <w:trHeight w:val="292"/>
                      <w:jc w:val="center"/>
                    </w:trPr>
                    <w:tc>
                      <w:tcPr>
                        <w:tcW w:w="2482" w:type="pct"/>
                        <w:tcBorders>
                          <w:top w:val="single" w:sz="4" w:space="0" w:color="000000"/>
                          <w:left w:val="single" w:sz="4" w:space="0" w:color="000000"/>
                          <w:bottom w:val="nil"/>
                          <w:right w:val="nil"/>
                        </w:tcBorders>
                        <w:shd w:val="clear" w:color="auto" w:fill="auto"/>
                        <w:noWrap/>
                        <w:vAlign w:val="bottom"/>
                        <w:hideMark/>
                      </w:tcPr>
                      <w:p w14:paraId="1C9AEFC1" w14:textId="77777777" w:rsidR="00EB13F4" w:rsidRPr="00C40BA6" w:rsidRDefault="00EB13F4" w:rsidP="00EB13F4">
                        <w:pPr>
                          <w:spacing w:after="0" w:line="240" w:lineRule="auto"/>
                          <w:jc w:val="right"/>
                          <w:rPr>
                            <w:rFonts w:ascii="Calibri" w:eastAsia="Times New Roman" w:hAnsi="Calibri" w:cs="Times New Roman"/>
                            <w:color w:val="000000"/>
                          </w:rPr>
                        </w:pPr>
                        <w:r w:rsidRPr="00C40BA6">
                          <w:rPr>
                            <w:rFonts w:ascii="Calibri" w:eastAsia="Times New Roman" w:hAnsi="Calibri" w:cs="Times New Roman"/>
                            <w:color w:val="000000"/>
                          </w:rPr>
                          <w:t>1</w:t>
                        </w:r>
                      </w:p>
                    </w:tc>
                    <w:tc>
                      <w:tcPr>
                        <w:tcW w:w="2518" w:type="pct"/>
                        <w:tcBorders>
                          <w:top w:val="single" w:sz="4" w:space="0" w:color="000000"/>
                          <w:left w:val="nil"/>
                          <w:bottom w:val="nil"/>
                          <w:right w:val="single" w:sz="4" w:space="0" w:color="000000"/>
                        </w:tcBorders>
                        <w:shd w:val="clear" w:color="auto" w:fill="auto"/>
                        <w:noWrap/>
                        <w:vAlign w:val="bottom"/>
                        <w:hideMark/>
                      </w:tcPr>
                      <w:p w14:paraId="7EEC7B94" w14:textId="77777777" w:rsidR="00EB13F4" w:rsidRPr="00C40BA6" w:rsidRDefault="00EB13F4" w:rsidP="00EB13F4">
                        <w:pPr>
                          <w:spacing w:after="0" w:line="240" w:lineRule="auto"/>
                          <w:jc w:val="right"/>
                          <w:rPr>
                            <w:rFonts w:ascii="Calibri" w:eastAsia="Times New Roman" w:hAnsi="Calibri" w:cs="Times New Roman"/>
                            <w:color w:val="000000"/>
                          </w:rPr>
                        </w:pPr>
                        <w:r w:rsidRPr="00C40BA6">
                          <w:rPr>
                            <w:rFonts w:ascii="Calibri" w:eastAsia="Times New Roman" w:hAnsi="Calibri" w:cs="Times New Roman"/>
                            <w:color w:val="000000"/>
                          </w:rPr>
                          <w:t>0.0132</w:t>
                        </w:r>
                      </w:p>
                    </w:tc>
                  </w:tr>
                  <w:tr w:rsidR="00EB13F4" w:rsidRPr="00C40BA6" w14:paraId="1FCA650A" w14:textId="77777777" w:rsidTr="00EB13F4">
                    <w:trPr>
                      <w:trHeight w:val="292"/>
                      <w:jc w:val="center"/>
                    </w:trPr>
                    <w:tc>
                      <w:tcPr>
                        <w:tcW w:w="2482" w:type="pct"/>
                        <w:tcBorders>
                          <w:top w:val="single" w:sz="4" w:space="0" w:color="000000"/>
                          <w:left w:val="single" w:sz="4" w:space="0" w:color="000000"/>
                          <w:bottom w:val="nil"/>
                          <w:right w:val="nil"/>
                        </w:tcBorders>
                        <w:shd w:val="clear" w:color="auto" w:fill="auto"/>
                        <w:noWrap/>
                        <w:vAlign w:val="bottom"/>
                        <w:hideMark/>
                      </w:tcPr>
                      <w:p w14:paraId="30BEA377" w14:textId="77777777" w:rsidR="00EB13F4" w:rsidRPr="00C40BA6" w:rsidRDefault="00EB13F4" w:rsidP="00EB13F4">
                        <w:pPr>
                          <w:spacing w:after="0" w:line="240" w:lineRule="auto"/>
                          <w:jc w:val="right"/>
                          <w:rPr>
                            <w:rFonts w:ascii="Calibri" w:eastAsia="Times New Roman" w:hAnsi="Calibri" w:cs="Times New Roman"/>
                            <w:color w:val="000000"/>
                          </w:rPr>
                        </w:pPr>
                        <w:r w:rsidRPr="00C40BA6">
                          <w:rPr>
                            <w:rFonts w:ascii="Calibri" w:eastAsia="Times New Roman" w:hAnsi="Calibri" w:cs="Times New Roman"/>
                            <w:color w:val="000000"/>
                          </w:rPr>
                          <w:t>1.5</w:t>
                        </w:r>
                      </w:p>
                    </w:tc>
                    <w:tc>
                      <w:tcPr>
                        <w:tcW w:w="2518" w:type="pct"/>
                        <w:tcBorders>
                          <w:top w:val="single" w:sz="4" w:space="0" w:color="000000"/>
                          <w:left w:val="nil"/>
                          <w:bottom w:val="nil"/>
                          <w:right w:val="single" w:sz="4" w:space="0" w:color="000000"/>
                        </w:tcBorders>
                        <w:shd w:val="clear" w:color="auto" w:fill="auto"/>
                        <w:noWrap/>
                        <w:vAlign w:val="bottom"/>
                        <w:hideMark/>
                      </w:tcPr>
                      <w:p w14:paraId="1C91C8A0" w14:textId="77777777" w:rsidR="00EB13F4" w:rsidRPr="00C40BA6" w:rsidRDefault="00EB13F4" w:rsidP="00EB13F4">
                        <w:pPr>
                          <w:spacing w:after="0" w:line="240" w:lineRule="auto"/>
                          <w:jc w:val="right"/>
                          <w:rPr>
                            <w:rFonts w:ascii="Calibri" w:eastAsia="Times New Roman" w:hAnsi="Calibri" w:cs="Times New Roman"/>
                            <w:color w:val="000000"/>
                          </w:rPr>
                        </w:pPr>
                        <w:r w:rsidRPr="00C40BA6">
                          <w:rPr>
                            <w:rFonts w:ascii="Calibri" w:eastAsia="Times New Roman" w:hAnsi="Calibri" w:cs="Times New Roman"/>
                            <w:color w:val="000000"/>
                          </w:rPr>
                          <w:t>0.0151</w:t>
                        </w:r>
                      </w:p>
                    </w:tc>
                  </w:tr>
                  <w:tr w:rsidR="00EB13F4" w:rsidRPr="00C40BA6" w14:paraId="7557C160" w14:textId="77777777" w:rsidTr="00EB13F4">
                    <w:trPr>
                      <w:trHeight w:val="292"/>
                      <w:jc w:val="center"/>
                    </w:trPr>
                    <w:tc>
                      <w:tcPr>
                        <w:tcW w:w="2482" w:type="pct"/>
                        <w:tcBorders>
                          <w:top w:val="single" w:sz="4" w:space="0" w:color="000000"/>
                          <w:left w:val="single" w:sz="4" w:space="0" w:color="000000"/>
                          <w:bottom w:val="nil"/>
                          <w:right w:val="nil"/>
                        </w:tcBorders>
                        <w:shd w:val="clear" w:color="auto" w:fill="auto"/>
                        <w:noWrap/>
                        <w:vAlign w:val="bottom"/>
                        <w:hideMark/>
                      </w:tcPr>
                      <w:p w14:paraId="3292EBFA" w14:textId="77777777" w:rsidR="00EB13F4" w:rsidRPr="00C40BA6" w:rsidRDefault="00EB13F4" w:rsidP="00EB13F4">
                        <w:pPr>
                          <w:spacing w:after="0" w:line="240" w:lineRule="auto"/>
                          <w:jc w:val="right"/>
                          <w:rPr>
                            <w:rFonts w:ascii="Calibri" w:eastAsia="Times New Roman" w:hAnsi="Calibri" w:cs="Times New Roman"/>
                            <w:color w:val="000000"/>
                          </w:rPr>
                        </w:pPr>
                        <w:r w:rsidRPr="00C40BA6">
                          <w:rPr>
                            <w:rFonts w:ascii="Calibri" w:eastAsia="Times New Roman" w:hAnsi="Calibri" w:cs="Times New Roman"/>
                            <w:color w:val="000000"/>
                          </w:rPr>
                          <w:t>2</w:t>
                        </w:r>
                      </w:p>
                    </w:tc>
                    <w:tc>
                      <w:tcPr>
                        <w:tcW w:w="2518" w:type="pct"/>
                        <w:tcBorders>
                          <w:top w:val="single" w:sz="4" w:space="0" w:color="000000"/>
                          <w:left w:val="nil"/>
                          <w:bottom w:val="nil"/>
                          <w:right w:val="single" w:sz="4" w:space="0" w:color="000000"/>
                        </w:tcBorders>
                        <w:shd w:val="clear" w:color="auto" w:fill="auto"/>
                        <w:noWrap/>
                        <w:vAlign w:val="bottom"/>
                        <w:hideMark/>
                      </w:tcPr>
                      <w:p w14:paraId="4973AA44" w14:textId="77777777" w:rsidR="00EB13F4" w:rsidRPr="00C40BA6" w:rsidRDefault="00EB13F4" w:rsidP="00EB13F4">
                        <w:pPr>
                          <w:spacing w:after="0" w:line="240" w:lineRule="auto"/>
                          <w:jc w:val="right"/>
                          <w:rPr>
                            <w:rFonts w:ascii="Calibri" w:eastAsia="Times New Roman" w:hAnsi="Calibri" w:cs="Times New Roman"/>
                            <w:color w:val="000000"/>
                          </w:rPr>
                        </w:pPr>
                        <w:r w:rsidRPr="00C40BA6">
                          <w:rPr>
                            <w:rFonts w:ascii="Calibri" w:eastAsia="Times New Roman" w:hAnsi="Calibri" w:cs="Times New Roman"/>
                            <w:color w:val="000000"/>
                          </w:rPr>
                          <w:t>0.0167</w:t>
                        </w:r>
                      </w:p>
                    </w:tc>
                  </w:tr>
                  <w:tr w:rsidR="00EB13F4" w:rsidRPr="00C40BA6" w14:paraId="67DA03F9" w14:textId="77777777" w:rsidTr="00EB13F4">
                    <w:trPr>
                      <w:trHeight w:val="292"/>
                      <w:jc w:val="center"/>
                    </w:trPr>
                    <w:tc>
                      <w:tcPr>
                        <w:tcW w:w="2482" w:type="pct"/>
                        <w:tcBorders>
                          <w:top w:val="single" w:sz="4" w:space="0" w:color="000000"/>
                          <w:left w:val="single" w:sz="4" w:space="0" w:color="000000"/>
                          <w:bottom w:val="nil"/>
                          <w:right w:val="nil"/>
                        </w:tcBorders>
                        <w:shd w:val="clear" w:color="auto" w:fill="auto"/>
                        <w:noWrap/>
                        <w:vAlign w:val="bottom"/>
                        <w:hideMark/>
                      </w:tcPr>
                      <w:p w14:paraId="42A27570" w14:textId="77777777" w:rsidR="00EB13F4" w:rsidRPr="00C40BA6" w:rsidRDefault="00EB13F4" w:rsidP="00EB13F4">
                        <w:pPr>
                          <w:spacing w:after="0" w:line="240" w:lineRule="auto"/>
                          <w:jc w:val="right"/>
                          <w:rPr>
                            <w:rFonts w:ascii="Calibri" w:eastAsia="Times New Roman" w:hAnsi="Calibri" w:cs="Times New Roman"/>
                            <w:color w:val="000000"/>
                          </w:rPr>
                        </w:pPr>
                        <w:r w:rsidRPr="00C40BA6">
                          <w:rPr>
                            <w:rFonts w:ascii="Calibri" w:eastAsia="Times New Roman" w:hAnsi="Calibri" w:cs="Times New Roman"/>
                            <w:color w:val="000000"/>
                          </w:rPr>
                          <w:t>2.5</w:t>
                        </w:r>
                      </w:p>
                    </w:tc>
                    <w:tc>
                      <w:tcPr>
                        <w:tcW w:w="2518" w:type="pct"/>
                        <w:tcBorders>
                          <w:top w:val="single" w:sz="4" w:space="0" w:color="000000"/>
                          <w:left w:val="nil"/>
                          <w:bottom w:val="nil"/>
                          <w:right w:val="single" w:sz="4" w:space="0" w:color="000000"/>
                        </w:tcBorders>
                        <w:shd w:val="clear" w:color="auto" w:fill="auto"/>
                        <w:noWrap/>
                        <w:vAlign w:val="bottom"/>
                        <w:hideMark/>
                      </w:tcPr>
                      <w:p w14:paraId="6D802360" w14:textId="77777777" w:rsidR="00EB13F4" w:rsidRPr="00C40BA6" w:rsidRDefault="00EB13F4" w:rsidP="00EB13F4">
                        <w:pPr>
                          <w:spacing w:after="0" w:line="240" w:lineRule="auto"/>
                          <w:jc w:val="right"/>
                          <w:rPr>
                            <w:rFonts w:ascii="Calibri" w:eastAsia="Times New Roman" w:hAnsi="Calibri" w:cs="Times New Roman"/>
                            <w:color w:val="000000"/>
                          </w:rPr>
                        </w:pPr>
                        <w:r w:rsidRPr="00C40BA6">
                          <w:rPr>
                            <w:rFonts w:ascii="Calibri" w:eastAsia="Times New Roman" w:hAnsi="Calibri" w:cs="Times New Roman"/>
                            <w:color w:val="000000"/>
                          </w:rPr>
                          <w:t>0.0177</w:t>
                        </w:r>
                      </w:p>
                    </w:tc>
                  </w:tr>
                  <w:tr w:rsidR="00EB13F4" w:rsidRPr="00C40BA6" w14:paraId="635AF22C" w14:textId="77777777" w:rsidTr="00EB13F4">
                    <w:trPr>
                      <w:trHeight w:val="292"/>
                      <w:jc w:val="center"/>
                    </w:trPr>
                    <w:tc>
                      <w:tcPr>
                        <w:tcW w:w="2482" w:type="pct"/>
                        <w:tcBorders>
                          <w:top w:val="single" w:sz="4" w:space="0" w:color="000000"/>
                          <w:left w:val="single" w:sz="4" w:space="0" w:color="000000"/>
                          <w:bottom w:val="single" w:sz="4" w:space="0" w:color="000000"/>
                          <w:right w:val="nil"/>
                        </w:tcBorders>
                        <w:shd w:val="clear" w:color="auto" w:fill="auto"/>
                        <w:noWrap/>
                        <w:vAlign w:val="bottom"/>
                        <w:hideMark/>
                      </w:tcPr>
                      <w:p w14:paraId="31D74917" w14:textId="77777777" w:rsidR="00EB13F4" w:rsidRPr="00C40BA6" w:rsidRDefault="00EB13F4" w:rsidP="00EB13F4">
                        <w:pPr>
                          <w:spacing w:after="0" w:line="240" w:lineRule="auto"/>
                          <w:jc w:val="right"/>
                          <w:rPr>
                            <w:rFonts w:ascii="Calibri" w:eastAsia="Times New Roman" w:hAnsi="Calibri" w:cs="Times New Roman"/>
                            <w:color w:val="000000"/>
                          </w:rPr>
                        </w:pPr>
                        <w:r w:rsidRPr="00C40BA6">
                          <w:rPr>
                            <w:rFonts w:ascii="Calibri" w:eastAsia="Times New Roman" w:hAnsi="Calibri" w:cs="Times New Roman"/>
                            <w:color w:val="000000"/>
                          </w:rPr>
                          <w:t>3</w:t>
                        </w:r>
                      </w:p>
                    </w:tc>
                    <w:tc>
                      <w:tcPr>
                        <w:tcW w:w="2518" w:type="pct"/>
                        <w:tcBorders>
                          <w:top w:val="single" w:sz="4" w:space="0" w:color="000000"/>
                          <w:left w:val="nil"/>
                          <w:bottom w:val="single" w:sz="4" w:space="0" w:color="000000"/>
                          <w:right w:val="single" w:sz="4" w:space="0" w:color="000000"/>
                        </w:tcBorders>
                        <w:shd w:val="clear" w:color="auto" w:fill="auto"/>
                        <w:noWrap/>
                        <w:vAlign w:val="bottom"/>
                        <w:hideMark/>
                      </w:tcPr>
                      <w:p w14:paraId="2B1BC4D5" w14:textId="77777777" w:rsidR="00EB13F4" w:rsidRPr="00C40BA6" w:rsidRDefault="00EB13F4" w:rsidP="00EB13F4">
                        <w:pPr>
                          <w:spacing w:after="0" w:line="240" w:lineRule="auto"/>
                          <w:jc w:val="right"/>
                          <w:rPr>
                            <w:rFonts w:ascii="Calibri" w:eastAsia="Times New Roman" w:hAnsi="Calibri" w:cs="Times New Roman"/>
                            <w:color w:val="000000"/>
                          </w:rPr>
                        </w:pPr>
                        <w:r w:rsidRPr="00C40BA6">
                          <w:rPr>
                            <w:rFonts w:ascii="Calibri" w:eastAsia="Times New Roman" w:hAnsi="Calibri" w:cs="Times New Roman"/>
                            <w:color w:val="000000"/>
                          </w:rPr>
                          <w:t>0.0211</w:t>
                        </w:r>
                      </w:p>
                    </w:tc>
                  </w:tr>
                </w:tbl>
                <w:p w14:paraId="322AE139" w14:textId="77777777" w:rsidR="00EB13F4" w:rsidRDefault="00EB13F4" w:rsidP="00046C61">
                  <w:pPr>
                    <w:tabs>
                      <w:tab w:val="left" w:pos="630"/>
                      <w:tab w:val="left" w:pos="2250"/>
                    </w:tabs>
                  </w:pPr>
                </w:p>
              </w:txbxContent>
            </v:textbox>
            <w10:wrap type="square"/>
          </v:shape>
        </w:pict>
      </w:r>
      <w:r w:rsidR="00046C61">
        <w:t>Regression</w:t>
      </w:r>
      <w:r w:rsidR="009444C9">
        <w:fldChar w:fldCharType="begin"/>
      </w:r>
      <w:r w:rsidR="009444C9">
        <w:instrText xml:space="preserve"> XE "</w:instrText>
      </w:r>
      <w:r w:rsidR="009444C9" w:rsidRPr="006C1991">
        <w:instrText>Regression</w:instrText>
      </w:r>
      <w:r w:rsidR="009444C9">
        <w:instrText xml:space="preserve">" </w:instrText>
      </w:r>
      <w:r w:rsidR="009444C9">
        <w:fldChar w:fldCharType="end"/>
      </w:r>
      <w:r w:rsidR="00046C61">
        <w:t xml:space="preserve"> (Results)</w:t>
      </w:r>
    </w:p>
    <w:p w14:paraId="718908E5" w14:textId="1A8C0F44" w:rsidR="00046C61" w:rsidRDefault="00046C61" w:rsidP="007748CD">
      <w:r>
        <w:t>Use the regression data and the linear regression</w:t>
      </w:r>
      <w:r w:rsidR="009444C9">
        <w:fldChar w:fldCharType="begin"/>
      </w:r>
      <w:r w:rsidR="009444C9">
        <w:instrText xml:space="preserve"> XE "</w:instrText>
      </w:r>
      <w:r w:rsidR="009444C9" w:rsidRPr="006C1991">
        <w:instrText>linear regression</w:instrText>
      </w:r>
      <w:r w:rsidR="009444C9">
        <w:instrText xml:space="preserve">" </w:instrText>
      </w:r>
      <w:r w:rsidR="009444C9">
        <w:fldChar w:fldCharType="end"/>
      </w:r>
      <w:r>
        <w:t xml:space="preserve"> chart to tell if two data sets are related.</w:t>
      </w:r>
    </w:p>
    <w:p w14:paraId="415E2452" w14:textId="6560E388" w:rsidR="00046C61" w:rsidRDefault="00046C61" w:rsidP="00046C61">
      <w:pPr>
        <w:spacing w:after="0" w:line="240" w:lineRule="auto"/>
        <w:rPr>
          <w:rFonts w:ascii="Calibri" w:eastAsia="Times New Roman" w:hAnsi="Calibri" w:cs="Times New Roman"/>
          <w:color w:val="000000"/>
        </w:rPr>
      </w:pPr>
      <w:r w:rsidRPr="00046C61">
        <w:rPr>
          <w:rFonts w:ascii="Calibri" w:eastAsia="Times New Roman" w:hAnsi="Calibri" w:cs="Times New Roman"/>
          <w:color w:val="000000"/>
        </w:rPr>
        <w:t>The data shows the thickness (in mils) of a layer of silver deposited onto a computer chip after a certain amount of time in a furnace</w:t>
      </w:r>
      <w:r>
        <w:rPr>
          <w:rFonts w:ascii="Calibri" w:eastAsia="Times New Roman" w:hAnsi="Calibri" w:cs="Times New Roman"/>
          <w:color w:val="000000"/>
        </w:rPr>
        <w:t>.</w:t>
      </w:r>
    </w:p>
    <w:p w14:paraId="02B8F15D" w14:textId="1EF40797" w:rsidR="00046C61" w:rsidRDefault="00046C61" w:rsidP="00046C61">
      <w:pPr>
        <w:spacing w:after="0" w:line="240" w:lineRule="auto"/>
        <w:rPr>
          <w:rFonts w:ascii="Calibri" w:eastAsia="Times New Roman" w:hAnsi="Calibri" w:cs="Times New Roman"/>
          <w:color w:val="000000"/>
        </w:rPr>
      </w:pPr>
    </w:p>
    <w:p w14:paraId="12D3E15B" w14:textId="525D66AB" w:rsidR="00046C61" w:rsidRDefault="00046C61" w:rsidP="00046C61">
      <w:pPr>
        <w:spacing w:after="0" w:line="240" w:lineRule="auto"/>
        <w:rPr>
          <w:rFonts w:ascii="Calibri" w:eastAsia="Times New Roman" w:hAnsi="Calibri" w:cs="Times New Roman"/>
          <w:color w:val="000000"/>
        </w:rPr>
      </w:pPr>
      <w:r>
        <w:rPr>
          <w:rFonts w:ascii="Calibri" w:eastAsia="Times New Roman" w:hAnsi="Calibri" w:cs="Times New Roman"/>
          <w:color w:val="000000"/>
        </w:rPr>
        <w:t>The number of minutes is entered into the left hand data box; the thickness is entered into the right-hand data box.  If both data sets have the same number of data points, Best Calculator will compute the linear regression statistics.</w:t>
      </w:r>
    </w:p>
    <w:p w14:paraId="64388D5A" w14:textId="16230DAF" w:rsidR="00046C61" w:rsidRDefault="00046C61" w:rsidP="00046C61">
      <w:pPr>
        <w:spacing w:after="0" w:line="240" w:lineRule="auto"/>
        <w:rPr>
          <w:rFonts w:ascii="Calibri" w:eastAsia="Times New Roman" w:hAnsi="Calibri" w:cs="Times New Roman"/>
          <w:color w:val="000000"/>
        </w:rPr>
      </w:pPr>
    </w:p>
    <w:p w14:paraId="59D09E1B" w14:textId="5384F007" w:rsidR="00046C61" w:rsidRDefault="00046C61" w:rsidP="00046C61">
      <w:pPr>
        <w:spacing w:after="0" w:line="240" w:lineRule="auto"/>
        <w:rPr>
          <w:rFonts w:ascii="Calibri" w:eastAsia="Times New Roman" w:hAnsi="Calibri" w:cs="Times New Roman"/>
          <w:color w:val="000000"/>
        </w:rPr>
      </w:pPr>
      <w:r>
        <w:rPr>
          <w:rFonts w:ascii="Calibri" w:eastAsia="Times New Roman" w:hAnsi="Calibri" w:cs="Times New Roman"/>
          <w:color w:val="000000"/>
        </w:rPr>
        <w:t>Values calculated are</w:t>
      </w:r>
    </w:p>
    <w:p w14:paraId="2DF919FB" w14:textId="7B759D94" w:rsidR="00046C61" w:rsidRDefault="00046C61" w:rsidP="00046C61">
      <w:pPr>
        <w:spacing w:after="0" w:line="240" w:lineRule="auto"/>
        <w:rPr>
          <w:rFonts w:ascii="Calibri" w:eastAsia="Times New Roman" w:hAnsi="Calibri" w:cs="Times New Roman"/>
          <w:color w:val="000000"/>
        </w:rPr>
      </w:pPr>
      <w:r>
        <w:rPr>
          <w:rFonts w:ascii="Calibri" w:eastAsia="Times New Roman" w:hAnsi="Calibri" w:cs="Times New Roman"/>
          <w:b/>
          <w:color w:val="000000"/>
        </w:rPr>
        <w:t>Slope</w:t>
      </w:r>
      <w:r w:rsidR="009444C9">
        <w:rPr>
          <w:rFonts w:ascii="Calibri" w:eastAsia="Times New Roman" w:hAnsi="Calibri" w:cs="Times New Roman"/>
          <w:b/>
          <w:color w:val="000000"/>
        </w:rPr>
        <w:fldChar w:fldCharType="begin"/>
      </w:r>
      <w:r w:rsidR="009444C9">
        <w:instrText xml:space="preserve"> XE "</w:instrText>
      </w:r>
      <w:r w:rsidR="009444C9" w:rsidRPr="006C1991">
        <w:rPr>
          <w:rFonts w:ascii="Calibri" w:eastAsia="Times New Roman" w:hAnsi="Calibri" w:cs="Times New Roman"/>
          <w:b/>
          <w:color w:val="000000"/>
        </w:rPr>
        <w:instrText>Slope</w:instrText>
      </w:r>
      <w:r w:rsidR="009444C9">
        <w:instrText xml:space="preserve">" </w:instrText>
      </w:r>
      <w:r w:rsidR="009444C9">
        <w:rPr>
          <w:rFonts w:ascii="Calibri" w:eastAsia="Times New Roman" w:hAnsi="Calibri" w:cs="Times New Roman"/>
          <w:b/>
          <w:color w:val="000000"/>
        </w:rPr>
        <w:fldChar w:fldCharType="end"/>
      </w:r>
      <w:r>
        <w:rPr>
          <w:rFonts w:ascii="Calibri" w:eastAsia="Times New Roman" w:hAnsi="Calibri" w:cs="Times New Roman"/>
          <w:color w:val="000000"/>
        </w:rPr>
        <w:t xml:space="preserve"> and </w:t>
      </w:r>
      <w:r>
        <w:rPr>
          <w:rFonts w:ascii="Calibri" w:eastAsia="Times New Roman" w:hAnsi="Calibri" w:cs="Times New Roman"/>
          <w:b/>
          <w:color w:val="000000"/>
        </w:rPr>
        <w:t>Intercept</w:t>
      </w:r>
      <w:r w:rsidR="009444C9">
        <w:rPr>
          <w:rFonts w:ascii="Calibri" w:eastAsia="Times New Roman" w:hAnsi="Calibri" w:cs="Times New Roman"/>
          <w:b/>
          <w:color w:val="000000"/>
        </w:rPr>
        <w:fldChar w:fldCharType="begin"/>
      </w:r>
      <w:r w:rsidR="009444C9">
        <w:instrText xml:space="preserve"> XE "</w:instrText>
      </w:r>
      <w:r w:rsidR="009444C9" w:rsidRPr="006C1991">
        <w:rPr>
          <w:rFonts w:ascii="Calibri" w:eastAsia="Times New Roman" w:hAnsi="Calibri" w:cs="Times New Roman"/>
          <w:b/>
          <w:color w:val="000000"/>
        </w:rPr>
        <w:instrText>Intercept</w:instrText>
      </w:r>
      <w:r w:rsidR="009444C9">
        <w:instrText xml:space="preserve">" </w:instrText>
      </w:r>
      <w:r w:rsidR="009444C9">
        <w:rPr>
          <w:rFonts w:ascii="Calibri" w:eastAsia="Times New Roman" w:hAnsi="Calibri" w:cs="Times New Roman"/>
          <w:b/>
          <w:color w:val="000000"/>
        </w:rPr>
        <w:fldChar w:fldCharType="end"/>
      </w:r>
      <w:r>
        <w:rPr>
          <w:rFonts w:ascii="Calibri" w:eastAsia="Times New Roman" w:hAnsi="Calibri" w:cs="Times New Roman"/>
          <w:color w:val="000000"/>
        </w:rPr>
        <w:t xml:space="preserve"> is the best fit for a single straight line through the data.  </w:t>
      </w:r>
      <w:r w:rsidR="009D3456">
        <w:rPr>
          <w:rFonts w:ascii="Calibri" w:eastAsia="Times New Roman" w:hAnsi="Calibri" w:cs="Times New Roman"/>
          <w:color w:val="000000"/>
        </w:rPr>
        <w:t xml:space="preserve">These values can be placed directly into the standard formula for a line, </w:t>
      </w:r>
      <w:r w:rsidR="009D3456" w:rsidRPr="009D3456">
        <w:rPr>
          <w:rStyle w:val="ExampleChar"/>
        </w:rPr>
        <w:t>y = mx + b</w:t>
      </w:r>
      <w:r w:rsidR="009D3456">
        <w:rPr>
          <w:rFonts w:ascii="Calibri" w:eastAsia="Times New Roman" w:hAnsi="Calibri" w:cs="Times New Roman"/>
          <w:color w:val="000000"/>
        </w:rPr>
        <w:t>.  The slope value is the m value, and the intercept value is the b value.</w:t>
      </w:r>
    </w:p>
    <w:p w14:paraId="64C8AE40" w14:textId="77777777" w:rsidR="0050142C" w:rsidRPr="00046C61" w:rsidRDefault="0050142C" w:rsidP="00046C61">
      <w:pPr>
        <w:spacing w:after="0" w:line="240" w:lineRule="auto"/>
        <w:rPr>
          <w:rFonts w:ascii="Calibri" w:eastAsia="Times New Roman" w:hAnsi="Calibri" w:cs="Times New Roman"/>
          <w:color w:val="000000"/>
        </w:rPr>
      </w:pPr>
    </w:p>
    <w:p w14:paraId="0013CC53" w14:textId="056485E0" w:rsidR="00046C61" w:rsidRDefault="0050142C" w:rsidP="007748CD">
      <w:r>
        <w:t xml:space="preserve">The </w:t>
      </w:r>
      <w:r w:rsidRPr="00E8140C">
        <w:rPr>
          <w:b/>
        </w:rPr>
        <w:t>correlation</w:t>
      </w:r>
      <w:r>
        <w:t xml:space="preserve"> coefficient</w:t>
      </w:r>
      <w:r w:rsidR="009444C9">
        <w:fldChar w:fldCharType="begin"/>
      </w:r>
      <w:r w:rsidR="009444C9">
        <w:instrText xml:space="preserve"> XE "</w:instrText>
      </w:r>
      <w:r w:rsidR="009444C9" w:rsidRPr="006C1991">
        <w:rPr>
          <w:b/>
        </w:rPr>
        <w:instrText>correlation</w:instrText>
      </w:r>
      <w:r w:rsidR="009444C9" w:rsidRPr="006C1991">
        <w:instrText xml:space="preserve"> coefficient</w:instrText>
      </w:r>
      <w:r w:rsidR="009444C9">
        <w:instrText xml:space="preserve">" </w:instrText>
      </w:r>
      <w:r w:rsidR="009444C9">
        <w:fldChar w:fldCharType="end"/>
      </w:r>
      <w:r>
        <w:t xml:space="preserve"> says how close of a match the data is.  If the data isn’t correlated at all, the correlation is 0.  A negative correlation means that as one value increases, the other decreases (also called a negative correlation).  A value of 1 or -1 means that the data is perfectly correlated.</w:t>
      </w:r>
    </w:p>
    <w:p w14:paraId="640DD315" w14:textId="1ECE9E81" w:rsidR="0050142C" w:rsidRDefault="0050142C" w:rsidP="007748CD">
      <w:r>
        <w:t xml:space="preserve">The </w:t>
      </w:r>
      <w:r w:rsidRPr="00E8140C">
        <w:rPr>
          <w:b/>
        </w:rPr>
        <w:t>StdErr Line</w:t>
      </w:r>
      <w:r w:rsidR="009444C9">
        <w:rPr>
          <w:b/>
        </w:rPr>
        <w:fldChar w:fldCharType="begin"/>
      </w:r>
      <w:r w:rsidR="009444C9">
        <w:instrText xml:space="preserve"> XE "</w:instrText>
      </w:r>
      <w:r w:rsidR="009444C9" w:rsidRPr="006C1991">
        <w:rPr>
          <w:b/>
        </w:rPr>
        <w:instrText>StdErr Line</w:instrText>
      </w:r>
      <w:r w:rsidR="009444C9">
        <w:instrText xml:space="preserve">" </w:instrText>
      </w:r>
      <w:r w:rsidR="009444C9">
        <w:rPr>
          <w:b/>
        </w:rPr>
        <w:fldChar w:fldCharType="end"/>
      </w:r>
      <w:r>
        <w:t xml:space="preserve"> (standard error of the line) and </w:t>
      </w:r>
      <w:r w:rsidRPr="00E8140C">
        <w:rPr>
          <w:b/>
        </w:rPr>
        <w:t>StdErr Slope</w:t>
      </w:r>
      <w:r w:rsidR="009444C9">
        <w:rPr>
          <w:b/>
        </w:rPr>
        <w:fldChar w:fldCharType="begin"/>
      </w:r>
      <w:r w:rsidR="009444C9">
        <w:instrText xml:space="preserve"> XE "</w:instrText>
      </w:r>
      <w:r w:rsidR="009444C9" w:rsidRPr="006C1991">
        <w:rPr>
          <w:b/>
        </w:rPr>
        <w:instrText>StdErr Slope</w:instrText>
      </w:r>
      <w:r w:rsidR="009444C9">
        <w:instrText xml:space="preserve">" </w:instrText>
      </w:r>
      <w:r w:rsidR="009444C9">
        <w:rPr>
          <w:b/>
        </w:rPr>
        <w:fldChar w:fldCharType="end"/>
      </w:r>
      <w:r>
        <w:t xml:space="preserve"> (standard error of the slope) are tests of how noisy the data is and how good of a fit the computed slope and intercepts are.</w:t>
      </w:r>
    </w:p>
    <w:p w14:paraId="5971B02A" w14:textId="094A6D2C" w:rsidR="00C40BA6" w:rsidRDefault="00C40BA6" w:rsidP="007748CD"/>
    <w:p w14:paraId="25FCCDE5" w14:textId="77777777" w:rsidR="007748CD" w:rsidRDefault="007748CD" w:rsidP="007748CD">
      <w:pPr>
        <w:rPr>
          <w:rFonts w:asciiTheme="majorHAnsi" w:eastAsiaTheme="majorEastAsia" w:hAnsiTheme="majorHAnsi" w:cstheme="majorBidi"/>
          <w:b/>
          <w:bCs/>
          <w:noProof/>
          <w:color w:val="5B9BD5" w:themeColor="accent1"/>
          <w:sz w:val="26"/>
          <w:szCs w:val="26"/>
          <w:lang w:eastAsia="zh-TW"/>
        </w:rPr>
      </w:pPr>
      <w:r>
        <w:rPr>
          <w:noProof/>
          <w:lang w:eastAsia="zh-TW"/>
        </w:rPr>
        <w:br w:type="page"/>
      </w:r>
    </w:p>
    <w:p w14:paraId="4650170C" w14:textId="77777777" w:rsidR="007748CD" w:rsidRPr="007748CD" w:rsidRDefault="007748CD" w:rsidP="007748CD"/>
    <w:p w14:paraId="51B5D4A6" w14:textId="616986FF" w:rsidR="007748CD" w:rsidRDefault="00741A86" w:rsidP="007748CD">
      <w:pPr>
        <w:pStyle w:val="Heading2"/>
      </w:pPr>
      <w:r>
        <w:rPr>
          <w:noProof/>
          <w:lang w:eastAsia="zh-TW"/>
        </w:rPr>
        <w:pict w14:anchorId="5FFE5091">
          <v:shape id="_x0000_s1071" type="#_x0000_t202" style="position:absolute;left:0;text-align:left;margin-left:150.75pt;margin-top:5.25pt;width:202.8pt;height:150pt;z-index:-251636224;mso-width-relative:margin;mso-height-relative:margin">
            <v:textbox style="mso-next-textbox:#_x0000_s1071">
              <w:txbxContent>
                <w:p w14:paraId="3A65BFCA" w14:textId="5DE436EB" w:rsidR="007748CD" w:rsidRPr="00F86E50" w:rsidRDefault="00F948FD" w:rsidP="007748CD">
                  <w:pPr>
                    <w:rPr>
                      <w:b/>
                      <w:sz w:val="28"/>
                    </w:rPr>
                  </w:pPr>
                  <w:r>
                    <w:rPr>
                      <w:b/>
                      <w:sz w:val="28"/>
                    </w:rPr>
                    <w:t>Compare</w:t>
                  </w:r>
                </w:p>
                <w:p w14:paraId="2370D849" w14:textId="77777777" w:rsidR="0079305E" w:rsidRDefault="0079305E" w:rsidP="0079305E">
                  <w:pPr>
                    <w:tabs>
                      <w:tab w:val="left" w:pos="630"/>
                      <w:tab w:val="left" w:pos="2250"/>
                    </w:tabs>
                  </w:pPr>
                  <w:r>
                    <w:t>The two values are probably DIFFERENT.</w:t>
                  </w:r>
                  <w:r>
                    <w:br/>
                    <w:t>The p-value 0.0145 is &lt;= target 0.05</w:t>
                  </w:r>
                  <w:r>
                    <w:br/>
                    <w:t>test</w:t>
                  </w:r>
                  <w:r>
                    <w:tab/>
                    <w:t>Welch's t-test</w:t>
                  </w:r>
                  <w:r>
                    <w:br/>
                    <w:t>p</w:t>
                  </w:r>
                  <w:r>
                    <w:tab/>
                    <w:t>0.0145</w:t>
                  </w:r>
                  <w:r>
                    <w:br/>
                    <w:t>df</w:t>
                  </w:r>
                  <w:r>
                    <w:tab/>
                    <w:t>13.9359</w:t>
                  </w:r>
                  <w:r>
                    <w:br/>
                    <w:t>t</w:t>
                  </w:r>
                  <w:r>
                    <w:tab/>
                    <w:t xml:space="preserve">2.7894 </w:t>
                  </w:r>
                </w:p>
                <w:p w14:paraId="58B2BCB7" w14:textId="61BCCF7D" w:rsidR="007748CD" w:rsidRDefault="007748CD" w:rsidP="0079305E">
                  <w:pPr>
                    <w:tabs>
                      <w:tab w:val="left" w:pos="630"/>
                      <w:tab w:val="left" w:pos="2250"/>
                    </w:tabs>
                  </w:pPr>
                  <w:r>
                    <w:t>Computed robust statistics</w:t>
                  </w:r>
                </w:p>
              </w:txbxContent>
            </v:textbox>
            <w10:wrap type="square"/>
          </v:shape>
        </w:pict>
      </w:r>
      <w:r w:rsidR="00046C61">
        <w:t xml:space="preserve"> Compare</w:t>
      </w:r>
      <w:r w:rsidR="007748CD">
        <w:t xml:space="preserve"> </w:t>
      </w:r>
      <w:r w:rsidR="00E8140C">
        <w:t>with T-Tests</w:t>
      </w:r>
      <w:r w:rsidR="009444C9">
        <w:fldChar w:fldCharType="begin"/>
      </w:r>
      <w:r w:rsidR="009444C9">
        <w:instrText xml:space="preserve"> XE "</w:instrText>
      </w:r>
      <w:r w:rsidR="009444C9" w:rsidRPr="006C1991">
        <w:instrText>T-Tests</w:instrText>
      </w:r>
      <w:r w:rsidR="009444C9">
        <w:instrText xml:space="preserve">" </w:instrText>
      </w:r>
      <w:r w:rsidR="009444C9">
        <w:fldChar w:fldCharType="end"/>
      </w:r>
      <w:r w:rsidR="00E8140C">
        <w:t xml:space="preserve"> </w:t>
      </w:r>
      <w:r w:rsidR="007748CD">
        <w:t>(Results)</w:t>
      </w:r>
    </w:p>
    <w:p w14:paraId="229F29AD" w14:textId="7F13CC1C" w:rsidR="002D428A" w:rsidRDefault="00F948FD" w:rsidP="007748CD">
      <w:r>
        <w:t>When two data sets are entered, Best Calculator will compute a Welch’s t-test</w:t>
      </w:r>
      <w:r w:rsidR="009444C9">
        <w:fldChar w:fldCharType="begin"/>
      </w:r>
      <w:r w:rsidR="009444C9">
        <w:instrText xml:space="preserve"> XE "</w:instrText>
      </w:r>
      <w:r w:rsidR="009444C9" w:rsidRPr="006C1991">
        <w:instrText>Welch’s t-test</w:instrText>
      </w:r>
      <w:r w:rsidR="009444C9">
        <w:instrText xml:space="preserve">" </w:instrText>
      </w:r>
      <w:r w:rsidR="009444C9">
        <w:fldChar w:fldCharType="end"/>
      </w:r>
      <w:r>
        <w:t xml:space="preserve"> value</w:t>
      </w:r>
      <w:r w:rsidR="002D428A">
        <w:t>.</w:t>
      </w:r>
    </w:p>
    <w:p w14:paraId="416CAA6B" w14:textId="166EA100" w:rsidR="002D428A" w:rsidRDefault="002D428A" w:rsidP="007748CD">
      <w:r>
        <w:t>Welch’s t-test are used to decide if the two data sets are “the same” or “different”.  The boxplots are used informally for the same purpose.</w:t>
      </w:r>
    </w:p>
    <w:p w14:paraId="0167F7AB" w14:textId="3B95C409" w:rsidR="009801A2" w:rsidRDefault="009801A2" w:rsidP="007748CD">
      <w:r>
        <w:t xml:space="preserve">Note that the </w:t>
      </w:r>
      <w:r w:rsidR="00046C61">
        <w:t>t-</w:t>
      </w:r>
      <w:r>
        <w:t>test is not perfect way to tell if two samples are “different”.  For example, the numbers [10, 20, 30, 40] will be reported to be “possibly the same” as [25, 25] even through a person would declare them to be very different.</w:t>
      </w:r>
    </w:p>
    <w:p w14:paraId="440A606F" w14:textId="052BEE77" w:rsidR="00F948FD" w:rsidRDefault="002D428A" w:rsidP="007748CD">
      <w:r>
        <w:t xml:space="preserve">In the example, the two data sets are from </w:t>
      </w:r>
      <w:r w:rsidR="0079305E">
        <w:t>two types of chemical analysis (</w:t>
      </w:r>
      <w:hyperlink r:id="rId41" w:history="1">
        <w:r w:rsidR="0079305E" w:rsidRPr="00F74AEA">
          <w:rPr>
            <w:rStyle w:val="Hyperlink"/>
          </w:rPr>
          <w:t>http://www.fao.org/docrep/w7295e/w7295e08.htm</w:t>
        </w:r>
      </w:hyperlink>
      <w:r w:rsidR="0079305E">
        <w:t xml:space="preserve">) </w:t>
      </w:r>
    </w:p>
    <w:p w14:paraId="44342E29" w14:textId="100E4291" w:rsidR="002D428A" w:rsidRDefault="009444C9" w:rsidP="007748CD">
      <w:r>
        <w:t>The computed p-value</w:t>
      </w:r>
      <w:r>
        <w:fldChar w:fldCharType="begin"/>
      </w:r>
      <w:r>
        <w:instrText xml:space="preserve"> XE "</w:instrText>
      </w:r>
      <w:r w:rsidRPr="006C1991">
        <w:instrText>p-value</w:instrText>
      </w:r>
      <w:r>
        <w:instrText xml:space="preserve">" </w:instrText>
      </w:r>
      <w:r>
        <w:fldChar w:fldCharType="end"/>
      </w:r>
      <w:r>
        <w:t xml:space="preserve"> helps </w:t>
      </w:r>
      <w:r w:rsidR="002D428A">
        <w:t>an</w:t>
      </w:r>
      <w:r>
        <w:t>swer</w:t>
      </w:r>
      <w:r w:rsidR="002D428A">
        <w:t xml:space="preserve"> the question, “are these two data sets likely to be from the “same” kind of data.  </w:t>
      </w:r>
      <w:r>
        <w:t>I</w:t>
      </w:r>
      <w:r w:rsidR="002D428A">
        <w:t xml:space="preserve">f the p value computed is small (set to 0.05 in Best Calculator), the two data sets </w:t>
      </w:r>
      <w:r w:rsidR="0079305E">
        <w:t>must not be the same and are therefore different.  If the p value is large, then no conclusion can be drawn: perhaps the data is different, but perhaps it’s not.</w:t>
      </w:r>
    </w:p>
    <w:p w14:paraId="336E157A" w14:textId="5234153C" w:rsidR="0079305E" w:rsidRDefault="0079305E" w:rsidP="007748CD">
      <w:r>
        <w:t>Welch’s t-test is a more modern version of the Student’s t-test</w:t>
      </w:r>
      <w:r w:rsidR="009444C9">
        <w:fldChar w:fldCharType="begin"/>
      </w:r>
      <w:r w:rsidR="009444C9">
        <w:instrText xml:space="preserve"> XE "</w:instrText>
      </w:r>
      <w:r w:rsidR="009444C9" w:rsidRPr="006C1991">
        <w:instrText>Student’s t-test</w:instrText>
      </w:r>
      <w:r w:rsidR="009444C9">
        <w:instrText xml:space="preserve">" </w:instrText>
      </w:r>
      <w:r w:rsidR="009444C9">
        <w:fldChar w:fldCharType="end"/>
      </w:r>
      <w:r>
        <w:t xml:space="preserve">.  It’s been shown to be as good as the Student’s t-test when the sample variances are the same, and better then they aren’t.  </w:t>
      </w:r>
    </w:p>
    <w:p w14:paraId="7072C6C4" w14:textId="6B6D13D7" w:rsidR="0079305E" w:rsidRDefault="0079305E" w:rsidP="007748CD">
      <w:r>
        <w:t>Although the primary calculation from the Welch’s t-test is the p value, the df</w:t>
      </w:r>
      <w:r w:rsidR="009444C9">
        <w:fldChar w:fldCharType="begin"/>
      </w:r>
      <w:r w:rsidR="009444C9">
        <w:instrText xml:space="preserve"> XE "</w:instrText>
      </w:r>
      <w:r w:rsidR="009444C9" w:rsidRPr="006C1991">
        <w:instrText>df</w:instrText>
      </w:r>
      <w:r w:rsidR="009444C9">
        <w:instrText xml:space="preserve">" </w:instrText>
      </w:r>
      <w:r w:rsidR="009444C9">
        <w:fldChar w:fldCharType="end"/>
      </w:r>
      <w:r>
        <w:t xml:space="preserve"> (degrees of freedom</w:t>
      </w:r>
      <w:r w:rsidR="009444C9">
        <w:fldChar w:fldCharType="begin"/>
      </w:r>
      <w:r w:rsidR="009444C9">
        <w:instrText xml:space="preserve"> XE "</w:instrText>
      </w:r>
      <w:r w:rsidR="009444C9" w:rsidRPr="006C1991">
        <w:instrText>degrees of freedom</w:instrText>
      </w:r>
      <w:r w:rsidR="009444C9">
        <w:instrText xml:space="preserve">" </w:instrText>
      </w:r>
      <w:r w:rsidR="009444C9">
        <w:fldChar w:fldCharType="end"/>
      </w:r>
      <w:r>
        <w:t>) and t statistic</w:t>
      </w:r>
      <w:r w:rsidR="009444C9">
        <w:fldChar w:fldCharType="begin"/>
      </w:r>
      <w:r w:rsidR="009444C9">
        <w:instrText xml:space="preserve"> XE "</w:instrText>
      </w:r>
      <w:r w:rsidR="009444C9" w:rsidRPr="006C1991">
        <w:instrText>t statistic</w:instrText>
      </w:r>
      <w:r w:rsidR="009444C9">
        <w:instrText xml:space="preserve">" </w:instrText>
      </w:r>
      <w:r w:rsidR="009444C9">
        <w:fldChar w:fldCharType="end"/>
      </w:r>
      <w:r>
        <w:t xml:space="preserve"> are also presented.</w:t>
      </w:r>
    </w:p>
    <w:p w14:paraId="07430A95" w14:textId="33CFF103" w:rsidR="007748CD" w:rsidRDefault="007748CD" w:rsidP="007748CD"/>
    <w:p w14:paraId="31F9A9FB" w14:textId="77777777" w:rsidR="007748CD" w:rsidRDefault="007748CD" w:rsidP="007748CD">
      <w:pPr>
        <w:rPr>
          <w:rFonts w:asciiTheme="majorHAnsi" w:eastAsiaTheme="majorEastAsia" w:hAnsiTheme="majorHAnsi" w:cstheme="majorBidi"/>
          <w:b/>
          <w:bCs/>
          <w:noProof/>
          <w:color w:val="5B9BD5" w:themeColor="accent1"/>
          <w:sz w:val="26"/>
          <w:szCs w:val="26"/>
          <w:lang w:eastAsia="zh-TW"/>
        </w:rPr>
      </w:pPr>
      <w:r>
        <w:rPr>
          <w:noProof/>
          <w:lang w:eastAsia="zh-TW"/>
        </w:rPr>
        <w:br w:type="page"/>
      </w:r>
    </w:p>
    <w:p w14:paraId="78C2CC1C" w14:textId="77777777" w:rsidR="007748CD" w:rsidRPr="007748CD" w:rsidRDefault="007748CD" w:rsidP="007748CD"/>
    <w:p w14:paraId="780B1A0B" w14:textId="5B482DE4" w:rsidR="007748CD" w:rsidRDefault="00741A86" w:rsidP="007748CD">
      <w:pPr>
        <w:pStyle w:val="Heading2"/>
      </w:pPr>
      <w:r>
        <w:rPr>
          <w:noProof/>
          <w:lang w:eastAsia="zh-TW"/>
        </w:rPr>
        <w:pict w14:anchorId="1588C20F">
          <v:shape id="_x0000_s1072" type="#_x0000_t202" style="position:absolute;left:0;text-align:left;margin-left:102pt;margin-top:5.25pt;width:251.55pt;height:207pt;z-index:-251634176;mso-width-relative:margin;mso-height-relative:margin">
            <v:textbox style="mso-next-textbox:#_x0000_s1072">
              <w:txbxContent>
                <w:p w14:paraId="0B0252E4" w14:textId="37E564D9" w:rsidR="007748CD" w:rsidRDefault="00C37ED1" w:rsidP="007748CD">
                  <w:pPr>
                    <w:tabs>
                      <w:tab w:val="left" w:pos="630"/>
                      <w:tab w:val="left" w:pos="2250"/>
                    </w:tabs>
                  </w:pPr>
                  <w:r>
                    <w:rPr>
                      <w:noProof/>
                    </w:rPr>
                    <w:drawing>
                      <wp:inline distT="0" distB="0" distL="0" distR="0" wp14:anchorId="388B5650" wp14:editId="384C0982">
                        <wp:extent cx="3225690" cy="2324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1411" cy="2335427"/>
                                </a:xfrm>
                                <a:prstGeom prst="rect">
                                  <a:avLst/>
                                </a:prstGeom>
                              </pic:spPr>
                            </pic:pic>
                          </a:graphicData>
                        </a:graphic>
                      </wp:inline>
                    </w:drawing>
                  </w:r>
                  <w:r>
                    <w:t>Boxplots let you visually compare two data sets</w:t>
                  </w:r>
                </w:p>
              </w:txbxContent>
            </v:textbox>
            <w10:wrap type="square"/>
          </v:shape>
        </w:pict>
      </w:r>
      <w:r w:rsidR="007748CD">
        <w:rPr>
          <w:noProof/>
          <w:lang w:eastAsia="zh-TW"/>
        </w:rPr>
        <w:t>Boxplots</w:t>
      </w:r>
      <w:r w:rsidR="009444C9">
        <w:rPr>
          <w:noProof/>
          <w:lang w:eastAsia="zh-TW"/>
        </w:rPr>
        <w:fldChar w:fldCharType="begin"/>
      </w:r>
      <w:r w:rsidR="009444C9">
        <w:instrText xml:space="preserve"> XE "</w:instrText>
      </w:r>
      <w:r w:rsidR="009444C9" w:rsidRPr="006C1991">
        <w:rPr>
          <w:noProof/>
          <w:lang w:eastAsia="zh-TW"/>
        </w:rPr>
        <w:instrText>Boxplots</w:instrText>
      </w:r>
      <w:r w:rsidR="009444C9">
        <w:instrText xml:space="preserve">" </w:instrText>
      </w:r>
      <w:r w:rsidR="009444C9">
        <w:rPr>
          <w:noProof/>
          <w:lang w:eastAsia="zh-TW"/>
        </w:rPr>
        <w:fldChar w:fldCharType="end"/>
      </w:r>
      <w:r w:rsidR="007748CD">
        <w:t xml:space="preserve"> (Graph)</w:t>
      </w:r>
    </w:p>
    <w:p w14:paraId="3C9068D2" w14:textId="2177739B" w:rsidR="007748CD" w:rsidRDefault="00C37ED1" w:rsidP="007748CD">
      <w:r>
        <w:t>Boxplots are a simple way to visually compare two data sets.</w:t>
      </w:r>
    </w:p>
    <w:p w14:paraId="7E9AD1D1" w14:textId="5C74F6AB" w:rsidR="00C37ED1" w:rsidRDefault="00C37ED1" w:rsidP="007748CD">
      <w:r>
        <w:t>The tick marks on the left (1.4 and 3 in the example) tell you about what the range of data is.  The tick values are automatically chosen to be the shortest numbers possible close to the data</w:t>
      </w:r>
    </w:p>
    <w:p w14:paraId="0A3DD5A0" w14:textId="27F108FD" w:rsidR="009444C9" w:rsidRDefault="00C37ED1" w:rsidP="007748CD">
      <w:r>
        <w:t>The central box shows the inter-quartile range (IQR) for the data. Exactly ½ of the data falls within the central box; ¼ is less than and ¼ is more than the box.</w:t>
      </w:r>
      <w:r w:rsidR="009444C9">
        <w:t xml:space="preserve">  </w:t>
      </w:r>
    </w:p>
    <w:p w14:paraId="78B4CF68" w14:textId="01ADF933" w:rsidR="00C37ED1" w:rsidRDefault="00C37ED1" w:rsidP="007748CD">
      <w:r>
        <w:t xml:space="preserve">The </w:t>
      </w:r>
      <w:r w:rsidR="0041331F">
        <w:t xml:space="preserve">horizontal </w:t>
      </w:r>
      <w:r>
        <w:t>line in the center of the box shows the median of the data set.</w:t>
      </w:r>
    </w:p>
    <w:p w14:paraId="3BAF00E2" w14:textId="37E2BD41" w:rsidR="00C37ED1" w:rsidRDefault="00C37ED1" w:rsidP="007748CD">
      <w:r>
        <w:t xml:space="preserve">The X in the boxplot (usually, but not always, somewhere in the box) is the average value.  The X is the only part of the boxplot computed with </w:t>
      </w:r>
      <w:r w:rsidR="00B710A2">
        <w:t>classical statistics instead of robust statistics.</w:t>
      </w:r>
    </w:p>
    <w:p w14:paraId="10832B07" w14:textId="5293A28E" w:rsidR="00B710A2" w:rsidRDefault="00B710A2" w:rsidP="007748CD">
      <w:r>
        <w:t>The whiskers can each be as long as 1.5</w:t>
      </w:r>
      <w:r w:rsidRPr="00B710A2">
        <w:t>×</w:t>
      </w:r>
      <w:r>
        <w:t xml:space="preserve"> the IQR.  They are trimmed back to show the furthest-away data point that fits in the whisker.</w:t>
      </w:r>
      <w:r w:rsidR="0041331F">
        <w:t xml:space="preserve"> Outliers are not drawn.</w:t>
      </w:r>
    </w:p>
    <w:p w14:paraId="14C298C4" w14:textId="649E5742" w:rsidR="009700B0" w:rsidRDefault="009700B0" w:rsidP="007748CD">
      <w:r>
        <w:t>Unlike other box plot display, Best Calculator also shows the 10% and 90% percentile data points.  These are useful when determining whether a process has a significant number of outliers or not.</w:t>
      </w:r>
      <w:r w:rsidR="00DC4A67">
        <w:t xml:space="preserve">  These are shown as the small circles, and will only be displayed when the data has at least 10 data points.</w:t>
      </w:r>
    </w:p>
    <w:p w14:paraId="0B1226CB" w14:textId="000B4A03" w:rsidR="007748CD" w:rsidRDefault="00DC4A67" w:rsidP="007748CD">
      <w:pPr>
        <w:rPr>
          <w:rFonts w:asciiTheme="majorHAnsi" w:eastAsiaTheme="majorEastAsia" w:hAnsiTheme="majorHAnsi" w:cstheme="majorBidi"/>
          <w:b/>
          <w:bCs/>
          <w:noProof/>
          <w:color w:val="5B9BD5" w:themeColor="accent1"/>
          <w:sz w:val="26"/>
          <w:szCs w:val="26"/>
          <w:lang w:eastAsia="zh-TW"/>
        </w:rPr>
      </w:pPr>
      <w:r>
        <w:t xml:space="preserve">When you’re displaying two data sets, you can </w:t>
      </w:r>
      <w:r>
        <w:rPr>
          <w:b/>
        </w:rPr>
        <w:t>compare</w:t>
      </w:r>
      <w:r>
        <w:t xml:space="preserve"> the two boxplot or display them as </w:t>
      </w:r>
      <w:r>
        <w:rPr>
          <w:b/>
        </w:rPr>
        <w:t>independent</w:t>
      </w:r>
      <w:r>
        <w:t>.  In compare mode, the two boxplots are display using the same scale.  In independent mode, the two boxplots are display with their own scale.</w:t>
      </w:r>
      <w:r w:rsidR="007748CD">
        <w:rPr>
          <w:noProof/>
          <w:lang w:eastAsia="zh-TW"/>
        </w:rPr>
        <w:br w:type="page"/>
      </w:r>
    </w:p>
    <w:p w14:paraId="0032CF7B" w14:textId="135D603E" w:rsidR="005F461E" w:rsidRDefault="00741A86" w:rsidP="005F461E">
      <w:pPr>
        <w:pStyle w:val="Heading2"/>
      </w:pPr>
      <w:r>
        <w:rPr>
          <w:noProof/>
          <w:lang w:eastAsia="zh-TW"/>
        </w:rPr>
        <w:lastRenderedPageBreak/>
        <w:pict w14:anchorId="720FF2C9">
          <v:shape id="_x0000_s1074" type="#_x0000_t202" style="position:absolute;left:0;text-align:left;margin-left:102pt;margin-top:5.25pt;width:251.55pt;height:321pt;z-index:-251630080;mso-width-relative:margin;mso-height-relative:margin">
            <v:textbox style="mso-next-textbox:#_x0000_s1074">
              <w:txbxContent>
                <w:p w14:paraId="68E1F6F0" w14:textId="20E4B107" w:rsidR="005F461E" w:rsidRDefault="005F461E" w:rsidP="005F461E">
                  <w:pPr>
                    <w:tabs>
                      <w:tab w:val="left" w:pos="630"/>
                      <w:tab w:val="left" w:pos="2250"/>
                    </w:tabs>
                  </w:pPr>
                  <w:r>
                    <w:rPr>
                      <w:noProof/>
                    </w:rPr>
                    <w:drawing>
                      <wp:inline distT="0" distB="0" distL="0" distR="0" wp14:anchorId="5217D37B" wp14:editId="48D7FB93">
                        <wp:extent cx="3002280" cy="22066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02280" cy="2206625"/>
                                </a:xfrm>
                                <a:prstGeom prst="rect">
                                  <a:avLst/>
                                </a:prstGeom>
                              </pic:spPr>
                            </pic:pic>
                          </a:graphicData>
                        </a:graphic>
                      </wp:inline>
                    </w:drawing>
                  </w:r>
                  <w:r>
                    <w:t>XY Scatter plot with regression line lets you visualize the linear regression computation</w:t>
                  </w:r>
                </w:p>
                <w:p w14:paraId="5060F3C0" w14:textId="77777777" w:rsidR="00E8140C" w:rsidRDefault="00E8140C" w:rsidP="00E8140C">
                  <w:pPr>
                    <w:tabs>
                      <w:tab w:val="left" w:pos="630"/>
                      <w:tab w:val="left" w:pos="2250"/>
                    </w:tabs>
                  </w:pPr>
                  <w:r>
                    <w:t>Sample data:</w:t>
                  </w:r>
                </w:p>
                <w:tbl>
                  <w:tblPr>
                    <w:tblW w:w="3459" w:type="pct"/>
                    <w:jc w:val="center"/>
                    <w:tblLook w:val="04A0" w:firstRow="1" w:lastRow="0" w:firstColumn="1" w:lastColumn="0" w:noHBand="0" w:noVBand="1"/>
                  </w:tblPr>
                  <w:tblGrid>
                    <w:gridCol w:w="1703"/>
                    <w:gridCol w:w="1728"/>
                  </w:tblGrid>
                  <w:tr w:rsidR="00E8140C" w:rsidRPr="00C40BA6" w14:paraId="761381D5" w14:textId="77777777" w:rsidTr="00FE067E">
                    <w:trPr>
                      <w:trHeight w:val="292"/>
                      <w:jc w:val="center"/>
                    </w:trPr>
                    <w:tc>
                      <w:tcPr>
                        <w:tcW w:w="2482" w:type="pct"/>
                        <w:tcBorders>
                          <w:top w:val="single" w:sz="4" w:space="0" w:color="000000"/>
                          <w:left w:val="single" w:sz="4" w:space="0" w:color="000000"/>
                          <w:bottom w:val="nil"/>
                          <w:right w:val="nil"/>
                        </w:tcBorders>
                        <w:shd w:val="clear" w:color="000000" w:fill="000000"/>
                        <w:noWrap/>
                        <w:vAlign w:val="bottom"/>
                        <w:hideMark/>
                      </w:tcPr>
                      <w:p w14:paraId="3273E025" w14:textId="77777777" w:rsidR="00E8140C" w:rsidRPr="00C40BA6" w:rsidRDefault="00E8140C" w:rsidP="00E8140C">
                        <w:pPr>
                          <w:spacing w:after="0" w:line="240" w:lineRule="auto"/>
                          <w:rPr>
                            <w:rFonts w:ascii="Calibri" w:eastAsia="Times New Roman" w:hAnsi="Calibri" w:cs="Times New Roman"/>
                            <w:b/>
                            <w:bCs/>
                            <w:color w:val="FFFFFF"/>
                          </w:rPr>
                        </w:pPr>
                        <w:r w:rsidRPr="00C40BA6">
                          <w:rPr>
                            <w:rFonts w:ascii="Calibri" w:eastAsia="Times New Roman" w:hAnsi="Calibri" w:cs="Times New Roman"/>
                            <w:b/>
                            <w:bCs/>
                            <w:color w:val="FFFFFF"/>
                          </w:rPr>
                          <w:t>Minutes</w:t>
                        </w:r>
                      </w:p>
                    </w:tc>
                    <w:tc>
                      <w:tcPr>
                        <w:tcW w:w="2518" w:type="pct"/>
                        <w:tcBorders>
                          <w:top w:val="single" w:sz="4" w:space="0" w:color="000000"/>
                          <w:left w:val="nil"/>
                          <w:bottom w:val="nil"/>
                          <w:right w:val="single" w:sz="4" w:space="0" w:color="000000"/>
                        </w:tcBorders>
                        <w:shd w:val="clear" w:color="000000" w:fill="000000"/>
                        <w:noWrap/>
                        <w:vAlign w:val="bottom"/>
                        <w:hideMark/>
                      </w:tcPr>
                      <w:p w14:paraId="226ACBA7" w14:textId="77777777" w:rsidR="00E8140C" w:rsidRPr="00C40BA6" w:rsidRDefault="00E8140C" w:rsidP="00E8140C">
                        <w:pPr>
                          <w:spacing w:after="0" w:line="240" w:lineRule="auto"/>
                          <w:rPr>
                            <w:rFonts w:ascii="Calibri" w:eastAsia="Times New Roman" w:hAnsi="Calibri" w:cs="Times New Roman"/>
                            <w:b/>
                            <w:bCs/>
                            <w:color w:val="FFFFFF"/>
                          </w:rPr>
                        </w:pPr>
                        <w:r w:rsidRPr="00C40BA6">
                          <w:rPr>
                            <w:rFonts w:ascii="Calibri" w:eastAsia="Times New Roman" w:hAnsi="Calibri" w:cs="Times New Roman"/>
                            <w:b/>
                            <w:bCs/>
                            <w:color w:val="FFFFFF"/>
                          </w:rPr>
                          <w:t>Thickness</w:t>
                        </w:r>
                      </w:p>
                    </w:tc>
                  </w:tr>
                  <w:tr w:rsidR="00E8140C" w:rsidRPr="00C40BA6" w14:paraId="6F4C9895" w14:textId="77777777" w:rsidTr="00FE067E">
                    <w:trPr>
                      <w:trHeight w:val="292"/>
                      <w:jc w:val="center"/>
                    </w:trPr>
                    <w:tc>
                      <w:tcPr>
                        <w:tcW w:w="2482" w:type="pct"/>
                        <w:tcBorders>
                          <w:top w:val="single" w:sz="4" w:space="0" w:color="000000"/>
                          <w:left w:val="single" w:sz="4" w:space="0" w:color="000000"/>
                          <w:bottom w:val="nil"/>
                          <w:right w:val="nil"/>
                        </w:tcBorders>
                        <w:shd w:val="clear" w:color="auto" w:fill="auto"/>
                        <w:noWrap/>
                        <w:vAlign w:val="bottom"/>
                        <w:hideMark/>
                      </w:tcPr>
                      <w:p w14:paraId="6568C31C" w14:textId="77777777" w:rsidR="00E8140C" w:rsidRPr="00C40BA6" w:rsidRDefault="00E8140C" w:rsidP="00E8140C">
                        <w:pPr>
                          <w:spacing w:after="0" w:line="240" w:lineRule="auto"/>
                          <w:jc w:val="right"/>
                          <w:rPr>
                            <w:rFonts w:ascii="Calibri" w:eastAsia="Times New Roman" w:hAnsi="Calibri" w:cs="Times New Roman"/>
                            <w:color w:val="000000"/>
                          </w:rPr>
                        </w:pPr>
                        <w:r w:rsidRPr="00C40BA6">
                          <w:rPr>
                            <w:rFonts w:ascii="Calibri" w:eastAsia="Times New Roman" w:hAnsi="Calibri" w:cs="Times New Roman"/>
                            <w:color w:val="000000"/>
                          </w:rPr>
                          <w:t>1</w:t>
                        </w:r>
                      </w:p>
                    </w:tc>
                    <w:tc>
                      <w:tcPr>
                        <w:tcW w:w="2518" w:type="pct"/>
                        <w:tcBorders>
                          <w:top w:val="single" w:sz="4" w:space="0" w:color="000000"/>
                          <w:left w:val="nil"/>
                          <w:bottom w:val="nil"/>
                          <w:right w:val="single" w:sz="4" w:space="0" w:color="000000"/>
                        </w:tcBorders>
                        <w:shd w:val="clear" w:color="auto" w:fill="auto"/>
                        <w:noWrap/>
                        <w:vAlign w:val="bottom"/>
                        <w:hideMark/>
                      </w:tcPr>
                      <w:p w14:paraId="7F11F763" w14:textId="77777777" w:rsidR="00E8140C" w:rsidRPr="00C40BA6" w:rsidRDefault="00E8140C" w:rsidP="00E8140C">
                        <w:pPr>
                          <w:spacing w:after="0" w:line="240" w:lineRule="auto"/>
                          <w:jc w:val="right"/>
                          <w:rPr>
                            <w:rFonts w:ascii="Calibri" w:eastAsia="Times New Roman" w:hAnsi="Calibri" w:cs="Times New Roman"/>
                            <w:color w:val="000000"/>
                          </w:rPr>
                        </w:pPr>
                        <w:r w:rsidRPr="00C40BA6">
                          <w:rPr>
                            <w:rFonts w:ascii="Calibri" w:eastAsia="Times New Roman" w:hAnsi="Calibri" w:cs="Times New Roman"/>
                            <w:color w:val="000000"/>
                          </w:rPr>
                          <w:t>0.0132</w:t>
                        </w:r>
                      </w:p>
                    </w:tc>
                  </w:tr>
                  <w:tr w:rsidR="00E8140C" w:rsidRPr="00C40BA6" w14:paraId="2199612B" w14:textId="77777777" w:rsidTr="00FE067E">
                    <w:trPr>
                      <w:trHeight w:val="292"/>
                      <w:jc w:val="center"/>
                    </w:trPr>
                    <w:tc>
                      <w:tcPr>
                        <w:tcW w:w="2482" w:type="pct"/>
                        <w:tcBorders>
                          <w:top w:val="single" w:sz="4" w:space="0" w:color="000000"/>
                          <w:left w:val="single" w:sz="4" w:space="0" w:color="000000"/>
                          <w:bottom w:val="nil"/>
                          <w:right w:val="nil"/>
                        </w:tcBorders>
                        <w:shd w:val="clear" w:color="auto" w:fill="auto"/>
                        <w:noWrap/>
                        <w:vAlign w:val="bottom"/>
                        <w:hideMark/>
                      </w:tcPr>
                      <w:p w14:paraId="688683A3" w14:textId="77777777" w:rsidR="00E8140C" w:rsidRPr="00C40BA6" w:rsidRDefault="00E8140C" w:rsidP="00E8140C">
                        <w:pPr>
                          <w:spacing w:after="0" w:line="240" w:lineRule="auto"/>
                          <w:jc w:val="right"/>
                          <w:rPr>
                            <w:rFonts w:ascii="Calibri" w:eastAsia="Times New Roman" w:hAnsi="Calibri" w:cs="Times New Roman"/>
                            <w:color w:val="000000"/>
                          </w:rPr>
                        </w:pPr>
                        <w:r w:rsidRPr="00C40BA6">
                          <w:rPr>
                            <w:rFonts w:ascii="Calibri" w:eastAsia="Times New Roman" w:hAnsi="Calibri" w:cs="Times New Roman"/>
                            <w:color w:val="000000"/>
                          </w:rPr>
                          <w:t>1.5</w:t>
                        </w:r>
                      </w:p>
                    </w:tc>
                    <w:tc>
                      <w:tcPr>
                        <w:tcW w:w="2518" w:type="pct"/>
                        <w:tcBorders>
                          <w:top w:val="single" w:sz="4" w:space="0" w:color="000000"/>
                          <w:left w:val="nil"/>
                          <w:bottom w:val="nil"/>
                          <w:right w:val="single" w:sz="4" w:space="0" w:color="000000"/>
                        </w:tcBorders>
                        <w:shd w:val="clear" w:color="auto" w:fill="auto"/>
                        <w:noWrap/>
                        <w:vAlign w:val="bottom"/>
                        <w:hideMark/>
                      </w:tcPr>
                      <w:p w14:paraId="0B74F9A2" w14:textId="77777777" w:rsidR="00E8140C" w:rsidRPr="00C40BA6" w:rsidRDefault="00E8140C" w:rsidP="00E8140C">
                        <w:pPr>
                          <w:spacing w:after="0" w:line="240" w:lineRule="auto"/>
                          <w:jc w:val="right"/>
                          <w:rPr>
                            <w:rFonts w:ascii="Calibri" w:eastAsia="Times New Roman" w:hAnsi="Calibri" w:cs="Times New Roman"/>
                            <w:color w:val="000000"/>
                          </w:rPr>
                        </w:pPr>
                        <w:r w:rsidRPr="00C40BA6">
                          <w:rPr>
                            <w:rFonts w:ascii="Calibri" w:eastAsia="Times New Roman" w:hAnsi="Calibri" w:cs="Times New Roman"/>
                            <w:color w:val="000000"/>
                          </w:rPr>
                          <w:t>0.0151</w:t>
                        </w:r>
                      </w:p>
                    </w:tc>
                  </w:tr>
                  <w:tr w:rsidR="00E8140C" w:rsidRPr="00C40BA6" w14:paraId="200AD1EC" w14:textId="77777777" w:rsidTr="00FE067E">
                    <w:trPr>
                      <w:trHeight w:val="292"/>
                      <w:jc w:val="center"/>
                    </w:trPr>
                    <w:tc>
                      <w:tcPr>
                        <w:tcW w:w="2482" w:type="pct"/>
                        <w:tcBorders>
                          <w:top w:val="single" w:sz="4" w:space="0" w:color="000000"/>
                          <w:left w:val="single" w:sz="4" w:space="0" w:color="000000"/>
                          <w:bottom w:val="nil"/>
                          <w:right w:val="nil"/>
                        </w:tcBorders>
                        <w:shd w:val="clear" w:color="auto" w:fill="auto"/>
                        <w:noWrap/>
                        <w:vAlign w:val="bottom"/>
                        <w:hideMark/>
                      </w:tcPr>
                      <w:p w14:paraId="143173A2" w14:textId="77777777" w:rsidR="00E8140C" w:rsidRPr="00C40BA6" w:rsidRDefault="00E8140C" w:rsidP="00E8140C">
                        <w:pPr>
                          <w:spacing w:after="0" w:line="240" w:lineRule="auto"/>
                          <w:jc w:val="right"/>
                          <w:rPr>
                            <w:rFonts w:ascii="Calibri" w:eastAsia="Times New Roman" w:hAnsi="Calibri" w:cs="Times New Roman"/>
                            <w:color w:val="000000"/>
                          </w:rPr>
                        </w:pPr>
                        <w:r w:rsidRPr="00C40BA6">
                          <w:rPr>
                            <w:rFonts w:ascii="Calibri" w:eastAsia="Times New Roman" w:hAnsi="Calibri" w:cs="Times New Roman"/>
                            <w:color w:val="000000"/>
                          </w:rPr>
                          <w:t>2</w:t>
                        </w:r>
                      </w:p>
                    </w:tc>
                    <w:tc>
                      <w:tcPr>
                        <w:tcW w:w="2518" w:type="pct"/>
                        <w:tcBorders>
                          <w:top w:val="single" w:sz="4" w:space="0" w:color="000000"/>
                          <w:left w:val="nil"/>
                          <w:bottom w:val="nil"/>
                          <w:right w:val="single" w:sz="4" w:space="0" w:color="000000"/>
                        </w:tcBorders>
                        <w:shd w:val="clear" w:color="auto" w:fill="auto"/>
                        <w:noWrap/>
                        <w:vAlign w:val="bottom"/>
                        <w:hideMark/>
                      </w:tcPr>
                      <w:p w14:paraId="482DCC7E" w14:textId="77777777" w:rsidR="00E8140C" w:rsidRPr="00C40BA6" w:rsidRDefault="00E8140C" w:rsidP="00E8140C">
                        <w:pPr>
                          <w:spacing w:after="0" w:line="240" w:lineRule="auto"/>
                          <w:jc w:val="right"/>
                          <w:rPr>
                            <w:rFonts w:ascii="Calibri" w:eastAsia="Times New Roman" w:hAnsi="Calibri" w:cs="Times New Roman"/>
                            <w:color w:val="000000"/>
                          </w:rPr>
                        </w:pPr>
                        <w:r w:rsidRPr="00C40BA6">
                          <w:rPr>
                            <w:rFonts w:ascii="Calibri" w:eastAsia="Times New Roman" w:hAnsi="Calibri" w:cs="Times New Roman"/>
                            <w:color w:val="000000"/>
                          </w:rPr>
                          <w:t>0.0167</w:t>
                        </w:r>
                      </w:p>
                    </w:tc>
                  </w:tr>
                  <w:tr w:rsidR="00E8140C" w:rsidRPr="00C40BA6" w14:paraId="06954A43" w14:textId="77777777" w:rsidTr="00FE067E">
                    <w:trPr>
                      <w:trHeight w:val="292"/>
                      <w:jc w:val="center"/>
                    </w:trPr>
                    <w:tc>
                      <w:tcPr>
                        <w:tcW w:w="2482" w:type="pct"/>
                        <w:tcBorders>
                          <w:top w:val="single" w:sz="4" w:space="0" w:color="000000"/>
                          <w:left w:val="single" w:sz="4" w:space="0" w:color="000000"/>
                          <w:bottom w:val="nil"/>
                          <w:right w:val="nil"/>
                        </w:tcBorders>
                        <w:shd w:val="clear" w:color="auto" w:fill="auto"/>
                        <w:noWrap/>
                        <w:vAlign w:val="bottom"/>
                        <w:hideMark/>
                      </w:tcPr>
                      <w:p w14:paraId="5A23FD89" w14:textId="77777777" w:rsidR="00E8140C" w:rsidRPr="00C40BA6" w:rsidRDefault="00E8140C" w:rsidP="00E8140C">
                        <w:pPr>
                          <w:spacing w:after="0" w:line="240" w:lineRule="auto"/>
                          <w:jc w:val="right"/>
                          <w:rPr>
                            <w:rFonts w:ascii="Calibri" w:eastAsia="Times New Roman" w:hAnsi="Calibri" w:cs="Times New Roman"/>
                            <w:color w:val="000000"/>
                          </w:rPr>
                        </w:pPr>
                        <w:r w:rsidRPr="00C40BA6">
                          <w:rPr>
                            <w:rFonts w:ascii="Calibri" w:eastAsia="Times New Roman" w:hAnsi="Calibri" w:cs="Times New Roman"/>
                            <w:color w:val="000000"/>
                          </w:rPr>
                          <w:t>2.5</w:t>
                        </w:r>
                      </w:p>
                    </w:tc>
                    <w:tc>
                      <w:tcPr>
                        <w:tcW w:w="2518" w:type="pct"/>
                        <w:tcBorders>
                          <w:top w:val="single" w:sz="4" w:space="0" w:color="000000"/>
                          <w:left w:val="nil"/>
                          <w:bottom w:val="nil"/>
                          <w:right w:val="single" w:sz="4" w:space="0" w:color="000000"/>
                        </w:tcBorders>
                        <w:shd w:val="clear" w:color="auto" w:fill="auto"/>
                        <w:noWrap/>
                        <w:vAlign w:val="bottom"/>
                        <w:hideMark/>
                      </w:tcPr>
                      <w:p w14:paraId="31C25074" w14:textId="77777777" w:rsidR="00E8140C" w:rsidRPr="00C40BA6" w:rsidRDefault="00E8140C" w:rsidP="00E8140C">
                        <w:pPr>
                          <w:spacing w:after="0" w:line="240" w:lineRule="auto"/>
                          <w:jc w:val="right"/>
                          <w:rPr>
                            <w:rFonts w:ascii="Calibri" w:eastAsia="Times New Roman" w:hAnsi="Calibri" w:cs="Times New Roman"/>
                            <w:color w:val="000000"/>
                          </w:rPr>
                        </w:pPr>
                        <w:r w:rsidRPr="00C40BA6">
                          <w:rPr>
                            <w:rFonts w:ascii="Calibri" w:eastAsia="Times New Roman" w:hAnsi="Calibri" w:cs="Times New Roman"/>
                            <w:color w:val="000000"/>
                          </w:rPr>
                          <w:t>0.0177</w:t>
                        </w:r>
                      </w:p>
                    </w:tc>
                  </w:tr>
                  <w:tr w:rsidR="00E8140C" w:rsidRPr="00C40BA6" w14:paraId="32799AD7" w14:textId="77777777" w:rsidTr="00FE067E">
                    <w:trPr>
                      <w:trHeight w:val="292"/>
                      <w:jc w:val="center"/>
                    </w:trPr>
                    <w:tc>
                      <w:tcPr>
                        <w:tcW w:w="2482" w:type="pct"/>
                        <w:tcBorders>
                          <w:top w:val="single" w:sz="4" w:space="0" w:color="000000"/>
                          <w:left w:val="single" w:sz="4" w:space="0" w:color="000000"/>
                          <w:bottom w:val="single" w:sz="4" w:space="0" w:color="000000"/>
                          <w:right w:val="nil"/>
                        </w:tcBorders>
                        <w:shd w:val="clear" w:color="auto" w:fill="auto"/>
                        <w:noWrap/>
                        <w:vAlign w:val="bottom"/>
                        <w:hideMark/>
                      </w:tcPr>
                      <w:p w14:paraId="284E90D5" w14:textId="77777777" w:rsidR="00E8140C" w:rsidRPr="00C40BA6" w:rsidRDefault="00E8140C" w:rsidP="00E8140C">
                        <w:pPr>
                          <w:spacing w:after="0" w:line="240" w:lineRule="auto"/>
                          <w:jc w:val="right"/>
                          <w:rPr>
                            <w:rFonts w:ascii="Calibri" w:eastAsia="Times New Roman" w:hAnsi="Calibri" w:cs="Times New Roman"/>
                            <w:color w:val="000000"/>
                          </w:rPr>
                        </w:pPr>
                        <w:r w:rsidRPr="00C40BA6">
                          <w:rPr>
                            <w:rFonts w:ascii="Calibri" w:eastAsia="Times New Roman" w:hAnsi="Calibri" w:cs="Times New Roman"/>
                            <w:color w:val="000000"/>
                          </w:rPr>
                          <w:t>3</w:t>
                        </w:r>
                      </w:p>
                    </w:tc>
                    <w:tc>
                      <w:tcPr>
                        <w:tcW w:w="2518" w:type="pct"/>
                        <w:tcBorders>
                          <w:top w:val="single" w:sz="4" w:space="0" w:color="000000"/>
                          <w:left w:val="nil"/>
                          <w:bottom w:val="single" w:sz="4" w:space="0" w:color="000000"/>
                          <w:right w:val="single" w:sz="4" w:space="0" w:color="000000"/>
                        </w:tcBorders>
                        <w:shd w:val="clear" w:color="auto" w:fill="auto"/>
                        <w:noWrap/>
                        <w:vAlign w:val="bottom"/>
                        <w:hideMark/>
                      </w:tcPr>
                      <w:p w14:paraId="69170076" w14:textId="77777777" w:rsidR="00E8140C" w:rsidRPr="00C40BA6" w:rsidRDefault="00E8140C" w:rsidP="00E8140C">
                        <w:pPr>
                          <w:spacing w:after="0" w:line="240" w:lineRule="auto"/>
                          <w:jc w:val="right"/>
                          <w:rPr>
                            <w:rFonts w:ascii="Calibri" w:eastAsia="Times New Roman" w:hAnsi="Calibri" w:cs="Times New Roman"/>
                            <w:color w:val="000000"/>
                          </w:rPr>
                        </w:pPr>
                        <w:r w:rsidRPr="00C40BA6">
                          <w:rPr>
                            <w:rFonts w:ascii="Calibri" w:eastAsia="Times New Roman" w:hAnsi="Calibri" w:cs="Times New Roman"/>
                            <w:color w:val="000000"/>
                          </w:rPr>
                          <w:t>0.0211</w:t>
                        </w:r>
                      </w:p>
                    </w:tc>
                  </w:tr>
                </w:tbl>
                <w:p w14:paraId="00682E5E" w14:textId="77777777" w:rsidR="00E8140C" w:rsidRDefault="00E8140C" w:rsidP="005F461E">
                  <w:pPr>
                    <w:tabs>
                      <w:tab w:val="left" w:pos="630"/>
                      <w:tab w:val="left" w:pos="2250"/>
                    </w:tabs>
                  </w:pPr>
                </w:p>
              </w:txbxContent>
            </v:textbox>
            <w10:wrap type="square"/>
          </v:shape>
        </w:pict>
      </w:r>
      <w:r w:rsidR="005F461E">
        <w:rPr>
          <w:noProof/>
          <w:lang w:eastAsia="zh-TW"/>
        </w:rPr>
        <w:t>XY Scatter</w:t>
      </w:r>
      <w:r w:rsidR="005F461E">
        <w:t>plots</w:t>
      </w:r>
      <w:r w:rsidR="009444C9">
        <w:fldChar w:fldCharType="begin"/>
      </w:r>
      <w:r w:rsidR="009444C9">
        <w:instrText xml:space="preserve"> XE "</w:instrText>
      </w:r>
      <w:r w:rsidR="009444C9" w:rsidRPr="006C1991">
        <w:rPr>
          <w:noProof/>
          <w:lang w:eastAsia="zh-TW"/>
        </w:rPr>
        <w:instrText>Scatter</w:instrText>
      </w:r>
      <w:r w:rsidR="009444C9" w:rsidRPr="006C1991">
        <w:instrText>plots</w:instrText>
      </w:r>
      <w:r w:rsidR="009444C9">
        <w:instrText xml:space="preserve">" </w:instrText>
      </w:r>
      <w:r w:rsidR="009444C9">
        <w:fldChar w:fldCharType="end"/>
      </w:r>
      <w:r w:rsidR="009444C9">
        <w:fldChar w:fldCharType="begin"/>
      </w:r>
      <w:r w:rsidR="009444C9">
        <w:instrText xml:space="preserve"> XE "</w:instrText>
      </w:r>
      <w:r w:rsidR="009444C9" w:rsidRPr="006C1991">
        <w:rPr>
          <w:noProof/>
          <w:lang w:eastAsia="zh-TW"/>
        </w:rPr>
        <w:instrText>XY Scatter</w:instrText>
      </w:r>
      <w:r w:rsidR="009444C9" w:rsidRPr="006C1991">
        <w:instrText>plots</w:instrText>
      </w:r>
      <w:r w:rsidR="009444C9">
        <w:instrText xml:space="preserve">" </w:instrText>
      </w:r>
      <w:r w:rsidR="009444C9">
        <w:fldChar w:fldCharType="end"/>
      </w:r>
      <w:r w:rsidR="005F461E">
        <w:t>(Graph)</w:t>
      </w:r>
    </w:p>
    <w:p w14:paraId="384E4CD8" w14:textId="623AE083" w:rsidR="005F461E" w:rsidRDefault="00E8140C" w:rsidP="005F461E">
      <w:r>
        <w:t xml:space="preserve">XY Scatterplots are a quick way to compare </w:t>
      </w:r>
      <w:r>
        <w:rPr>
          <w:i/>
        </w:rPr>
        <w:t>paired</w:t>
      </w:r>
      <w:r>
        <w:t xml:space="preserve"> data.  </w:t>
      </w:r>
    </w:p>
    <w:p w14:paraId="07C3DF07" w14:textId="40FC69D2" w:rsidR="00E8140C" w:rsidRDefault="00E8140C" w:rsidP="005F461E">
      <w:r>
        <w:t>The sample data used in the example is the same data used in the Regression example.</w:t>
      </w:r>
    </w:p>
    <w:p w14:paraId="2E747D0C" w14:textId="1C5EB5ED" w:rsidR="00E8140C" w:rsidRDefault="00E8140C" w:rsidP="005F461E">
      <w:r>
        <w:t xml:space="preserve">To make a scatterplot from your data, enter the </w:t>
      </w:r>
      <w:r>
        <w:rPr>
          <w:i/>
        </w:rPr>
        <w:t>independent</w:t>
      </w:r>
      <w:r>
        <w:t xml:space="preserve"> data into the left hand data box and the </w:t>
      </w:r>
      <w:r>
        <w:rPr>
          <w:i/>
        </w:rPr>
        <w:t>dependent</w:t>
      </w:r>
      <w:r>
        <w:t xml:space="preserve"> data into the right hand data box.  Then chose “Linear Regression</w:t>
      </w:r>
      <w:r w:rsidR="009444C9">
        <w:fldChar w:fldCharType="begin"/>
      </w:r>
      <w:r w:rsidR="009444C9">
        <w:instrText xml:space="preserve"> XE "</w:instrText>
      </w:r>
      <w:r w:rsidR="009444C9" w:rsidRPr="006C1991">
        <w:instrText>Linear Regression</w:instrText>
      </w:r>
      <w:r w:rsidR="009444C9">
        <w:instrText xml:space="preserve">" </w:instrText>
      </w:r>
      <w:r w:rsidR="009444C9">
        <w:fldChar w:fldCharType="end"/>
      </w:r>
      <w:r>
        <w:t>” as your graph type.</w:t>
      </w:r>
    </w:p>
    <w:p w14:paraId="49E201F4" w14:textId="662BCD60" w:rsidR="00E8140C" w:rsidRDefault="00E8140C" w:rsidP="005F461E">
      <w:r>
        <w:t>Each pair of data is plotted as a small dot, and the results of the regression analysis are drawn as a straight line. The headers will be displayed as the X and Y axis labels.</w:t>
      </w:r>
    </w:p>
    <w:p w14:paraId="3972C453" w14:textId="7F3EDAEA" w:rsidR="0041331F" w:rsidRDefault="0041331F" w:rsidP="005F461E">
      <w:r>
        <w:t>The min and max axis values are picked based on the data and are not settable.</w:t>
      </w:r>
    </w:p>
    <w:p w14:paraId="0B0B1B59" w14:textId="13047512" w:rsidR="005F461E" w:rsidRPr="00DC4A67" w:rsidRDefault="0041331F" w:rsidP="005F461E">
      <w:r>
        <w:t xml:space="preserve">Highly correlated data will be plotted close to the regression line; uncorrelated data will be plotted randomly, neither close to nor avoiding the regression line.  The </w:t>
      </w:r>
      <w:r>
        <w:rPr>
          <w:i/>
        </w:rPr>
        <w:t>correlation coefficient</w:t>
      </w:r>
      <w:r>
        <w:t xml:space="preserve"> is computed and displayed as part of the correlation results.</w:t>
      </w:r>
      <w:r w:rsidR="009444C9" w:rsidRPr="00DC4A67">
        <w:t xml:space="preserve"> </w:t>
      </w:r>
    </w:p>
    <w:p w14:paraId="6A4473B0" w14:textId="4CE62CCE" w:rsidR="007748CD" w:rsidRDefault="007748CD" w:rsidP="007748CD">
      <w:r>
        <w:t xml:space="preserve"> </w:t>
      </w:r>
    </w:p>
    <w:p w14:paraId="5102AF56" w14:textId="77777777" w:rsidR="007748CD" w:rsidRDefault="007748CD" w:rsidP="007748CD">
      <w:r>
        <w:t xml:space="preserve"> </w:t>
      </w:r>
    </w:p>
    <w:p w14:paraId="6F0D4750" w14:textId="77777777" w:rsidR="007748CD" w:rsidRDefault="007748CD" w:rsidP="007748CD">
      <w:pPr>
        <w:rPr>
          <w:rFonts w:asciiTheme="majorHAnsi" w:eastAsiaTheme="majorEastAsia" w:hAnsiTheme="majorHAnsi" w:cstheme="majorBidi"/>
          <w:b/>
          <w:bCs/>
          <w:noProof/>
          <w:color w:val="5B9BD5" w:themeColor="accent1"/>
          <w:sz w:val="26"/>
          <w:szCs w:val="26"/>
          <w:lang w:eastAsia="zh-TW"/>
        </w:rPr>
      </w:pPr>
      <w:r>
        <w:rPr>
          <w:noProof/>
          <w:lang w:eastAsia="zh-TW"/>
        </w:rPr>
        <w:br w:type="page"/>
      </w:r>
    </w:p>
    <w:p w14:paraId="37D86255" w14:textId="116AFD68" w:rsidR="00340CD2" w:rsidRDefault="00741A86" w:rsidP="00340CD2">
      <w:pPr>
        <w:pStyle w:val="Heading1"/>
      </w:pPr>
      <w:r>
        <w:rPr>
          <w:noProof/>
          <w:lang w:eastAsia="zh-TW"/>
        </w:rPr>
        <w:lastRenderedPageBreak/>
        <w:pict w14:anchorId="0727D042">
          <v:shape id="_x0000_s1050" type="#_x0000_t202" style="position:absolute;left:0;text-align:left;margin-left:166.5pt;margin-top:5.25pt;width:187.05pt;height:177.2pt;z-index:-251654656;mso-width-relative:margin;mso-height-relative:margin">
            <v:textbox style="mso-next-textbox:#_x0000_s1050">
              <w:txbxContent>
                <w:p w14:paraId="6A9CF421" w14:textId="77777777" w:rsidR="00F86E50" w:rsidRDefault="00F86E50" w:rsidP="00340CD2">
                  <w:r>
                    <w:rPr>
                      <w:noProof/>
                    </w:rPr>
                    <w:drawing>
                      <wp:inline distT="0" distB="0" distL="0" distR="0" wp14:anchorId="67877A4E" wp14:editId="536BE5C4">
                        <wp:extent cx="2183130" cy="1673200"/>
                        <wp:effectExtent l="19050" t="0" r="762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srcRect/>
                                <a:stretch>
                                  <a:fillRect/>
                                </a:stretch>
                              </pic:blipFill>
                              <pic:spPr bwMode="auto">
                                <a:xfrm>
                                  <a:off x="0" y="0"/>
                                  <a:ext cx="2183130" cy="1673200"/>
                                </a:xfrm>
                                <a:prstGeom prst="rect">
                                  <a:avLst/>
                                </a:prstGeom>
                                <a:noFill/>
                                <a:ln w="9525">
                                  <a:noFill/>
                                  <a:miter lim="800000"/>
                                  <a:headEnd/>
                                  <a:tailEnd/>
                                </a:ln>
                              </pic:spPr>
                            </pic:pic>
                          </a:graphicData>
                        </a:graphic>
                      </wp:inline>
                    </w:drawing>
                  </w:r>
                  <w:r>
                    <w:t>Conversions include area, energy, length and more.</w:t>
                  </w:r>
                </w:p>
              </w:txbxContent>
            </v:textbox>
            <w10:wrap type="square"/>
          </v:shape>
        </w:pict>
      </w:r>
      <w:r w:rsidR="000269EF">
        <w:t>Conversions</w:t>
      </w:r>
    </w:p>
    <w:p w14:paraId="034134FE" w14:textId="77777777" w:rsidR="001412F8" w:rsidRDefault="001412F8" w:rsidP="000269EF">
      <w:r>
        <w:t>Conversions (like inches to centimeters) are in the Conversions and Tables section.</w:t>
      </w:r>
    </w:p>
    <w:p w14:paraId="779AAD24" w14:textId="77777777" w:rsidR="000269EF" w:rsidRDefault="000269EF" w:rsidP="000269EF">
      <w:r>
        <w:t xml:space="preserve">Tap that </w:t>
      </w:r>
      <w:r w:rsidR="001412F8">
        <w:t xml:space="preserve">section </w:t>
      </w:r>
      <w:r>
        <w:t xml:space="preserve">first, and then tap the conversion </w:t>
      </w:r>
      <w:r w:rsidR="000B36F8">
        <w:t xml:space="preserve">page </w:t>
      </w:r>
      <w:r>
        <w:t>you want.</w:t>
      </w:r>
    </w:p>
    <w:p w14:paraId="03F1391E" w14:textId="77777777" w:rsidR="00340CD2" w:rsidRDefault="000269EF" w:rsidP="00340CD2">
      <w:pPr>
        <w:pStyle w:val="Heading2"/>
      </w:pPr>
      <w:r>
        <w:rPr>
          <w:noProof/>
          <w:lang w:eastAsia="zh-TW"/>
        </w:rPr>
        <w:t>Converting</w:t>
      </w:r>
    </w:p>
    <w:p w14:paraId="5828E1D4" w14:textId="77777777" w:rsidR="00E43461" w:rsidRDefault="00E43461" w:rsidP="00340CD2">
      <w:r>
        <w:t>All of the converters work the same way.</w:t>
      </w:r>
    </w:p>
    <w:p w14:paraId="336C691E" w14:textId="77777777" w:rsidR="00340CD2" w:rsidRDefault="000269EF" w:rsidP="00340CD2">
      <w:r>
        <w:t>To convert a value, enter in the value you have (like “Square inches”) and read off from the resulting values.</w:t>
      </w:r>
    </w:p>
    <w:p w14:paraId="61097B57" w14:textId="77777777" w:rsidR="000269EF" w:rsidRDefault="000269EF" w:rsidP="00340CD2">
      <w:r>
        <w:t>Example</w:t>
      </w:r>
      <w:r w:rsidR="00E43461">
        <w:t xml:space="preserve">: </w:t>
      </w:r>
      <w:r>
        <w:t xml:space="preserve"> </w:t>
      </w:r>
      <w:r w:rsidR="00E43461">
        <w:t>A</w:t>
      </w:r>
      <w:r>
        <w:t>n apartment is 330 square feet.  How many square yards is that?</w:t>
      </w:r>
    </w:p>
    <w:p w14:paraId="43CD9178" w14:textId="77777777" w:rsidR="000269EF" w:rsidRDefault="000269EF" w:rsidP="000269EF">
      <w:pPr>
        <w:pStyle w:val="Example"/>
      </w:pPr>
      <w:r>
        <w:t xml:space="preserve">Key in: tap ‘Conversions and Tables’ and then tap ‘Area’.  Tap the text box next to ‘Square Feet’ and type in 330.  </w:t>
      </w:r>
      <w:r>
        <w:br/>
        <w:t>Answer: read off 36.67 from the Square yards box</w:t>
      </w:r>
    </w:p>
    <w:p w14:paraId="405292C4" w14:textId="77777777" w:rsidR="000269EF" w:rsidRDefault="00E43461" w:rsidP="00340CD2">
      <w:r>
        <w:t>A</w:t>
      </w:r>
      <w:r w:rsidR="000269EF">
        <w:t xml:space="preserve">s you enter a number, the surrounding values are automatically calculated.  </w:t>
      </w:r>
    </w:p>
    <w:p w14:paraId="3AD551CE" w14:textId="77777777" w:rsidR="00340CD2" w:rsidRDefault="000269EF" w:rsidP="00340CD2">
      <w:r>
        <w:t>How many acres are in a square mile?</w:t>
      </w:r>
    </w:p>
    <w:p w14:paraId="24B01531" w14:textId="77777777" w:rsidR="000269EF" w:rsidRDefault="000269EF" w:rsidP="000269EF">
      <w:pPr>
        <w:pStyle w:val="Example"/>
      </w:pPr>
      <w:r>
        <w:t xml:space="preserve">Key in: tap ‘Conversions and Tables’ and then tap ‘Area’.  Tap the text box next to ‘Square Miles’ and type in 1.  </w:t>
      </w:r>
      <w:r>
        <w:br/>
        <w:t>Answer: read off 640 from the Acres box</w:t>
      </w:r>
    </w:p>
    <w:p w14:paraId="1229CBF9" w14:textId="77777777" w:rsidR="000269EF" w:rsidRDefault="000269EF"/>
    <w:p w14:paraId="6882DAC2" w14:textId="77777777" w:rsidR="000269EF" w:rsidRDefault="000269EF" w:rsidP="000269EF">
      <w:pPr>
        <w:pStyle w:val="Heading2"/>
      </w:pPr>
      <w:r>
        <w:t>Copy to and from the Calculator results display</w:t>
      </w:r>
    </w:p>
    <w:p w14:paraId="7F0F335E" w14:textId="77777777" w:rsidR="000269EF" w:rsidRDefault="000269EF">
      <w:r>
        <w:t xml:space="preserve">You can copy a number from the calculator results display into any of the text boxes with the </w:t>
      </w:r>
      <w:r w:rsidRPr="000519C1">
        <w:t>←</w:t>
      </w:r>
      <w:r w:rsidRPr="000519C1">
        <w:rPr>
          <w:rFonts w:ascii="MS Gothic" w:eastAsia="MS Gothic" w:hAnsi="MS Gothic" w:cs="MS Gothic" w:hint="eastAsia"/>
        </w:rPr>
        <w:t>▣</w:t>
      </w:r>
      <w:r>
        <w:t xml:space="preserve"> button that’s next to each text box.</w:t>
      </w:r>
    </w:p>
    <w:p w14:paraId="053296C3" w14:textId="77777777" w:rsidR="005C6D20" w:rsidRDefault="005C6D20">
      <w:r>
        <w:t>Your apartment is 10 yards by 4 yards.  How many square feet is it?</w:t>
      </w:r>
    </w:p>
    <w:p w14:paraId="00CE62D4" w14:textId="77777777" w:rsidR="000269EF" w:rsidRDefault="005C6D20" w:rsidP="005C6D20">
      <w:pPr>
        <w:pStyle w:val="Example"/>
      </w:pPr>
      <w:r>
        <w:t>Key in: in the main calculator, enter 10</w:t>
      </w:r>
      <w:r w:rsidRPr="00E47A22">
        <w:t xml:space="preserve"> </w:t>
      </w:r>
      <w:r w:rsidRPr="00A53443">
        <w:t>×</w:t>
      </w:r>
      <w:r w:rsidRPr="00E47A22">
        <w:t xml:space="preserve"> </w:t>
      </w:r>
      <w:r>
        <w:t>3</w:t>
      </w:r>
      <w:r w:rsidRPr="00E47A22">
        <w:t xml:space="preserve"> =</w:t>
      </w:r>
      <w:r>
        <w:t xml:space="preserve"> </w:t>
      </w:r>
      <w:r>
        <w:br/>
        <w:t xml:space="preserve">Tap ‘Conversions and Tables’ and then tap ‘Area’.  Tap the </w:t>
      </w:r>
      <w:r w:rsidRPr="000519C1">
        <w:t>←</w:t>
      </w:r>
      <w:r w:rsidRPr="000519C1">
        <w:rPr>
          <w:rFonts w:ascii="MS Gothic" w:eastAsia="MS Gothic" w:hAnsi="MS Gothic" w:cs="MS Gothic" w:hint="eastAsia"/>
        </w:rPr>
        <w:t>▣</w:t>
      </w:r>
      <w:r>
        <w:rPr>
          <w:rFonts w:ascii="MS Gothic" w:eastAsia="MS Gothic" w:hAnsi="MS Gothic" w:cs="MS Gothic"/>
        </w:rPr>
        <w:t xml:space="preserve"> </w:t>
      </w:r>
      <w:r>
        <w:t>button next to the text box marked ‘Square Yards’.  It will be set to 360.</w:t>
      </w:r>
      <w:r>
        <w:br/>
        <w:t>Answer: read off 360 from the Square Feet box</w:t>
      </w:r>
    </w:p>
    <w:p w14:paraId="08B20409" w14:textId="77777777" w:rsidR="005C6D20" w:rsidRDefault="005C6D20">
      <w:r>
        <w:lastRenderedPageBreak/>
        <w:t xml:space="preserve">A square foot of carpet costs $2.04.  </w:t>
      </w:r>
      <w:r w:rsidR="00E43461">
        <w:t xml:space="preserve">What is the </w:t>
      </w:r>
      <w:r>
        <w:t xml:space="preserve">cost to carpet your apartment?  </w:t>
      </w:r>
    </w:p>
    <w:p w14:paraId="30517668" w14:textId="77777777" w:rsidR="005C6D20" w:rsidRDefault="005C6D20" w:rsidP="005C6D20">
      <w:pPr>
        <w:pStyle w:val="Example"/>
      </w:pPr>
      <w:r>
        <w:t xml:space="preserve">Key in: from the last example, tap the </w:t>
      </w:r>
      <w:r w:rsidRPr="000519C1">
        <w:t>→</w:t>
      </w:r>
      <w:r w:rsidRPr="000519C1">
        <w:rPr>
          <w:rFonts w:ascii="MS Gothic" w:eastAsia="MS Gothic" w:hAnsi="MS Gothic" w:cs="MS Gothic" w:hint="eastAsia"/>
        </w:rPr>
        <w:t>▣</w:t>
      </w:r>
      <w:r>
        <w:t xml:space="preserve"> button next to the square feet box.  Go to the main calculator; note that it has been set to 360.  Key in </w:t>
      </w:r>
      <w:r w:rsidRPr="00A53443">
        <w:t>×</w:t>
      </w:r>
      <w:r w:rsidRPr="00E47A22">
        <w:t xml:space="preserve"> </w:t>
      </w:r>
      <w:r>
        <w:t>2.04</w:t>
      </w:r>
      <w:r w:rsidRPr="00E47A22">
        <w:t xml:space="preserve"> =</w:t>
      </w:r>
      <w:r>
        <w:br/>
        <w:t>Answer: $734.40</w:t>
      </w:r>
    </w:p>
    <w:p w14:paraId="40384E68" w14:textId="77777777" w:rsidR="005C6D20" w:rsidRDefault="0096133A" w:rsidP="0096133A">
      <w:pPr>
        <w:pStyle w:val="Heading2"/>
      </w:pPr>
      <w:r>
        <w:t>Area conversions</w:t>
      </w:r>
    </w:p>
    <w:p w14:paraId="4B24CD13" w14:textId="77777777" w:rsidR="0096133A" w:rsidRDefault="0096133A">
      <w:r>
        <w:t xml:space="preserve">Best Calculator can convert between </w:t>
      </w:r>
    </w:p>
    <w:p w14:paraId="5DDC399A" w14:textId="77777777" w:rsidR="0096133A" w:rsidRDefault="0096133A" w:rsidP="0096133A">
      <w:pPr>
        <w:pStyle w:val="ListParagraph"/>
        <w:numPr>
          <w:ilvl w:val="0"/>
          <w:numId w:val="10"/>
        </w:numPr>
      </w:pPr>
      <w:r>
        <w:t xml:space="preserve">Square inches </w:t>
      </w:r>
    </w:p>
    <w:p w14:paraId="649AB1C5" w14:textId="77777777" w:rsidR="0096133A" w:rsidRDefault="0096133A" w:rsidP="0096133A">
      <w:pPr>
        <w:pStyle w:val="ListParagraph"/>
        <w:numPr>
          <w:ilvl w:val="0"/>
          <w:numId w:val="10"/>
        </w:numPr>
      </w:pPr>
      <w:r>
        <w:t>Square feet</w:t>
      </w:r>
      <w:r w:rsidR="00FC34AF">
        <w:t xml:space="preserve"> </w:t>
      </w:r>
    </w:p>
    <w:p w14:paraId="1DA2B0D4" w14:textId="77777777" w:rsidR="0096133A" w:rsidRDefault="0096133A" w:rsidP="0096133A">
      <w:pPr>
        <w:pStyle w:val="ListParagraph"/>
        <w:numPr>
          <w:ilvl w:val="0"/>
          <w:numId w:val="10"/>
        </w:numPr>
      </w:pPr>
      <w:r>
        <w:t>Square yards</w:t>
      </w:r>
      <w:r w:rsidR="00FC34AF">
        <w:t xml:space="preserve"> </w:t>
      </w:r>
    </w:p>
    <w:p w14:paraId="05667BD4" w14:textId="77777777" w:rsidR="0096133A" w:rsidRDefault="0096133A" w:rsidP="0096133A">
      <w:pPr>
        <w:pStyle w:val="ListParagraph"/>
        <w:numPr>
          <w:ilvl w:val="0"/>
          <w:numId w:val="10"/>
        </w:numPr>
      </w:pPr>
      <w:r>
        <w:t>Acres</w:t>
      </w:r>
    </w:p>
    <w:p w14:paraId="47A91A14" w14:textId="77777777" w:rsidR="0096133A" w:rsidRDefault="0096133A" w:rsidP="0096133A">
      <w:pPr>
        <w:pStyle w:val="ListParagraph"/>
        <w:numPr>
          <w:ilvl w:val="0"/>
          <w:numId w:val="10"/>
        </w:numPr>
      </w:pPr>
      <w:r>
        <w:t>Square miles</w:t>
      </w:r>
    </w:p>
    <w:p w14:paraId="3D5A5598" w14:textId="77777777" w:rsidR="0096133A" w:rsidRDefault="0096133A" w:rsidP="0096133A">
      <w:pPr>
        <w:pStyle w:val="ListParagraph"/>
        <w:numPr>
          <w:ilvl w:val="0"/>
          <w:numId w:val="10"/>
        </w:numPr>
      </w:pPr>
      <w:r>
        <w:t>Square centimeters, meters, hecta</w:t>
      </w:r>
      <w:r w:rsidR="007960A8">
        <w:t>r</w:t>
      </w:r>
      <w:r>
        <w:t>es, and square kilometers.</w:t>
      </w:r>
    </w:p>
    <w:p w14:paraId="4D928A60" w14:textId="77777777" w:rsidR="0096133A" w:rsidRDefault="0096133A" w:rsidP="0096133A">
      <w:r>
        <w:t>A hectare is 10,000 square meters, or 1/100 of a square kilometer.</w:t>
      </w:r>
    </w:p>
    <w:p w14:paraId="09D35CC5" w14:textId="77777777" w:rsidR="0096133A" w:rsidRDefault="0096133A" w:rsidP="0096133A">
      <w:pPr>
        <w:pStyle w:val="Heading2"/>
      </w:pPr>
      <w:r>
        <w:t>Energy Conversions</w:t>
      </w:r>
    </w:p>
    <w:p w14:paraId="0C9AA785" w14:textId="77777777" w:rsidR="0096133A" w:rsidRDefault="0096133A" w:rsidP="0096133A">
      <w:r>
        <w:t xml:space="preserve">Best Calculator </w:t>
      </w:r>
      <w:r w:rsidR="001412F8">
        <w:t>can convert between:</w:t>
      </w:r>
    </w:p>
    <w:p w14:paraId="24194467" w14:textId="77777777" w:rsidR="001412F8" w:rsidRDefault="001412F8" w:rsidP="001412F8">
      <w:pPr>
        <w:pStyle w:val="ListParagraph"/>
        <w:numPr>
          <w:ilvl w:val="0"/>
          <w:numId w:val="11"/>
        </w:numPr>
      </w:pPr>
      <w:r>
        <w:t>Ergs</w:t>
      </w:r>
    </w:p>
    <w:p w14:paraId="7861E7E6" w14:textId="77777777" w:rsidR="001412F8" w:rsidRDefault="001412F8" w:rsidP="001412F8">
      <w:pPr>
        <w:pStyle w:val="ListParagraph"/>
        <w:numPr>
          <w:ilvl w:val="0"/>
          <w:numId w:val="11"/>
        </w:numPr>
      </w:pPr>
      <w:r>
        <w:t>Joules</w:t>
      </w:r>
    </w:p>
    <w:p w14:paraId="5F0A6381" w14:textId="77777777" w:rsidR="001412F8" w:rsidRDefault="001412F8" w:rsidP="001412F8">
      <w:pPr>
        <w:pStyle w:val="ListParagraph"/>
        <w:numPr>
          <w:ilvl w:val="0"/>
          <w:numId w:val="11"/>
        </w:numPr>
      </w:pPr>
      <w:r>
        <w:t>Kilowatt-Hours</w:t>
      </w:r>
    </w:p>
    <w:p w14:paraId="2C983CEE" w14:textId="77777777" w:rsidR="001412F8" w:rsidRDefault="001412F8" w:rsidP="001412F8">
      <w:pPr>
        <w:pStyle w:val="ListParagraph"/>
        <w:numPr>
          <w:ilvl w:val="0"/>
          <w:numId w:val="11"/>
        </w:numPr>
      </w:pPr>
      <w:r>
        <w:t>Calories</w:t>
      </w:r>
    </w:p>
    <w:p w14:paraId="676653F8" w14:textId="77777777" w:rsidR="001412F8" w:rsidRDefault="001412F8" w:rsidP="001412F8">
      <w:pPr>
        <w:pStyle w:val="ListParagraph"/>
        <w:numPr>
          <w:ilvl w:val="0"/>
          <w:numId w:val="11"/>
        </w:numPr>
      </w:pPr>
      <w:r>
        <w:t>Food calories (KCAL)</w:t>
      </w:r>
    </w:p>
    <w:p w14:paraId="5BB0454E" w14:textId="77777777" w:rsidR="001412F8" w:rsidRDefault="001412F8" w:rsidP="001412F8">
      <w:pPr>
        <w:pStyle w:val="ListParagraph"/>
        <w:numPr>
          <w:ilvl w:val="0"/>
          <w:numId w:val="11"/>
        </w:numPr>
      </w:pPr>
      <w:r>
        <w:t>Donuts</w:t>
      </w:r>
    </w:p>
    <w:p w14:paraId="145FB6FA" w14:textId="77777777" w:rsidR="001412F8" w:rsidRDefault="001412F8" w:rsidP="001412F8">
      <w:pPr>
        <w:pStyle w:val="ListParagraph"/>
        <w:numPr>
          <w:ilvl w:val="0"/>
          <w:numId w:val="11"/>
        </w:numPr>
      </w:pPr>
      <w:r>
        <w:t>BTUs</w:t>
      </w:r>
    </w:p>
    <w:p w14:paraId="36FB4F0A" w14:textId="77777777" w:rsidR="001412F8" w:rsidRDefault="001412F8" w:rsidP="001412F8">
      <w:pPr>
        <w:pStyle w:val="ListParagraph"/>
        <w:numPr>
          <w:ilvl w:val="0"/>
          <w:numId w:val="11"/>
        </w:numPr>
      </w:pPr>
      <w:r>
        <w:t>Therms</w:t>
      </w:r>
    </w:p>
    <w:p w14:paraId="621411A4" w14:textId="77777777" w:rsidR="001412F8" w:rsidRDefault="001412F8" w:rsidP="001412F8">
      <w:pPr>
        <w:pStyle w:val="Heading2"/>
      </w:pPr>
      <w:r>
        <w:t>Length Conversions</w:t>
      </w:r>
    </w:p>
    <w:p w14:paraId="36F5A6B5" w14:textId="77777777" w:rsidR="001412F8" w:rsidRDefault="001412F8" w:rsidP="001412F8">
      <w:r>
        <w:t>Best Calculator can convert between</w:t>
      </w:r>
    </w:p>
    <w:p w14:paraId="09093756" w14:textId="77777777" w:rsidR="001412F8" w:rsidRDefault="001412F8" w:rsidP="001412F8">
      <w:pPr>
        <w:pStyle w:val="ListParagraph"/>
        <w:numPr>
          <w:ilvl w:val="0"/>
          <w:numId w:val="12"/>
        </w:numPr>
      </w:pPr>
      <w:r>
        <w:t>Inches</w:t>
      </w:r>
    </w:p>
    <w:p w14:paraId="419C9FF4" w14:textId="77777777" w:rsidR="001412F8" w:rsidRDefault="001412F8" w:rsidP="001412F8">
      <w:pPr>
        <w:pStyle w:val="ListParagraph"/>
        <w:numPr>
          <w:ilvl w:val="0"/>
          <w:numId w:val="12"/>
        </w:numPr>
      </w:pPr>
      <w:r>
        <w:t>Feet</w:t>
      </w:r>
    </w:p>
    <w:p w14:paraId="30B138F2" w14:textId="77777777" w:rsidR="001412F8" w:rsidRDefault="001412F8" w:rsidP="001412F8">
      <w:pPr>
        <w:pStyle w:val="ListParagraph"/>
        <w:numPr>
          <w:ilvl w:val="0"/>
          <w:numId w:val="12"/>
        </w:numPr>
      </w:pPr>
      <w:r>
        <w:t>Feet + Inches (output only)</w:t>
      </w:r>
    </w:p>
    <w:p w14:paraId="19E26592" w14:textId="77777777" w:rsidR="001412F8" w:rsidRDefault="001412F8" w:rsidP="001412F8">
      <w:pPr>
        <w:pStyle w:val="ListParagraph"/>
        <w:numPr>
          <w:ilvl w:val="0"/>
          <w:numId w:val="12"/>
        </w:numPr>
      </w:pPr>
      <w:r>
        <w:t>Yards</w:t>
      </w:r>
    </w:p>
    <w:p w14:paraId="1D5F5AB9" w14:textId="77777777" w:rsidR="001412F8" w:rsidRDefault="001412F8" w:rsidP="001412F8">
      <w:pPr>
        <w:pStyle w:val="ListParagraph"/>
        <w:numPr>
          <w:ilvl w:val="0"/>
          <w:numId w:val="12"/>
        </w:numPr>
      </w:pPr>
      <w:r>
        <w:t>Miles</w:t>
      </w:r>
    </w:p>
    <w:p w14:paraId="6E282606" w14:textId="77777777" w:rsidR="001412F8" w:rsidRDefault="001412F8" w:rsidP="001412F8">
      <w:pPr>
        <w:pStyle w:val="ListParagraph"/>
        <w:numPr>
          <w:ilvl w:val="0"/>
          <w:numId w:val="12"/>
        </w:numPr>
      </w:pPr>
      <w:r>
        <w:t>Centimeters</w:t>
      </w:r>
    </w:p>
    <w:p w14:paraId="1547A493" w14:textId="77777777" w:rsidR="001412F8" w:rsidRDefault="001412F8" w:rsidP="001412F8">
      <w:pPr>
        <w:pStyle w:val="ListParagraph"/>
        <w:numPr>
          <w:ilvl w:val="0"/>
          <w:numId w:val="12"/>
        </w:numPr>
      </w:pPr>
      <w:r>
        <w:lastRenderedPageBreak/>
        <w:t>Meters</w:t>
      </w:r>
    </w:p>
    <w:p w14:paraId="7881608F" w14:textId="77777777" w:rsidR="001412F8" w:rsidRDefault="001412F8" w:rsidP="001412F8">
      <w:pPr>
        <w:pStyle w:val="ListParagraph"/>
        <w:numPr>
          <w:ilvl w:val="0"/>
          <w:numId w:val="12"/>
        </w:numPr>
      </w:pPr>
      <w:r>
        <w:t>Kilometers</w:t>
      </w:r>
    </w:p>
    <w:p w14:paraId="166240E4" w14:textId="77777777" w:rsidR="005C6D20" w:rsidRDefault="001412F8" w:rsidP="001412F8">
      <w:pPr>
        <w:pStyle w:val="Heading2"/>
      </w:pPr>
      <w:r>
        <w:t>Temperature Conversions</w:t>
      </w:r>
    </w:p>
    <w:p w14:paraId="526036E1" w14:textId="77777777" w:rsidR="001412F8" w:rsidRDefault="001412F8" w:rsidP="001412F8">
      <w:r>
        <w:t>Best Calculator can convert between</w:t>
      </w:r>
    </w:p>
    <w:p w14:paraId="50263D97" w14:textId="77777777" w:rsidR="001412F8" w:rsidRDefault="001412F8" w:rsidP="001412F8">
      <w:pPr>
        <w:pStyle w:val="ListParagraph"/>
        <w:numPr>
          <w:ilvl w:val="0"/>
          <w:numId w:val="13"/>
        </w:numPr>
      </w:pPr>
      <w:r>
        <w:t>Degrees Celsius (also called Centigrade)</w:t>
      </w:r>
    </w:p>
    <w:p w14:paraId="66159A40" w14:textId="77777777" w:rsidR="001412F8" w:rsidRDefault="001412F8" w:rsidP="001412F8">
      <w:pPr>
        <w:pStyle w:val="ListParagraph"/>
        <w:numPr>
          <w:ilvl w:val="0"/>
          <w:numId w:val="13"/>
        </w:numPr>
      </w:pPr>
      <w:r>
        <w:t>Fahrenheit</w:t>
      </w:r>
    </w:p>
    <w:p w14:paraId="65CB85A1" w14:textId="77777777" w:rsidR="001412F8" w:rsidRDefault="001412F8" w:rsidP="001412F8">
      <w:pPr>
        <w:pStyle w:val="ListParagraph"/>
        <w:numPr>
          <w:ilvl w:val="0"/>
          <w:numId w:val="13"/>
        </w:numPr>
      </w:pPr>
      <w:r>
        <w:t>Kelvin (absolute temperature in the metric system)</w:t>
      </w:r>
    </w:p>
    <w:p w14:paraId="4BD25F68" w14:textId="77777777" w:rsidR="001412F8" w:rsidRDefault="001412F8" w:rsidP="00E43461">
      <w:pPr>
        <w:pStyle w:val="ListParagraph"/>
        <w:numPr>
          <w:ilvl w:val="0"/>
          <w:numId w:val="13"/>
        </w:numPr>
      </w:pPr>
      <w:r>
        <w:t xml:space="preserve">Rankine (absolute temperature in </w:t>
      </w:r>
      <w:r w:rsidR="00E43461">
        <w:t>Fahrenheit</w:t>
      </w:r>
      <w:r>
        <w:t>)</w:t>
      </w:r>
    </w:p>
    <w:p w14:paraId="60A30487" w14:textId="77777777" w:rsidR="001412F8" w:rsidRDefault="001412F8" w:rsidP="001412F8"/>
    <w:p w14:paraId="68F19086" w14:textId="77777777" w:rsidR="001412F8" w:rsidRDefault="001412F8" w:rsidP="001412F8">
      <w:pPr>
        <w:pStyle w:val="Heading2"/>
      </w:pPr>
      <w:r>
        <w:t>Weight</w:t>
      </w:r>
    </w:p>
    <w:p w14:paraId="16424A96" w14:textId="77777777" w:rsidR="001412F8" w:rsidRDefault="001412F8" w:rsidP="001412F8">
      <w:r>
        <w:t>Best Calculator can convert between</w:t>
      </w:r>
    </w:p>
    <w:p w14:paraId="0834112C" w14:textId="77777777" w:rsidR="001412F8" w:rsidRDefault="001412F8" w:rsidP="001412F8">
      <w:pPr>
        <w:pStyle w:val="ListParagraph"/>
        <w:numPr>
          <w:ilvl w:val="0"/>
          <w:numId w:val="14"/>
        </w:numPr>
      </w:pPr>
      <w:r>
        <w:t>Ounces</w:t>
      </w:r>
    </w:p>
    <w:p w14:paraId="50836CB2" w14:textId="77777777" w:rsidR="001412F8" w:rsidRDefault="001412F8" w:rsidP="001412F8">
      <w:pPr>
        <w:pStyle w:val="ListParagraph"/>
        <w:numPr>
          <w:ilvl w:val="0"/>
          <w:numId w:val="14"/>
        </w:numPr>
      </w:pPr>
      <w:r>
        <w:t>Pounds</w:t>
      </w:r>
    </w:p>
    <w:p w14:paraId="5CEDCCD7" w14:textId="77777777" w:rsidR="001412F8" w:rsidRDefault="001412F8" w:rsidP="001412F8">
      <w:pPr>
        <w:pStyle w:val="ListParagraph"/>
        <w:numPr>
          <w:ilvl w:val="0"/>
          <w:numId w:val="14"/>
        </w:numPr>
      </w:pPr>
      <w:r>
        <w:t>Pounds</w:t>
      </w:r>
      <w:r w:rsidR="00E43461">
        <w:t xml:space="preserve"> </w:t>
      </w:r>
      <w:r>
        <w:t>+</w:t>
      </w:r>
      <w:r w:rsidR="00E43461">
        <w:t xml:space="preserve"> </w:t>
      </w:r>
      <w:r>
        <w:t>Ounces (output only)</w:t>
      </w:r>
    </w:p>
    <w:p w14:paraId="29D84EB1" w14:textId="77777777" w:rsidR="001412F8" w:rsidRDefault="001412F8" w:rsidP="001412F8">
      <w:pPr>
        <w:pStyle w:val="ListParagraph"/>
        <w:numPr>
          <w:ilvl w:val="0"/>
          <w:numId w:val="14"/>
        </w:numPr>
      </w:pPr>
      <w:r>
        <w:t>Short tons (2000 pounds)</w:t>
      </w:r>
    </w:p>
    <w:p w14:paraId="6A4F9611" w14:textId="77777777" w:rsidR="001412F8" w:rsidRDefault="001412F8" w:rsidP="001412F8">
      <w:pPr>
        <w:pStyle w:val="ListParagraph"/>
        <w:numPr>
          <w:ilvl w:val="0"/>
          <w:numId w:val="14"/>
        </w:numPr>
      </w:pPr>
      <w:r>
        <w:t>Long tons (2240 pounds)</w:t>
      </w:r>
    </w:p>
    <w:p w14:paraId="0A3D0C1B" w14:textId="77777777" w:rsidR="001412F8" w:rsidRDefault="001412F8" w:rsidP="001412F8">
      <w:pPr>
        <w:pStyle w:val="ListParagraph"/>
        <w:numPr>
          <w:ilvl w:val="0"/>
          <w:numId w:val="14"/>
        </w:numPr>
      </w:pPr>
      <w:r>
        <w:t>Grams</w:t>
      </w:r>
    </w:p>
    <w:p w14:paraId="630619EF" w14:textId="77777777" w:rsidR="001412F8" w:rsidRDefault="001412F8" w:rsidP="001412F8">
      <w:pPr>
        <w:pStyle w:val="ListParagraph"/>
        <w:numPr>
          <w:ilvl w:val="0"/>
          <w:numId w:val="14"/>
        </w:numPr>
      </w:pPr>
      <w:r>
        <w:t>Kilograms</w:t>
      </w:r>
    </w:p>
    <w:p w14:paraId="7C1DD384" w14:textId="77777777" w:rsidR="001412F8" w:rsidRDefault="001412F8" w:rsidP="001412F8">
      <w:pPr>
        <w:pStyle w:val="ListParagraph"/>
        <w:numPr>
          <w:ilvl w:val="0"/>
          <w:numId w:val="14"/>
        </w:numPr>
      </w:pPr>
      <w:r>
        <w:t>Tonnes (1000 kilograms; 2204 pounds)</w:t>
      </w:r>
    </w:p>
    <w:p w14:paraId="1F486C29" w14:textId="77777777" w:rsidR="001412F8" w:rsidRDefault="001412F8" w:rsidP="001412F8">
      <w:pPr>
        <w:pStyle w:val="ListParagraph"/>
        <w:numPr>
          <w:ilvl w:val="0"/>
          <w:numId w:val="14"/>
        </w:numPr>
      </w:pPr>
      <w:r>
        <w:t>MMT (millions of metric tons)</w:t>
      </w:r>
    </w:p>
    <w:p w14:paraId="386A2874" w14:textId="77777777" w:rsidR="001412F8" w:rsidRDefault="001412F8" w:rsidP="001412F8">
      <w:pPr>
        <w:pStyle w:val="ListParagraph"/>
        <w:numPr>
          <w:ilvl w:val="0"/>
          <w:numId w:val="14"/>
        </w:numPr>
      </w:pPr>
      <w:r>
        <w:t>Grains</w:t>
      </w:r>
    </w:p>
    <w:p w14:paraId="5B9EAF86" w14:textId="77777777" w:rsidR="001412F8" w:rsidRDefault="001412F8" w:rsidP="001412F8">
      <w:pPr>
        <w:pStyle w:val="ListParagraph"/>
        <w:numPr>
          <w:ilvl w:val="0"/>
          <w:numId w:val="14"/>
        </w:numPr>
      </w:pPr>
      <w:r>
        <w:t>Troy Ounces</w:t>
      </w:r>
    </w:p>
    <w:p w14:paraId="71C08929" w14:textId="77777777" w:rsidR="001412F8" w:rsidRDefault="001412F8" w:rsidP="001412F8">
      <w:pPr>
        <w:pStyle w:val="ListParagraph"/>
        <w:numPr>
          <w:ilvl w:val="0"/>
          <w:numId w:val="14"/>
        </w:numPr>
      </w:pPr>
      <w:r>
        <w:t>Troy Pounds</w:t>
      </w:r>
    </w:p>
    <w:p w14:paraId="025ACFCD" w14:textId="77777777" w:rsidR="001412F8" w:rsidRDefault="002B1BE6" w:rsidP="001412F8">
      <w:pPr>
        <w:pStyle w:val="ListParagraph"/>
        <w:numPr>
          <w:ilvl w:val="0"/>
          <w:numId w:val="14"/>
        </w:numPr>
      </w:pPr>
      <w:r w:rsidRPr="002B1BE6">
        <w:t>Tolä</w:t>
      </w:r>
      <w:r>
        <w:t xml:space="preserve">  (about 0.41 ounces)</w:t>
      </w:r>
    </w:p>
    <w:p w14:paraId="70E2A025" w14:textId="77777777" w:rsidR="002B1BE6" w:rsidRDefault="002B1BE6" w:rsidP="001412F8">
      <w:pPr>
        <w:pStyle w:val="ListParagraph"/>
        <w:numPr>
          <w:ilvl w:val="0"/>
          <w:numId w:val="14"/>
        </w:numPr>
      </w:pPr>
      <w:r w:rsidRPr="002B1BE6">
        <w:t>Sèr (80 Tolä)</w:t>
      </w:r>
    </w:p>
    <w:p w14:paraId="41269FE2" w14:textId="77777777" w:rsidR="002B1BE6" w:rsidRDefault="002B1BE6" w:rsidP="001412F8">
      <w:pPr>
        <w:pStyle w:val="ListParagraph"/>
        <w:numPr>
          <w:ilvl w:val="0"/>
          <w:numId w:val="14"/>
        </w:numPr>
      </w:pPr>
      <w:r w:rsidRPr="002B1BE6">
        <w:t>Maund (40 Sèr)</w:t>
      </w:r>
    </w:p>
    <w:p w14:paraId="01D07600" w14:textId="77777777" w:rsidR="002B1BE6" w:rsidRDefault="002B1BE6" w:rsidP="00FC34AF">
      <w:pPr>
        <w:pStyle w:val="Heading2"/>
      </w:pPr>
      <w:r>
        <w:t>Farm Volumes (US)</w:t>
      </w:r>
    </w:p>
    <w:p w14:paraId="354B89C2" w14:textId="77777777" w:rsidR="002B1BE6" w:rsidRDefault="002B1BE6" w:rsidP="002B1BE6">
      <w:r>
        <w:t>Best Calculator can convert between</w:t>
      </w:r>
    </w:p>
    <w:p w14:paraId="2DF0B451" w14:textId="77777777" w:rsidR="002B1BE6" w:rsidRDefault="002B1BE6" w:rsidP="002B1BE6">
      <w:pPr>
        <w:pStyle w:val="ListParagraph"/>
        <w:numPr>
          <w:ilvl w:val="0"/>
          <w:numId w:val="15"/>
        </w:numPr>
      </w:pPr>
      <w:r>
        <w:t>Cups</w:t>
      </w:r>
    </w:p>
    <w:p w14:paraId="064253EE" w14:textId="77777777" w:rsidR="002B1BE6" w:rsidRDefault="002B1BE6" w:rsidP="002B1BE6">
      <w:pPr>
        <w:pStyle w:val="ListParagraph"/>
        <w:numPr>
          <w:ilvl w:val="0"/>
          <w:numId w:val="15"/>
        </w:numPr>
      </w:pPr>
      <w:r>
        <w:t>Pints (2 Cups)</w:t>
      </w:r>
    </w:p>
    <w:p w14:paraId="399A9665" w14:textId="77777777" w:rsidR="002B1BE6" w:rsidRDefault="002B1BE6" w:rsidP="002B1BE6">
      <w:pPr>
        <w:pStyle w:val="ListParagraph"/>
        <w:numPr>
          <w:ilvl w:val="0"/>
          <w:numId w:val="15"/>
        </w:numPr>
      </w:pPr>
      <w:r>
        <w:t>Quarts (2 Pints)</w:t>
      </w:r>
    </w:p>
    <w:p w14:paraId="7A887EB9" w14:textId="77777777" w:rsidR="002B1BE6" w:rsidRDefault="002B1BE6" w:rsidP="002B1BE6">
      <w:pPr>
        <w:pStyle w:val="ListParagraph"/>
        <w:numPr>
          <w:ilvl w:val="0"/>
          <w:numId w:val="15"/>
        </w:numPr>
      </w:pPr>
      <w:r>
        <w:t>Gallons (4 Quarts)</w:t>
      </w:r>
    </w:p>
    <w:p w14:paraId="61727DD6" w14:textId="77777777" w:rsidR="002B1BE6" w:rsidRDefault="002B1BE6" w:rsidP="002B1BE6">
      <w:pPr>
        <w:pStyle w:val="ListParagraph"/>
        <w:numPr>
          <w:ilvl w:val="0"/>
          <w:numId w:val="15"/>
        </w:numPr>
      </w:pPr>
      <w:r>
        <w:t>Pecks (1 Gallons)</w:t>
      </w:r>
    </w:p>
    <w:p w14:paraId="005253B0" w14:textId="77777777" w:rsidR="002B1BE6" w:rsidRDefault="002B1BE6" w:rsidP="002B1BE6">
      <w:pPr>
        <w:pStyle w:val="ListParagraph"/>
        <w:numPr>
          <w:ilvl w:val="0"/>
          <w:numId w:val="15"/>
        </w:numPr>
      </w:pPr>
      <w:r>
        <w:lastRenderedPageBreak/>
        <w:t>Bushels (4 Pecks)</w:t>
      </w:r>
    </w:p>
    <w:p w14:paraId="71612B5A" w14:textId="77777777" w:rsidR="002B1BE6" w:rsidRDefault="002B1BE6" w:rsidP="002B1BE6">
      <w:pPr>
        <w:pStyle w:val="ListParagraph"/>
        <w:numPr>
          <w:ilvl w:val="0"/>
          <w:numId w:val="15"/>
        </w:numPr>
      </w:pPr>
      <w:r>
        <w:t>Liters</w:t>
      </w:r>
    </w:p>
    <w:p w14:paraId="37C9002D" w14:textId="77777777" w:rsidR="002B1BE6" w:rsidRDefault="002B1BE6" w:rsidP="002B1BE6">
      <w:r>
        <w:t>Given a weight in pounds per bushel, Best Calculator will also calculate the weight of an amount in bushels.</w:t>
      </w:r>
    </w:p>
    <w:p w14:paraId="3518968A" w14:textId="77777777" w:rsidR="000269EF" w:rsidRDefault="000269EF"/>
    <w:p w14:paraId="0B53FDF5" w14:textId="77777777" w:rsidR="004145FD" w:rsidRDefault="000269EF">
      <w:pPr>
        <w:rPr>
          <w:rFonts w:asciiTheme="majorHAnsi" w:eastAsiaTheme="majorEastAsia" w:hAnsiTheme="majorHAnsi" w:cstheme="majorBidi"/>
          <w:b/>
          <w:bCs/>
          <w:color w:val="2E74B5" w:themeColor="accent1" w:themeShade="BF"/>
          <w:sz w:val="28"/>
          <w:szCs w:val="28"/>
        </w:rPr>
      </w:pPr>
      <w:r>
        <w:t xml:space="preserve"> </w:t>
      </w:r>
      <w:r w:rsidR="004145FD">
        <w:br w:type="page"/>
      </w:r>
    </w:p>
    <w:p w14:paraId="304260F8" w14:textId="77777777" w:rsidR="00340CD2" w:rsidRDefault="00741A86" w:rsidP="00340CD2">
      <w:pPr>
        <w:pStyle w:val="Heading1"/>
      </w:pPr>
      <w:r>
        <w:rPr>
          <w:noProof/>
          <w:lang w:eastAsia="zh-TW"/>
        </w:rPr>
        <w:lastRenderedPageBreak/>
        <w:pict w14:anchorId="1D6D39AA">
          <v:shape id="_x0000_s1051" type="#_x0000_t202" style="position:absolute;left:0;text-align:left;margin-left:166.5pt;margin-top:5.25pt;width:187.05pt;height:202.5pt;z-index:-251653632;mso-width-relative:margin;mso-height-relative:margin">
            <v:textbox style="mso-next-textbox:#_x0000_s1051">
              <w:txbxContent>
                <w:p w14:paraId="3B9CE1B6" w14:textId="77777777" w:rsidR="00F86E50" w:rsidRDefault="00F86E50" w:rsidP="00340CD2">
                  <w:r>
                    <w:rPr>
                      <w:noProof/>
                    </w:rPr>
                    <w:drawing>
                      <wp:inline distT="0" distB="0" distL="0" distR="0" wp14:anchorId="6D5A6B77" wp14:editId="40D99736">
                        <wp:extent cx="2183130" cy="2533990"/>
                        <wp:effectExtent l="19050" t="0" r="7620" b="0"/>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srcRect/>
                                <a:stretch>
                                  <a:fillRect/>
                                </a:stretch>
                              </pic:blipFill>
                              <pic:spPr bwMode="auto">
                                <a:xfrm>
                                  <a:off x="0" y="0"/>
                                  <a:ext cx="2183130" cy="2533990"/>
                                </a:xfrm>
                                <a:prstGeom prst="rect">
                                  <a:avLst/>
                                </a:prstGeom>
                                <a:noFill/>
                                <a:ln w="9525">
                                  <a:noFill/>
                                  <a:miter lim="800000"/>
                                  <a:headEnd/>
                                  <a:tailEnd/>
                                </a:ln>
                              </pic:spPr>
                            </pic:pic>
                          </a:graphicData>
                        </a:graphic>
                      </wp:inline>
                    </w:drawing>
                  </w:r>
                </w:p>
                <w:p w14:paraId="0C8BC761" w14:textId="77777777" w:rsidR="00F86E50" w:rsidRDefault="00F86E50" w:rsidP="00340CD2">
                  <w:r>
                    <w:t>Basic Memory operations: get from memory, store into memory</w:t>
                  </w:r>
                </w:p>
              </w:txbxContent>
            </v:textbox>
            <w10:wrap type="square"/>
          </v:shape>
        </w:pict>
      </w:r>
      <w:r w:rsidR="00340CD2">
        <w:t>Ascii Table</w:t>
      </w:r>
    </w:p>
    <w:p w14:paraId="7D8ED013" w14:textId="77777777" w:rsidR="004145FD" w:rsidRDefault="004145FD">
      <w:r>
        <w:t>The ASCII (American Standard for Computer Information Interchange) is a common way for computers to encode English-language text as numbers suitable for computer operation.</w:t>
      </w:r>
    </w:p>
    <w:p w14:paraId="6AD15BC4" w14:textId="77777777" w:rsidR="004145FD" w:rsidRDefault="004145FD">
      <w:r>
        <w:t>Programmers often need to convert from characters (like “@”) into their ASCII equal (the number 64).</w:t>
      </w:r>
    </w:p>
    <w:p w14:paraId="7CBA5992" w14:textId="77777777" w:rsidR="004145FD" w:rsidRDefault="004145FD">
      <w:r>
        <w:t>The example shows the conversions for the “@” characters, sometimes called the “Ray” in honor of Ray Tomlinson, the creator of Internet email in the 1971.</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776"/>
        <w:gridCol w:w="5640"/>
      </w:tblGrid>
      <w:tr w:rsidR="004145FD" w14:paraId="1C990ADF" w14:textId="77777777" w:rsidTr="004145FD">
        <w:tc>
          <w:tcPr>
            <w:tcW w:w="1728" w:type="dxa"/>
          </w:tcPr>
          <w:p w14:paraId="140B417C" w14:textId="77777777" w:rsidR="004145FD" w:rsidRDefault="004145FD">
            <w:r w:rsidRPr="004145FD">
              <w:rPr>
                <w:noProof/>
              </w:rPr>
              <w:drawing>
                <wp:inline distT="0" distB="0" distL="0" distR="0" wp14:anchorId="3DB75033" wp14:editId="093313C5">
                  <wp:extent cx="971550" cy="940707"/>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srcRect/>
                          <a:stretch>
                            <a:fillRect/>
                          </a:stretch>
                        </pic:blipFill>
                        <pic:spPr bwMode="auto">
                          <a:xfrm>
                            <a:off x="0" y="0"/>
                            <a:ext cx="971550" cy="940707"/>
                          </a:xfrm>
                          <a:prstGeom prst="rect">
                            <a:avLst/>
                          </a:prstGeom>
                          <a:noFill/>
                          <a:ln w="9525">
                            <a:noFill/>
                            <a:miter lim="800000"/>
                            <a:headEnd/>
                            <a:tailEnd/>
                          </a:ln>
                        </pic:spPr>
                      </pic:pic>
                    </a:graphicData>
                  </a:graphic>
                </wp:inline>
              </w:drawing>
            </w:r>
          </w:p>
        </w:tc>
        <w:tc>
          <w:tcPr>
            <w:tcW w:w="5688" w:type="dxa"/>
          </w:tcPr>
          <w:p w14:paraId="0EDBE6E0" w14:textId="77777777" w:rsidR="004145FD" w:rsidRDefault="004145FD" w:rsidP="004145FD">
            <w:r>
              <w:t>64 is the decimal value of @</w:t>
            </w:r>
          </w:p>
          <w:p w14:paraId="2534D507" w14:textId="77777777" w:rsidR="004145FD" w:rsidRDefault="004145FD" w:rsidP="004145FD">
            <w:r>
              <w:t>40 is the hex value of @</w:t>
            </w:r>
          </w:p>
          <w:p w14:paraId="76DD231D" w14:textId="77777777" w:rsidR="004145FD" w:rsidRDefault="004145FD" w:rsidP="004145FD">
            <w:r>
              <w:t>100 is the octal value of @</w:t>
            </w:r>
          </w:p>
        </w:tc>
      </w:tr>
    </w:tbl>
    <w:p w14:paraId="3642BFE4" w14:textId="77777777" w:rsidR="004145FD" w:rsidRDefault="004145FD"/>
    <w:p w14:paraId="39C84E1E" w14:textId="77777777" w:rsidR="004145FD" w:rsidRDefault="004145FD">
      <w:r>
        <w:t>In the example, the “@” is shown along with the decimal (64), hex (40) and octal (100) values.</w:t>
      </w:r>
    </w:p>
    <w:p w14:paraId="5469A8E4" w14:textId="77777777" w:rsidR="00EB6DF5" w:rsidRDefault="004145FD">
      <w:r>
        <w:t>Example: replac</w:t>
      </w:r>
      <w:r w:rsidR="00EB6DF5">
        <w:t>e a character with its percent encoding (used in encoding URLs from arbitrary characters).  The rules for percent encoding is to replace the single character with three characters: a “%” sign and then two digits with the characters hex value.  The @ hex value is 40, so to replace a single “@” in a URL, you need to replace it with “%40”.</w:t>
      </w:r>
    </w:p>
    <w:p w14:paraId="7481246B" w14:textId="77777777" w:rsidR="00EB6DF5" w:rsidRDefault="00EB6DF5"/>
    <w:p w14:paraId="195F04CD" w14:textId="77777777" w:rsidR="00D90BE9" w:rsidRDefault="00D90BE9">
      <w:pPr>
        <w:rPr>
          <w:rFonts w:asciiTheme="majorHAnsi" w:eastAsiaTheme="majorEastAsia" w:hAnsiTheme="majorHAnsi" w:cstheme="majorBidi"/>
          <w:b/>
          <w:bCs/>
          <w:color w:val="2E74B5" w:themeColor="accent1" w:themeShade="BF"/>
          <w:sz w:val="28"/>
          <w:szCs w:val="28"/>
        </w:rPr>
      </w:pPr>
      <w:r>
        <w:br w:type="page"/>
      </w:r>
    </w:p>
    <w:p w14:paraId="6D47DD8C" w14:textId="77777777" w:rsidR="00340CD2" w:rsidRDefault="00741A86" w:rsidP="00340CD2">
      <w:pPr>
        <w:pStyle w:val="Heading1"/>
      </w:pPr>
      <w:r>
        <w:rPr>
          <w:noProof/>
          <w:lang w:eastAsia="zh-TW"/>
        </w:rPr>
        <w:lastRenderedPageBreak/>
        <w:pict w14:anchorId="462DC224">
          <v:shape id="_x0000_s1052" type="#_x0000_t202" style="position:absolute;left:0;text-align:left;margin-left:166.5pt;margin-top:5.25pt;width:187.05pt;height:202.5pt;z-index:-251652608;mso-width-relative:margin;mso-height-relative:margin">
            <v:textbox style="mso-next-textbox:#_x0000_s1052">
              <w:txbxContent>
                <w:p w14:paraId="0659C9BB" w14:textId="77777777" w:rsidR="00F86E50" w:rsidRDefault="00F86E50" w:rsidP="00340CD2">
                  <w:r>
                    <w:rPr>
                      <w:noProof/>
                    </w:rPr>
                    <w:drawing>
                      <wp:inline distT="0" distB="0" distL="0" distR="0" wp14:anchorId="768ACA81" wp14:editId="4587B98A">
                        <wp:extent cx="2183130" cy="1786601"/>
                        <wp:effectExtent l="19050" t="0" r="762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srcRect/>
                                <a:stretch>
                                  <a:fillRect/>
                                </a:stretch>
                              </pic:blipFill>
                              <pic:spPr bwMode="auto">
                                <a:xfrm>
                                  <a:off x="0" y="0"/>
                                  <a:ext cx="2183130" cy="1786601"/>
                                </a:xfrm>
                                <a:prstGeom prst="rect">
                                  <a:avLst/>
                                </a:prstGeom>
                                <a:noFill/>
                                <a:ln w="9525">
                                  <a:noFill/>
                                  <a:miter lim="800000"/>
                                  <a:headEnd/>
                                  <a:tailEnd/>
                                </a:ln>
                              </pic:spPr>
                            </pic:pic>
                          </a:graphicData>
                        </a:graphic>
                      </wp:inline>
                    </w:drawing>
                  </w:r>
                </w:p>
                <w:p w14:paraId="3D9CB9FD" w14:textId="77777777" w:rsidR="00F86E50" w:rsidRDefault="00F86E50" w:rsidP="00340CD2">
                  <w:r>
                    <w:t>Find and copy Unicode characters including emoji</w:t>
                  </w:r>
                </w:p>
              </w:txbxContent>
            </v:textbox>
            <w10:wrap type="square"/>
          </v:shape>
        </w:pict>
      </w:r>
      <w:r w:rsidR="00340CD2">
        <w:t>Unicode</w:t>
      </w:r>
    </w:p>
    <w:p w14:paraId="790B4316" w14:textId="77777777" w:rsidR="005D2AC7" w:rsidRDefault="005D2AC7" w:rsidP="005D2AC7">
      <w:r>
        <w:t>Unicode is the worldwide specification for characters from all languages, modern and ancient, including useful symbols for math and communications.</w:t>
      </w:r>
    </w:p>
    <w:p w14:paraId="40198D51" w14:textId="77777777" w:rsidR="005D2AC7" w:rsidRDefault="005D2AC7" w:rsidP="005D2AC7">
      <w:r>
        <w:t>Phone emoji characters (like “face with stuck-out tongue”) are encoded in Unicode.</w:t>
      </w:r>
    </w:p>
    <w:p w14:paraId="2F4F2CAD" w14:textId="77777777" w:rsidR="00C01BB0" w:rsidRDefault="00C01BB0" w:rsidP="005D2AC7">
      <w:r>
        <w:t>Best Calculator supports Unicode 9.0, introduced in 2016</w:t>
      </w:r>
    </w:p>
    <w:p w14:paraId="0B71B0EF" w14:textId="77777777" w:rsidR="005D2AC7" w:rsidRDefault="00F429FB" w:rsidP="005D2AC7">
      <w:pPr>
        <w:pStyle w:val="Heading2"/>
      </w:pPr>
      <w:r>
        <w:t>Search Rules</w:t>
      </w:r>
    </w:p>
    <w:p w14:paraId="239D6A43" w14:textId="77777777" w:rsidR="005D2AC7" w:rsidRDefault="004B5D1C" w:rsidP="005D2AC7">
      <w:r>
        <w:t>Enter a set of search terms into the search box.  As you type, the display is updated with matching characters.</w:t>
      </w:r>
    </w:p>
    <w:p w14:paraId="690250F9" w14:textId="77777777" w:rsidR="00DF6FE4" w:rsidRDefault="00DF6FE4" w:rsidP="005D2AC7">
      <w:r>
        <w:t>A search term is normally considered a match if it’s found anywhere in the Unicode character description; short terms (1 or 2 characters long) and terms that start with = have to match a word exactly.</w:t>
      </w:r>
      <w:r w:rsidR="00F429FB">
        <w:t xml:space="preserve">  Examples: a matches LATIN CAPITAL LETTER A and =phi matches LATIN SMALL LETTER PHI</w:t>
      </w:r>
    </w:p>
    <w:p w14:paraId="18E948FC" w14:textId="77777777" w:rsidR="00040363" w:rsidRDefault="00040363" w:rsidP="00F429FB">
      <w:r>
        <w:t>Longer terms will match anywhere in a description.  Example: LATI matches LATIN CAPITAL LETTER A</w:t>
      </w:r>
    </w:p>
    <w:p w14:paraId="48A1ADEF" w14:textId="77777777" w:rsidR="00040363" w:rsidRDefault="00C31BBD" w:rsidP="00F429FB">
      <w:r>
        <w:t>Terms that start with a minus sign (-) are anti matches; they invert the normal processing.</w:t>
      </w:r>
    </w:p>
    <w:p w14:paraId="7D9A811D" w14:textId="77777777" w:rsidR="00C31BBD" w:rsidRDefault="00C31BBD" w:rsidP="00F429FB">
      <w:r>
        <w:t>Terms that start with U+ will match a Unicode number exactly.</w:t>
      </w:r>
    </w:p>
    <w:p w14:paraId="2B5826D4" w14:textId="77777777" w:rsidR="00F429FB" w:rsidRDefault="00C31BBD">
      <w:r>
        <w:t>Each Unicode character includes its Unicode number (like U+41 for LATIN CAPITAL LETTER A), the character itself, the official description and the official alternate description.</w:t>
      </w:r>
      <w:r w:rsidR="00DF6FE4">
        <w:t xml:space="preserve">  In addition, searches include the Unicode “Block” name.  For example, IPA will match all of the characters in the IPA Extensions block.</w:t>
      </w:r>
      <w:r w:rsidR="00F429FB">
        <w:t>\</w:t>
      </w:r>
    </w:p>
    <w:p w14:paraId="6FD65F11" w14:textId="77777777" w:rsidR="00F429FB" w:rsidRDefault="00F429FB" w:rsidP="00F429FB">
      <w:pPr>
        <w:pStyle w:val="Heading2"/>
      </w:pPr>
      <w:r>
        <w:t>Copying characters</w:t>
      </w:r>
    </w:p>
    <w:p w14:paraId="0E09F708" w14:textId="77777777" w:rsidR="005D2AC7" w:rsidRDefault="00F429FB">
      <w:r>
        <w:t>Right-click on a result to bring up the app bar.  Tap the clipboard to copy the character to the clipboard.</w:t>
      </w:r>
      <w:r w:rsidR="005D2AC7">
        <w:br w:type="page"/>
      </w:r>
    </w:p>
    <w:p w14:paraId="2F569818" w14:textId="77777777" w:rsidR="00340CD2" w:rsidRPr="005C3B1E" w:rsidRDefault="00340CD2" w:rsidP="00340CD2"/>
    <w:p w14:paraId="28158E50" w14:textId="77777777" w:rsidR="00340CD2" w:rsidRPr="000063BC" w:rsidRDefault="00340CD2" w:rsidP="00340CD2"/>
    <w:p w14:paraId="5E015260" w14:textId="77777777" w:rsidR="003D2F98" w:rsidRDefault="003D2F98" w:rsidP="003D2F98">
      <w:pPr>
        <w:pStyle w:val="Heading1"/>
      </w:pPr>
      <w:r>
        <w:t>Advanced Windows Features</w:t>
      </w:r>
    </w:p>
    <w:p w14:paraId="73C2195E" w14:textId="77777777" w:rsidR="00F90FC8" w:rsidRDefault="00F90FC8" w:rsidP="003D2F98">
      <w:pPr>
        <w:pStyle w:val="Heading2"/>
      </w:pPr>
      <w:r>
        <w:t>Shortcut on the desktop</w:t>
      </w:r>
    </w:p>
    <w:p w14:paraId="78542BF2" w14:textId="77777777" w:rsidR="00F90FC8" w:rsidRDefault="00F90FC8" w:rsidP="00F90FC8">
      <w:r>
        <w:t>You can add Best Calculator as a shortcut on your desktop.</w:t>
      </w:r>
    </w:p>
    <w:p w14:paraId="5026EC68" w14:textId="77777777" w:rsidR="005A2D0C" w:rsidRDefault="005A2D0C" w:rsidP="00F90FC8">
      <w:r>
        <w:t xml:space="preserve">The easiest way is to start the regular Windows Explorer (press Windows-E).  In the address bar, enter shell:AppsFolder </w:t>
      </w:r>
      <w:r w:rsidR="009410CF">
        <w:t xml:space="preserve"> (see the picture below).</w:t>
      </w:r>
    </w:p>
    <w:p w14:paraId="0048379D" w14:textId="77777777" w:rsidR="005A2D0C" w:rsidRDefault="005A2D0C" w:rsidP="00F90FC8">
      <w:r>
        <w:rPr>
          <w:noProof/>
        </w:rPr>
        <w:drawing>
          <wp:inline distT="0" distB="0" distL="0" distR="0" wp14:anchorId="4990AA73" wp14:editId="078A2AFC">
            <wp:extent cx="4572000" cy="1842575"/>
            <wp:effectExtent l="19050" t="0" r="0" b="0"/>
            <wp:docPr id="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srcRect/>
                    <a:stretch>
                      <a:fillRect/>
                    </a:stretch>
                  </pic:blipFill>
                  <pic:spPr bwMode="auto">
                    <a:xfrm>
                      <a:off x="0" y="0"/>
                      <a:ext cx="4572000" cy="1842575"/>
                    </a:xfrm>
                    <a:prstGeom prst="rect">
                      <a:avLst/>
                    </a:prstGeom>
                    <a:noFill/>
                    <a:ln w="9525">
                      <a:noFill/>
                      <a:miter lim="800000"/>
                      <a:headEnd/>
                      <a:tailEnd/>
                    </a:ln>
                  </pic:spPr>
                </pic:pic>
              </a:graphicData>
            </a:graphic>
          </wp:inline>
        </w:drawing>
      </w:r>
    </w:p>
    <w:p w14:paraId="6D8A2FBD" w14:textId="77777777" w:rsidR="005A2D0C" w:rsidRDefault="005A2D0C" w:rsidP="00F90FC8">
      <w:r>
        <w:t>The Explorer will show you all of your installed apps.</w:t>
      </w:r>
    </w:p>
    <w:p w14:paraId="69565E38" w14:textId="77777777" w:rsidR="005A2D0C" w:rsidRDefault="005A2D0C" w:rsidP="00F90FC8">
      <w:r>
        <w:rPr>
          <w:noProof/>
        </w:rPr>
        <w:drawing>
          <wp:inline distT="0" distB="0" distL="0" distR="0" wp14:anchorId="53898B96" wp14:editId="5A9FC4C9">
            <wp:extent cx="4572000" cy="1387535"/>
            <wp:effectExtent l="19050" t="0" r="0" b="0"/>
            <wp:docPr id="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srcRect/>
                    <a:stretch>
                      <a:fillRect/>
                    </a:stretch>
                  </pic:blipFill>
                  <pic:spPr bwMode="auto">
                    <a:xfrm>
                      <a:off x="0" y="0"/>
                      <a:ext cx="4572000" cy="1387535"/>
                    </a:xfrm>
                    <a:prstGeom prst="rect">
                      <a:avLst/>
                    </a:prstGeom>
                    <a:noFill/>
                    <a:ln w="9525">
                      <a:noFill/>
                      <a:miter lim="800000"/>
                      <a:headEnd/>
                      <a:tailEnd/>
                    </a:ln>
                  </pic:spPr>
                </pic:pic>
              </a:graphicData>
            </a:graphic>
          </wp:inline>
        </w:drawing>
      </w:r>
    </w:p>
    <w:p w14:paraId="31697C9C" w14:textId="77777777" w:rsidR="005A2D0C" w:rsidRPr="00F90FC8" w:rsidRDefault="005A2D0C" w:rsidP="00F90FC8">
      <w:r>
        <w:t>Right-click Best Calculator and select “Create a Shortcut”.  You will be told that you can only create a shortcut on the desktop; click “Yes”.  A shortcut to Best Calculator will be placed on your desktop.</w:t>
      </w:r>
    </w:p>
    <w:p w14:paraId="36DE4696" w14:textId="77777777" w:rsidR="005A2D0C" w:rsidRDefault="005A2D0C">
      <w:pPr>
        <w:rPr>
          <w:rFonts w:asciiTheme="majorHAnsi" w:eastAsiaTheme="majorEastAsia" w:hAnsiTheme="majorHAnsi" w:cstheme="majorBidi"/>
          <w:b/>
          <w:bCs/>
          <w:noProof/>
          <w:color w:val="5B9BD5" w:themeColor="accent1"/>
          <w:sz w:val="26"/>
          <w:szCs w:val="26"/>
          <w:lang w:eastAsia="zh-TW"/>
        </w:rPr>
      </w:pPr>
      <w:r>
        <w:rPr>
          <w:noProof/>
          <w:lang w:eastAsia="zh-TW"/>
        </w:rPr>
        <w:br w:type="page"/>
      </w:r>
    </w:p>
    <w:p w14:paraId="0846C123" w14:textId="77777777" w:rsidR="003D2F98" w:rsidRDefault="003D2F98" w:rsidP="003D2F98">
      <w:pPr>
        <w:pStyle w:val="Heading2"/>
      </w:pPr>
      <w:r>
        <w:rPr>
          <w:noProof/>
          <w:lang w:eastAsia="zh-TW"/>
        </w:rPr>
        <w:lastRenderedPageBreak/>
        <w:t>Program as the Calculator Button</w:t>
      </w:r>
    </w:p>
    <w:p w14:paraId="1D6C0A9F" w14:textId="77777777" w:rsidR="003D2F98" w:rsidRDefault="003D2F98" w:rsidP="003D2F98">
      <w:r>
        <w:t>Windows keyboards often include pre-programmed buttons to launch common applications.</w:t>
      </w:r>
    </w:p>
    <w:p w14:paraId="54E0445C" w14:textId="77777777" w:rsidR="003D2F98" w:rsidRDefault="003D2F98" w:rsidP="003D2F98">
      <w:r>
        <w:t xml:space="preserve">You can program the launch buttons to launch Best Calculators.  </w:t>
      </w:r>
    </w:p>
    <w:p w14:paraId="3AAB6C04" w14:textId="77777777" w:rsidR="003D2F98" w:rsidRDefault="00F90FC8" w:rsidP="003D2F98">
      <w:r>
        <w:t>Run the Microsoft Mouse and Keyboard Center by pressing the Windows key and typing “Mouse and Keyboard”.  The Mouse and Keyboard center program will show up.</w:t>
      </w:r>
    </w:p>
    <w:p w14:paraId="5D5BB330" w14:textId="77777777" w:rsidR="00F90FC8" w:rsidRDefault="00F90FC8" w:rsidP="003D2F98">
      <w:r>
        <w:t>In the example, the center is programming a Microsoft Wired Keyboard 600 with a Calculator key.  We’re going to program the calculator key to start Best Calculator.</w:t>
      </w:r>
    </w:p>
    <w:p w14:paraId="21F61B32" w14:textId="77777777" w:rsidR="00F90FC8" w:rsidRDefault="00F90FC8" w:rsidP="003D2F98">
      <w:r>
        <w:rPr>
          <w:noProof/>
        </w:rPr>
        <w:drawing>
          <wp:inline distT="0" distB="0" distL="0" distR="0" wp14:anchorId="0CC4F866" wp14:editId="3E4D388C">
            <wp:extent cx="3657600" cy="2390345"/>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3657600" cy="2390345"/>
                    </a:xfrm>
                    <a:prstGeom prst="rect">
                      <a:avLst/>
                    </a:prstGeom>
                    <a:noFill/>
                    <a:ln w="9525">
                      <a:noFill/>
                      <a:miter lim="800000"/>
                      <a:headEnd/>
                      <a:tailEnd/>
                    </a:ln>
                  </pic:spPr>
                </pic:pic>
              </a:graphicData>
            </a:graphic>
          </wp:inline>
        </w:drawing>
      </w:r>
    </w:p>
    <w:p w14:paraId="797E1012" w14:textId="77777777" w:rsidR="00F90FC8" w:rsidRPr="00F90FC8" w:rsidRDefault="00F90FC8" w:rsidP="003D2F98">
      <w:r>
        <w:t xml:space="preserve">Under the Calculator setting, tap “Open a program, webpage, or file”.  Then tap the Windows Explorer button and </w:t>
      </w:r>
      <w:r>
        <w:rPr>
          <w:i/>
        </w:rPr>
        <w:t xml:space="preserve">carefully </w:t>
      </w:r>
      <w:r>
        <w:t xml:space="preserve">enter </w:t>
      </w:r>
    </w:p>
    <w:p w14:paraId="743B8A9B" w14:textId="77777777" w:rsidR="003D2F98" w:rsidRPr="00F90FC8" w:rsidRDefault="003D2F98" w:rsidP="00F90FC8">
      <w:pPr>
        <w:pStyle w:val="Example"/>
        <w:rPr>
          <w:sz w:val="16"/>
        </w:rPr>
      </w:pPr>
      <w:r w:rsidRPr="00F90FC8">
        <w:rPr>
          <w:sz w:val="16"/>
        </w:rPr>
        <w:t>explorer shell:AppsFolder\48425ShipwreckSoftware.BestCalculator_</w:t>
      </w:r>
      <w:commentRangeStart w:id="1"/>
      <w:r w:rsidRPr="00F90FC8">
        <w:rPr>
          <w:sz w:val="16"/>
        </w:rPr>
        <w:t>jh2negtepkzpr</w:t>
      </w:r>
      <w:commentRangeEnd w:id="1"/>
      <w:r w:rsidR="00F90FC8">
        <w:rPr>
          <w:rStyle w:val="CommentReference"/>
          <w:rFonts w:asciiTheme="minorHAnsi" w:hAnsiTheme="minorHAnsi"/>
          <w:b w:val="0"/>
        </w:rPr>
        <w:commentReference w:id="1"/>
      </w:r>
      <w:r w:rsidRPr="00F90FC8">
        <w:rPr>
          <w:sz w:val="16"/>
        </w:rPr>
        <w:t>!App</w:t>
      </w:r>
    </w:p>
    <w:p w14:paraId="2B41571E" w14:textId="77777777" w:rsidR="00F90FC8" w:rsidRDefault="00F90FC8" w:rsidP="003D2F98">
      <w:r>
        <w:t>Then press the back button.</w:t>
      </w:r>
    </w:p>
    <w:p w14:paraId="04B7E8A7" w14:textId="77777777" w:rsidR="00F90FC8" w:rsidRPr="005C3B1E" w:rsidRDefault="00F90FC8" w:rsidP="003D2F98">
      <w:r>
        <w:t>That’s it!  The calculator button should now launch the calculator app.  If you mis-type the long command line, the Windows Explorer will launch instead.</w:t>
      </w:r>
    </w:p>
    <w:p w14:paraId="1E64FE79" w14:textId="77777777" w:rsidR="003D2F98" w:rsidRDefault="003D2F98">
      <w:pPr>
        <w:rPr>
          <w:rFonts w:asciiTheme="majorHAnsi" w:eastAsiaTheme="majorEastAsia" w:hAnsiTheme="majorHAnsi" w:cstheme="majorBidi"/>
          <w:b/>
          <w:bCs/>
          <w:color w:val="2E74B5" w:themeColor="accent1" w:themeShade="BF"/>
          <w:sz w:val="28"/>
          <w:szCs w:val="28"/>
        </w:rPr>
      </w:pPr>
      <w:r>
        <w:br w:type="page"/>
      </w:r>
    </w:p>
    <w:p w14:paraId="23833D74" w14:textId="77777777" w:rsidR="003D2F98" w:rsidRDefault="00741A86" w:rsidP="003D2F98">
      <w:pPr>
        <w:pStyle w:val="Heading1"/>
      </w:pPr>
      <w:r>
        <w:rPr>
          <w:noProof/>
          <w:lang w:eastAsia="zh-TW"/>
        </w:rPr>
        <w:lastRenderedPageBreak/>
        <w:pict w14:anchorId="335E6132">
          <v:shape id="_x0000_s1062" type="#_x0000_t202" style="position:absolute;left:0;text-align:left;margin-left:166.5pt;margin-top:5.25pt;width:187.05pt;height:202.5pt;z-index:-251647488;mso-width-relative:margin;mso-height-relative:margin">
            <v:textbox style="mso-next-textbox:#_x0000_s1062">
              <w:txbxContent>
                <w:p w14:paraId="21962AC5" w14:textId="77777777" w:rsidR="00F86E50" w:rsidRDefault="00F86E50" w:rsidP="003D2F98">
                  <w:r>
                    <w:rPr>
                      <w:noProof/>
                    </w:rPr>
                    <w:drawing>
                      <wp:inline distT="0" distB="0" distL="0" distR="0" wp14:anchorId="02E5B495" wp14:editId="414D7C9D">
                        <wp:extent cx="2183130" cy="1912919"/>
                        <wp:effectExtent l="19050" t="0" r="7620" b="0"/>
                        <wp:docPr id="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2183130" cy="1912919"/>
                                </a:xfrm>
                                <a:prstGeom prst="rect">
                                  <a:avLst/>
                                </a:prstGeom>
                                <a:noFill/>
                                <a:ln w="9525">
                                  <a:noFill/>
                                  <a:miter lim="800000"/>
                                  <a:headEnd/>
                                  <a:tailEnd/>
                                </a:ln>
                              </pic:spPr>
                            </pic:pic>
                          </a:graphicData>
                        </a:graphic>
                      </wp:inline>
                    </w:drawing>
                  </w:r>
                </w:p>
                <w:p w14:paraId="18F37FB1" w14:textId="77777777" w:rsidR="00F86E50" w:rsidRDefault="00F86E50" w:rsidP="003D2F98">
                  <w:r>
                    <w:t>Basic Memory operations: get from memory, store into memory</w:t>
                  </w:r>
                </w:p>
              </w:txbxContent>
            </v:textbox>
            <w10:wrap type="square"/>
          </v:shape>
        </w:pict>
      </w:r>
      <w:r w:rsidR="003D2F98">
        <w:t>!!Heading</w:t>
      </w:r>
    </w:p>
    <w:p w14:paraId="7CD94847" w14:textId="77777777" w:rsidR="003D2F98" w:rsidRDefault="003D2F98" w:rsidP="003D2F98">
      <w:pPr>
        <w:pStyle w:val="Heading2"/>
      </w:pPr>
      <w:r>
        <w:rPr>
          <w:noProof/>
          <w:lang w:eastAsia="zh-TW"/>
        </w:rPr>
        <w:t>Get and Store</w:t>
      </w:r>
    </w:p>
    <w:p w14:paraId="36B6D463" w14:textId="77777777" w:rsidR="003D2F98" w:rsidRDefault="003D2F98" w:rsidP="003D2F98">
      <w:r>
        <w:t>You are planning on doing a number of calculations using your local tax rate (in the example, 8.25%).  You can store the tax rate into memory and then use it later on.</w:t>
      </w:r>
    </w:p>
    <w:p w14:paraId="1EFEB8E7" w14:textId="77777777" w:rsidR="003D2F98" w:rsidRDefault="003D2F98" w:rsidP="003D2F98">
      <w:r>
        <w:t>Calculate the tax (8.25%) on three different values (10, 20, and 30)</w:t>
      </w:r>
    </w:p>
    <w:p w14:paraId="2D082EB7" w14:textId="77777777" w:rsidR="003D2F98" w:rsidRDefault="003D2F98" w:rsidP="003D2F98"/>
    <w:p w14:paraId="2DF4F02F" w14:textId="77777777" w:rsidR="003D2F98" w:rsidRDefault="003D2F98" w:rsidP="003D2F98">
      <w:pPr>
        <w:pStyle w:val="Example"/>
      </w:pPr>
      <w:r w:rsidRPr="00E47A22">
        <w:t xml:space="preserve">Key in: </w:t>
      </w:r>
      <w:r>
        <w:t xml:space="preserve">8.25 </w:t>
      </w:r>
      <w:r w:rsidRPr="005C3B1E">
        <w:t>→M</w:t>
      </w:r>
      <w:r>
        <w:t xml:space="preserve"> 10 + </w:t>
      </w:r>
      <w:r w:rsidRPr="005C3B1E">
        <w:t>M→</w:t>
      </w:r>
      <w:r>
        <w:t xml:space="preserve"> % =</w:t>
      </w:r>
      <w:r w:rsidRPr="00E47A22">
        <w:br/>
        <w:t xml:space="preserve">Answer: </w:t>
      </w:r>
      <w:r>
        <w:t>10.825</w:t>
      </w:r>
    </w:p>
    <w:p w14:paraId="28AEFC6A" w14:textId="77777777" w:rsidR="003D2F98" w:rsidRDefault="003D2F98" w:rsidP="003D2F98">
      <w:pPr>
        <w:pStyle w:val="Example"/>
      </w:pPr>
      <w:r>
        <w:t xml:space="preserve">Key in: 20 + </w:t>
      </w:r>
      <w:r w:rsidRPr="005C3B1E">
        <w:t>M→</w:t>
      </w:r>
      <w:r>
        <w:t xml:space="preserve"> % =</w:t>
      </w:r>
      <w:r>
        <w:br/>
        <w:t>Answer: 21.65</w:t>
      </w:r>
    </w:p>
    <w:p w14:paraId="5C1630F8" w14:textId="77777777" w:rsidR="003D2F98" w:rsidRDefault="003D2F98" w:rsidP="003D2F98">
      <w:pPr>
        <w:pStyle w:val="Example"/>
      </w:pPr>
      <w:r>
        <w:t xml:space="preserve">Key in: 30 + </w:t>
      </w:r>
      <w:r w:rsidRPr="005C3B1E">
        <w:t>M→</w:t>
      </w:r>
      <w:r>
        <w:t xml:space="preserve"> % =</w:t>
      </w:r>
      <w:r>
        <w:br/>
        <w:t>Answer: 32.475</w:t>
      </w:r>
    </w:p>
    <w:p w14:paraId="5A61785A" w14:textId="77777777" w:rsidR="003D2F98" w:rsidRDefault="003D2F98" w:rsidP="003D2F98"/>
    <w:p w14:paraId="685301DD" w14:textId="77777777" w:rsidR="003D2F98" w:rsidRDefault="003D2F98" w:rsidP="003D2F98">
      <w:r>
        <w:t xml:space="preserve">The </w:t>
      </w:r>
      <w:r w:rsidRPr="005C3B1E">
        <w:t>→M</w:t>
      </w:r>
      <w:r>
        <w:t xml:space="preserve"> key places the current number into memory.  The </w:t>
      </w:r>
      <w:r w:rsidRPr="005C3B1E">
        <w:t>M→</w:t>
      </w:r>
      <w:r>
        <w:t xml:space="preserve"> key retrieves the memory value and places it into the display just as if you had typed it.</w:t>
      </w:r>
    </w:p>
    <w:p w14:paraId="537B6E13" w14:textId="77777777" w:rsidR="003D2F98" w:rsidRDefault="003D2F98" w:rsidP="003D2F98">
      <w:pPr>
        <w:pStyle w:val="Heading2"/>
      </w:pPr>
      <w:r>
        <w:t>Memory Add and Subtract</w:t>
      </w:r>
    </w:p>
    <w:p w14:paraId="413AB33B" w14:textId="77777777" w:rsidR="003D2F98" w:rsidRPr="005C3B1E" w:rsidRDefault="003D2F98" w:rsidP="003D2F98">
      <w:r>
        <w:t xml:space="preserve">The </w:t>
      </w:r>
      <w:r w:rsidRPr="005C3B1E">
        <w:t>M+</w:t>
      </w:r>
      <w:r>
        <w:t xml:space="preserve"> key adds the current number to the existing memory value.</w:t>
      </w:r>
    </w:p>
    <w:p w14:paraId="03FAC098" w14:textId="77777777" w:rsidR="008A7F0F" w:rsidRDefault="003D2F98" w:rsidP="003D2F98">
      <w:r>
        <w:t xml:space="preserve">The </w:t>
      </w:r>
      <w:r w:rsidRPr="005C3B1E">
        <w:t>M+</w:t>
      </w:r>
      <w:r>
        <w:t xml:space="preserve"> key subtracts the current number to the existing memory value.</w:t>
      </w:r>
    </w:p>
    <w:p w14:paraId="45BB38BF" w14:textId="77777777" w:rsidR="008A7F0F" w:rsidRDefault="008A7F0F" w:rsidP="008A7F0F">
      <w:r>
        <w:br w:type="page"/>
      </w:r>
    </w:p>
    <w:sectPr w:rsidR="008A7F0F" w:rsidSect="00CB3387">
      <w:footerReference w:type="default" r:id="rId53"/>
      <w:pgSz w:w="8640" w:h="12960"/>
      <w:pgMar w:top="720" w:right="720" w:bottom="720" w:left="720" w:header="720" w:footer="720" w:gutter="0"/>
      <w:pgNumType w:start="1" w:chapStyle="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lmighty Toomre" w:date="2016-06-06T22:28:00Z" w:initials="AT">
    <w:p w14:paraId="6A7B27D9" w14:textId="77777777" w:rsidR="00F86E50" w:rsidRDefault="00F86E50">
      <w:pPr>
        <w:pStyle w:val="CommentText"/>
      </w:pPr>
      <w:r>
        <w:rPr>
          <w:rStyle w:val="CommentReference"/>
        </w:rPr>
        <w:annotationRef/>
      </w:r>
      <w:r>
        <w:t>Wrong comment; this is for the old calculator.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7B27D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69CF52" w14:textId="77777777" w:rsidR="00741A86" w:rsidRDefault="00741A86" w:rsidP="00CB3387">
      <w:pPr>
        <w:spacing w:after="0" w:line="240" w:lineRule="auto"/>
      </w:pPr>
      <w:r>
        <w:separator/>
      </w:r>
    </w:p>
  </w:endnote>
  <w:endnote w:type="continuationSeparator" w:id="0">
    <w:p w14:paraId="08CCEDC8" w14:textId="77777777" w:rsidR="00741A86" w:rsidRDefault="00741A86" w:rsidP="00CB33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45298"/>
      <w:docPartObj>
        <w:docPartGallery w:val="Page Numbers (Bottom of Page)"/>
        <w:docPartUnique/>
      </w:docPartObj>
    </w:sdtPr>
    <w:sdtEndPr/>
    <w:sdtContent>
      <w:p w14:paraId="07345607" w14:textId="75B11EF9" w:rsidR="00F86E50" w:rsidRDefault="003E2833">
        <w:pPr>
          <w:pStyle w:val="Footer"/>
          <w:jc w:val="center"/>
        </w:pPr>
        <w:r>
          <w:pict w14:anchorId="2F3BE54E">
            <v:shapetype id="_x0000_t110" coordsize="21600,21600" o:spt="110" path="m10800,l,10800,10800,21600,21600,10800xe">
              <v:stroke joinstyle="miter"/>
              <v:path gradientshapeok="t" o:connecttype="rect" textboxrect="5400,5400,16200,16200"/>
            </v:shapetype>
            <v:shape id="_x0000_s2049" type="#_x0000_t110" style="width:468pt;height:3.55pt;flip:y;mso-width-percent:1000;mso-left-percent:-10001;mso-top-percent:-10001;mso-position-horizontal:absolute;mso-position-horizontal-relative:char;mso-position-vertical:absolute;mso-position-vertical-relative:line;mso-width-percent:1000;mso-left-percent:-10001;mso-top-percent:-10001;mso-width-relative:margin" fillcolor="black [3213]" stroked="f" strokecolor="black [3213]">
              <v:fill r:id="rId1" o:title="Light horizontal" type="pattern"/>
              <w10:wrap type="none" anchorx="margin" anchory="page"/>
              <w10:anchorlock/>
            </v:shape>
          </w:pict>
        </w:r>
      </w:p>
      <w:p w14:paraId="7DD50642" w14:textId="0197E251" w:rsidR="00F86E50" w:rsidRDefault="00F86E50">
        <w:pPr>
          <w:pStyle w:val="Footer"/>
          <w:jc w:val="center"/>
        </w:pPr>
        <w:r>
          <w:fldChar w:fldCharType="begin"/>
        </w:r>
        <w:r>
          <w:instrText xml:space="preserve"> PAGE    \* MERGEFORMAT </w:instrText>
        </w:r>
        <w:r>
          <w:fldChar w:fldCharType="separate"/>
        </w:r>
        <w:r w:rsidR="003E2833">
          <w:rPr>
            <w:noProof/>
          </w:rPr>
          <w:t>1</w:t>
        </w:r>
        <w:r>
          <w:rPr>
            <w:noProof/>
          </w:rPr>
          <w:fldChar w:fldCharType="end"/>
        </w:r>
      </w:p>
    </w:sdtContent>
  </w:sdt>
  <w:p w14:paraId="705E0943" w14:textId="77777777" w:rsidR="00F86E50" w:rsidRDefault="00F86E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5933"/>
      <w:gridCol w:w="1483"/>
    </w:tblGrid>
    <w:sdt>
      <w:sdtPr>
        <w:rPr>
          <w:rFonts w:asciiTheme="majorHAnsi" w:eastAsiaTheme="majorEastAsia" w:hAnsiTheme="majorHAnsi" w:cstheme="majorBidi"/>
          <w:sz w:val="20"/>
          <w:szCs w:val="20"/>
        </w:rPr>
        <w:id w:val="9945306"/>
        <w:docPartObj>
          <w:docPartGallery w:val="Page Numbers (Bottom of Page)"/>
          <w:docPartUnique/>
        </w:docPartObj>
      </w:sdtPr>
      <w:sdtEndPr>
        <w:rPr>
          <w:rFonts w:asciiTheme="minorHAnsi" w:eastAsiaTheme="minorHAnsi" w:hAnsiTheme="minorHAnsi" w:cstheme="minorBidi"/>
          <w:sz w:val="22"/>
          <w:szCs w:val="22"/>
        </w:rPr>
      </w:sdtEndPr>
      <w:sdtContent>
        <w:tr w:rsidR="00F86E50" w14:paraId="3CB3F53C" w14:textId="77777777">
          <w:trPr>
            <w:trHeight w:val="727"/>
          </w:trPr>
          <w:tc>
            <w:tcPr>
              <w:tcW w:w="4000" w:type="pct"/>
              <w:tcBorders>
                <w:right w:val="triple" w:sz="4" w:space="0" w:color="5B9BD5" w:themeColor="accent1"/>
              </w:tcBorders>
            </w:tcPr>
            <w:p w14:paraId="36B39014" w14:textId="77777777" w:rsidR="00F86E50" w:rsidRDefault="00F86E50">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5B9BD5" w:themeColor="accent1"/>
              </w:tcBorders>
            </w:tcPr>
            <w:p w14:paraId="21AB1E3E" w14:textId="43AC328B" w:rsidR="00F86E50" w:rsidRDefault="00F86E50">
              <w:pPr>
                <w:tabs>
                  <w:tab w:val="left" w:pos="1490"/>
                </w:tabs>
                <w:rPr>
                  <w:rFonts w:asciiTheme="majorHAnsi" w:hAnsiTheme="majorHAnsi"/>
                  <w:sz w:val="28"/>
                  <w:szCs w:val="28"/>
                </w:rPr>
              </w:pPr>
              <w:r>
                <w:fldChar w:fldCharType="begin"/>
              </w:r>
              <w:r>
                <w:instrText xml:space="preserve"> PAGE    \* MERGEFORMAT </w:instrText>
              </w:r>
              <w:r>
                <w:fldChar w:fldCharType="separate"/>
              </w:r>
              <w:r w:rsidR="003E2833">
                <w:rPr>
                  <w:noProof/>
                </w:rPr>
                <w:t>1-1</w:t>
              </w:r>
              <w:r>
                <w:rPr>
                  <w:noProof/>
                </w:rPr>
                <w:fldChar w:fldCharType="end"/>
              </w:r>
            </w:p>
          </w:tc>
        </w:tr>
      </w:sdtContent>
    </w:sdt>
  </w:tbl>
  <w:p w14:paraId="5ED3C7ED" w14:textId="77777777" w:rsidR="00F86E50" w:rsidRDefault="00F86E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44F61C" w14:textId="77777777" w:rsidR="00741A86" w:rsidRDefault="00741A86" w:rsidP="00CB3387">
      <w:pPr>
        <w:spacing w:after="0" w:line="240" w:lineRule="auto"/>
      </w:pPr>
      <w:r>
        <w:separator/>
      </w:r>
    </w:p>
  </w:footnote>
  <w:footnote w:type="continuationSeparator" w:id="0">
    <w:p w14:paraId="7270AAC5" w14:textId="77777777" w:rsidR="00741A86" w:rsidRDefault="00741A86" w:rsidP="00CB33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33C93"/>
    <w:multiLevelType w:val="hybridMultilevel"/>
    <w:tmpl w:val="141E3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277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6C7830"/>
    <w:multiLevelType w:val="hybridMultilevel"/>
    <w:tmpl w:val="1506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E7365E"/>
    <w:multiLevelType w:val="hybridMultilevel"/>
    <w:tmpl w:val="DCA6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FD0EE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FDB55EF"/>
    <w:multiLevelType w:val="hybridMultilevel"/>
    <w:tmpl w:val="146247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162230"/>
    <w:multiLevelType w:val="hybridMultilevel"/>
    <w:tmpl w:val="7EDE7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245003"/>
    <w:multiLevelType w:val="hybridMultilevel"/>
    <w:tmpl w:val="91F60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4A1BE6"/>
    <w:multiLevelType w:val="multilevel"/>
    <w:tmpl w:val="E9502D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3EA076C"/>
    <w:multiLevelType w:val="multilevel"/>
    <w:tmpl w:val="BFD4BB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7156275"/>
    <w:multiLevelType w:val="hybridMultilevel"/>
    <w:tmpl w:val="C8F61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4F0C13"/>
    <w:multiLevelType w:val="hybridMultilevel"/>
    <w:tmpl w:val="CBD8C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7474A9"/>
    <w:multiLevelType w:val="hybridMultilevel"/>
    <w:tmpl w:val="A888F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2A2ACA"/>
    <w:multiLevelType w:val="hybridMultilevel"/>
    <w:tmpl w:val="625C02AC"/>
    <w:lvl w:ilvl="0" w:tplc="E17CFAD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8F5359D"/>
    <w:multiLevelType w:val="multilevel"/>
    <w:tmpl w:val="FC7CE8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66D57A0"/>
    <w:multiLevelType w:val="hybridMultilevel"/>
    <w:tmpl w:val="D444C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814A45"/>
    <w:multiLevelType w:val="hybridMultilevel"/>
    <w:tmpl w:val="E0C0E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CA1005"/>
    <w:multiLevelType w:val="hybridMultilevel"/>
    <w:tmpl w:val="66BA8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F7005E"/>
    <w:multiLevelType w:val="hybridMultilevel"/>
    <w:tmpl w:val="7FF42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
  </w:num>
  <w:num w:numId="3">
    <w:abstractNumId w:val="4"/>
  </w:num>
  <w:num w:numId="4">
    <w:abstractNumId w:val="6"/>
  </w:num>
  <w:num w:numId="5">
    <w:abstractNumId w:val="9"/>
  </w:num>
  <w:num w:numId="6">
    <w:abstractNumId w:val="8"/>
  </w:num>
  <w:num w:numId="7">
    <w:abstractNumId w:val="14"/>
  </w:num>
  <w:num w:numId="8">
    <w:abstractNumId w:val="18"/>
  </w:num>
  <w:num w:numId="9">
    <w:abstractNumId w:val="12"/>
  </w:num>
  <w:num w:numId="10">
    <w:abstractNumId w:val="11"/>
  </w:num>
  <w:num w:numId="11">
    <w:abstractNumId w:val="16"/>
  </w:num>
  <w:num w:numId="12">
    <w:abstractNumId w:val="7"/>
  </w:num>
  <w:num w:numId="13">
    <w:abstractNumId w:val="0"/>
  </w:num>
  <w:num w:numId="14">
    <w:abstractNumId w:val="3"/>
  </w:num>
  <w:num w:numId="15">
    <w:abstractNumId w:val="17"/>
  </w:num>
  <w:num w:numId="16">
    <w:abstractNumId w:val="5"/>
  </w:num>
  <w:num w:numId="17">
    <w:abstractNumId w:val="13"/>
  </w:num>
  <w:num w:numId="18">
    <w:abstractNumId w:val="2"/>
  </w:num>
  <w:num w:numId="19">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mighty Toomre">
    <w15:presenceInfo w15:providerId="None" w15:userId="Almighty Toom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hdrShapeDefaults>
    <o:shapedefaults v:ext="edit" spidmax="2050" style="mso-width-relative:margin;mso-height-relative:margin" fillcolor="white">
      <v:fill color="whit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51B5B846"/>
    <w:rsid w:val="000063BC"/>
    <w:rsid w:val="00011642"/>
    <w:rsid w:val="000269EF"/>
    <w:rsid w:val="00040363"/>
    <w:rsid w:val="00046C61"/>
    <w:rsid w:val="000519C1"/>
    <w:rsid w:val="000649B9"/>
    <w:rsid w:val="00064D76"/>
    <w:rsid w:val="000839CC"/>
    <w:rsid w:val="000B36F8"/>
    <w:rsid w:val="000B78E2"/>
    <w:rsid w:val="000C2ED2"/>
    <w:rsid w:val="000C66C6"/>
    <w:rsid w:val="000E6056"/>
    <w:rsid w:val="001412F8"/>
    <w:rsid w:val="0018054D"/>
    <w:rsid w:val="00197F7E"/>
    <w:rsid w:val="001A3398"/>
    <w:rsid w:val="00201E84"/>
    <w:rsid w:val="002655A5"/>
    <w:rsid w:val="00265610"/>
    <w:rsid w:val="002A78ED"/>
    <w:rsid w:val="002B1BE6"/>
    <w:rsid w:val="002B50E4"/>
    <w:rsid w:val="002C098F"/>
    <w:rsid w:val="002C34EC"/>
    <w:rsid w:val="002D428A"/>
    <w:rsid w:val="0033636C"/>
    <w:rsid w:val="00340CD2"/>
    <w:rsid w:val="00345749"/>
    <w:rsid w:val="003550F8"/>
    <w:rsid w:val="00385AFA"/>
    <w:rsid w:val="003A15EC"/>
    <w:rsid w:val="003D2F98"/>
    <w:rsid w:val="003E2833"/>
    <w:rsid w:val="0041331F"/>
    <w:rsid w:val="004145FD"/>
    <w:rsid w:val="00416C76"/>
    <w:rsid w:val="00430541"/>
    <w:rsid w:val="00446959"/>
    <w:rsid w:val="00484BF2"/>
    <w:rsid w:val="004B5D1C"/>
    <w:rsid w:val="004C3450"/>
    <w:rsid w:val="004D76DA"/>
    <w:rsid w:val="0050142C"/>
    <w:rsid w:val="00507081"/>
    <w:rsid w:val="0051203B"/>
    <w:rsid w:val="00523576"/>
    <w:rsid w:val="0052584E"/>
    <w:rsid w:val="005707B3"/>
    <w:rsid w:val="00591AB7"/>
    <w:rsid w:val="00594FB8"/>
    <w:rsid w:val="005A2D0C"/>
    <w:rsid w:val="005C3B1E"/>
    <w:rsid w:val="005C6D20"/>
    <w:rsid w:val="005C7E1E"/>
    <w:rsid w:val="005D2AC7"/>
    <w:rsid w:val="005D4CA8"/>
    <w:rsid w:val="005F461E"/>
    <w:rsid w:val="0061011B"/>
    <w:rsid w:val="00691F4E"/>
    <w:rsid w:val="006C23F4"/>
    <w:rsid w:val="006D1ABC"/>
    <w:rsid w:val="006D2575"/>
    <w:rsid w:val="00722B3D"/>
    <w:rsid w:val="007373B5"/>
    <w:rsid w:val="00741A86"/>
    <w:rsid w:val="007748CD"/>
    <w:rsid w:val="0077502D"/>
    <w:rsid w:val="0079305E"/>
    <w:rsid w:val="007960A8"/>
    <w:rsid w:val="007A4F31"/>
    <w:rsid w:val="007B3A86"/>
    <w:rsid w:val="007C160E"/>
    <w:rsid w:val="007C7464"/>
    <w:rsid w:val="007D1F47"/>
    <w:rsid w:val="007D3DDF"/>
    <w:rsid w:val="007D669D"/>
    <w:rsid w:val="007E1A20"/>
    <w:rsid w:val="008563AD"/>
    <w:rsid w:val="00876654"/>
    <w:rsid w:val="00885C77"/>
    <w:rsid w:val="008A7F0F"/>
    <w:rsid w:val="008F1B91"/>
    <w:rsid w:val="008F2BA1"/>
    <w:rsid w:val="00930D38"/>
    <w:rsid w:val="009410CF"/>
    <w:rsid w:val="009444C9"/>
    <w:rsid w:val="0096133A"/>
    <w:rsid w:val="009700B0"/>
    <w:rsid w:val="00973769"/>
    <w:rsid w:val="009801A2"/>
    <w:rsid w:val="00993844"/>
    <w:rsid w:val="009A4D96"/>
    <w:rsid w:val="009B017C"/>
    <w:rsid w:val="009C0FE3"/>
    <w:rsid w:val="009C2F34"/>
    <w:rsid w:val="009D3456"/>
    <w:rsid w:val="00A53443"/>
    <w:rsid w:val="00A73C66"/>
    <w:rsid w:val="00AA70C3"/>
    <w:rsid w:val="00AB5EEC"/>
    <w:rsid w:val="00AD45A2"/>
    <w:rsid w:val="00AF754F"/>
    <w:rsid w:val="00B01A53"/>
    <w:rsid w:val="00B15476"/>
    <w:rsid w:val="00B47971"/>
    <w:rsid w:val="00B6492E"/>
    <w:rsid w:val="00B710A2"/>
    <w:rsid w:val="00BB2F86"/>
    <w:rsid w:val="00BE5B47"/>
    <w:rsid w:val="00C01BB0"/>
    <w:rsid w:val="00C14281"/>
    <w:rsid w:val="00C220B5"/>
    <w:rsid w:val="00C31BBD"/>
    <w:rsid w:val="00C32F7B"/>
    <w:rsid w:val="00C37ED1"/>
    <w:rsid w:val="00C40BA6"/>
    <w:rsid w:val="00C76085"/>
    <w:rsid w:val="00C8366A"/>
    <w:rsid w:val="00C85A05"/>
    <w:rsid w:val="00CB3387"/>
    <w:rsid w:val="00CD69DB"/>
    <w:rsid w:val="00D229EC"/>
    <w:rsid w:val="00D239CC"/>
    <w:rsid w:val="00D2497C"/>
    <w:rsid w:val="00D639FC"/>
    <w:rsid w:val="00D728D1"/>
    <w:rsid w:val="00D90BE9"/>
    <w:rsid w:val="00DC4A67"/>
    <w:rsid w:val="00DF6FE4"/>
    <w:rsid w:val="00E17A63"/>
    <w:rsid w:val="00E20186"/>
    <w:rsid w:val="00E3467B"/>
    <w:rsid w:val="00E43461"/>
    <w:rsid w:val="00E47A22"/>
    <w:rsid w:val="00E7089E"/>
    <w:rsid w:val="00E74C31"/>
    <w:rsid w:val="00E77587"/>
    <w:rsid w:val="00E8140C"/>
    <w:rsid w:val="00E8574F"/>
    <w:rsid w:val="00EB0053"/>
    <w:rsid w:val="00EB13F4"/>
    <w:rsid w:val="00EB6DF5"/>
    <w:rsid w:val="00EC1D22"/>
    <w:rsid w:val="00F37B4F"/>
    <w:rsid w:val="00F429FB"/>
    <w:rsid w:val="00F86E50"/>
    <w:rsid w:val="00F90FC8"/>
    <w:rsid w:val="00F9398E"/>
    <w:rsid w:val="00F948FD"/>
    <w:rsid w:val="00FA1490"/>
    <w:rsid w:val="00FA3F69"/>
    <w:rsid w:val="00FB696F"/>
    <w:rsid w:val="00FC34AF"/>
    <w:rsid w:val="00FC458D"/>
    <w:rsid w:val="51B5B8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style="mso-width-relative:margin;mso-height-relative:margin" fillcolor="white">
      <v:fill color="white"/>
    </o:shapedefaults>
    <o:shapelayout v:ext="edit">
      <o:idmap v:ext="edit" data="1"/>
    </o:shapelayout>
  </w:shapeDefaults>
  <w:decimalSymbol w:val="."/>
  <w:listSeparator w:val=","/>
  <w14:docId w14:val="7DA003F3"/>
  <w15:docId w15:val="{D4E55B20-A345-4852-919E-B5BEC6E53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8366A"/>
  </w:style>
  <w:style w:type="paragraph" w:styleId="Heading1">
    <w:name w:val="heading 1"/>
    <w:basedOn w:val="Normal"/>
    <w:next w:val="Normal"/>
    <w:link w:val="Heading1Char"/>
    <w:uiPriority w:val="9"/>
    <w:qFormat/>
    <w:rsid w:val="00876654"/>
    <w:pPr>
      <w:keepNext/>
      <w:keepLines/>
      <w:numPr>
        <w:numId w:val="3"/>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E47A22"/>
    <w:pPr>
      <w:keepNext/>
      <w:keepLines/>
      <w:numPr>
        <w:ilvl w:val="1"/>
        <w:numId w:val="3"/>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011642"/>
    <w:pPr>
      <w:keepNext/>
      <w:keepLines/>
      <w:numPr>
        <w:ilvl w:val="2"/>
        <w:numId w:val="3"/>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011642"/>
    <w:pPr>
      <w:keepNext/>
      <w:keepLines/>
      <w:numPr>
        <w:ilvl w:val="3"/>
        <w:numId w:val="3"/>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011642"/>
    <w:pPr>
      <w:keepNext/>
      <w:keepLines/>
      <w:numPr>
        <w:ilvl w:val="4"/>
        <w:numId w:val="3"/>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011642"/>
    <w:pPr>
      <w:keepNext/>
      <w:keepLines/>
      <w:numPr>
        <w:ilvl w:val="5"/>
        <w:numId w:val="3"/>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011642"/>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11642"/>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11642"/>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665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76654"/>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876654"/>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876654"/>
    <w:rPr>
      <w:rFonts w:asciiTheme="majorHAnsi" w:eastAsiaTheme="majorEastAsia" w:hAnsiTheme="majorHAnsi" w:cstheme="majorBidi"/>
      <w:i/>
      <w:iCs/>
      <w:color w:val="5B9BD5" w:themeColor="accent1"/>
      <w:spacing w:val="15"/>
      <w:sz w:val="24"/>
      <w:szCs w:val="24"/>
    </w:rPr>
  </w:style>
  <w:style w:type="character" w:customStyle="1" w:styleId="Heading1Char">
    <w:name w:val="Heading 1 Char"/>
    <w:basedOn w:val="DefaultParagraphFont"/>
    <w:link w:val="Heading1"/>
    <w:uiPriority w:val="9"/>
    <w:rsid w:val="00876654"/>
    <w:rPr>
      <w:rFonts w:asciiTheme="majorHAnsi" w:eastAsiaTheme="majorEastAsia" w:hAnsiTheme="majorHAnsi" w:cstheme="majorBidi"/>
      <w:b/>
      <w:bCs/>
      <w:color w:val="2E74B5" w:themeColor="accent1" w:themeShade="BF"/>
      <w:sz w:val="28"/>
      <w:szCs w:val="28"/>
    </w:rPr>
  </w:style>
  <w:style w:type="paragraph" w:styleId="DocumentMap">
    <w:name w:val="Document Map"/>
    <w:basedOn w:val="Normal"/>
    <w:link w:val="DocumentMapChar"/>
    <w:uiPriority w:val="99"/>
    <w:semiHidden/>
    <w:unhideWhenUsed/>
    <w:rsid w:val="0087665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76654"/>
    <w:rPr>
      <w:rFonts w:ascii="Tahoma" w:hAnsi="Tahoma" w:cs="Tahoma"/>
      <w:sz w:val="16"/>
      <w:szCs w:val="16"/>
    </w:rPr>
  </w:style>
  <w:style w:type="paragraph" w:styleId="BalloonText">
    <w:name w:val="Balloon Text"/>
    <w:basedOn w:val="Normal"/>
    <w:link w:val="BalloonTextChar"/>
    <w:uiPriority w:val="99"/>
    <w:semiHidden/>
    <w:unhideWhenUsed/>
    <w:rsid w:val="008766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6654"/>
    <w:rPr>
      <w:rFonts w:ascii="Tahoma" w:hAnsi="Tahoma" w:cs="Tahoma"/>
      <w:sz w:val="16"/>
      <w:szCs w:val="16"/>
    </w:rPr>
  </w:style>
  <w:style w:type="character" w:customStyle="1" w:styleId="Heading2Char">
    <w:name w:val="Heading 2 Char"/>
    <w:basedOn w:val="DefaultParagraphFont"/>
    <w:link w:val="Heading2"/>
    <w:uiPriority w:val="9"/>
    <w:rsid w:val="00E47A22"/>
    <w:rPr>
      <w:rFonts w:asciiTheme="majorHAnsi" w:eastAsiaTheme="majorEastAsia" w:hAnsiTheme="majorHAnsi" w:cstheme="majorBidi"/>
      <w:b/>
      <w:bCs/>
      <w:color w:val="5B9BD5" w:themeColor="accent1"/>
      <w:sz w:val="26"/>
      <w:szCs w:val="26"/>
    </w:rPr>
  </w:style>
  <w:style w:type="paragraph" w:customStyle="1" w:styleId="Example">
    <w:name w:val="Example"/>
    <w:basedOn w:val="Normal"/>
    <w:link w:val="ExampleChar"/>
    <w:qFormat/>
    <w:rsid w:val="00E47A22"/>
    <w:pPr>
      <w:pBdr>
        <w:top w:val="single" w:sz="4" w:space="1" w:color="auto"/>
        <w:bottom w:val="single" w:sz="4" w:space="1" w:color="auto"/>
      </w:pBdr>
      <w:shd w:val="clear" w:color="auto" w:fill="F2F2F2" w:themeFill="background1" w:themeFillShade="F2"/>
    </w:pPr>
    <w:rPr>
      <w:rFonts w:ascii="Consolas" w:hAnsi="Consolas"/>
      <w:b/>
      <w:sz w:val="20"/>
      <w:szCs w:val="20"/>
    </w:rPr>
  </w:style>
  <w:style w:type="character" w:customStyle="1" w:styleId="Heading3Char">
    <w:name w:val="Heading 3 Char"/>
    <w:basedOn w:val="DefaultParagraphFont"/>
    <w:link w:val="Heading3"/>
    <w:uiPriority w:val="9"/>
    <w:semiHidden/>
    <w:rsid w:val="00011642"/>
    <w:rPr>
      <w:rFonts w:asciiTheme="majorHAnsi" w:eastAsiaTheme="majorEastAsia" w:hAnsiTheme="majorHAnsi" w:cstheme="majorBidi"/>
      <w:b/>
      <w:bCs/>
      <w:color w:val="5B9BD5" w:themeColor="accent1"/>
    </w:rPr>
  </w:style>
  <w:style w:type="character" w:customStyle="1" w:styleId="ExampleChar">
    <w:name w:val="Example Char"/>
    <w:basedOn w:val="DefaultParagraphFont"/>
    <w:link w:val="Example"/>
    <w:rsid w:val="00E47A22"/>
    <w:rPr>
      <w:rFonts w:ascii="Consolas" w:hAnsi="Consolas"/>
      <w:b/>
      <w:sz w:val="20"/>
      <w:szCs w:val="20"/>
      <w:shd w:val="clear" w:color="auto" w:fill="F2F2F2" w:themeFill="background1" w:themeFillShade="F2"/>
    </w:rPr>
  </w:style>
  <w:style w:type="character" w:customStyle="1" w:styleId="Heading4Char">
    <w:name w:val="Heading 4 Char"/>
    <w:basedOn w:val="DefaultParagraphFont"/>
    <w:link w:val="Heading4"/>
    <w:uiPriority w:val="9"/>
    <w:semiHidden/>
    <w:rsid w:val="00011642"/>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011642"/>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011642"/>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01164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1164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11642"/>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semiHidden/>
    <w:unhideWhenUsed/>
    <w:rsid w:val="00CB338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B3387"/>
  </w:style>
  <w:style w:type="paragraph" w:styleId="Footer">
    <w:name w:val="footer"/>
    <w:basedOn w:val="Normal"/>
    <w:link w:val="FooterChar"/>
    <w:uiPriority w:val="99"/>
    <w:unhideWhenUsed/>
    <w:rsid w:val="00CB33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3387"/>
  </w:style>
  <w:style w:type="paragraph" w:styleId="ListParagraph">
    <w:name w:val="List Paragraph"/>
    <w:basedOn w:val="Normal"/>
    <w:uiPriority w:val="34"/>
    <w:qFormat/>
    <w:rsid w:val="000B78E2"/>
    <w:pPr>
      <w:ind w:left="720"/>
      <w:contextualSpacing/>
    </w:pPr>
  </w:style>
  <w:style w:type="table" w:styleId="TableGrid">
    <w:name w:val="Table Grid"/>
    <w:basedOn w:val="TableNormal"/>
    <w:uiPriority w:val="39"/>
    <w:rsid w:val="00AA70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90FC8"/>
    <w:rPr>
      <w:sz w:val="16"/>
      <w:szCs w:val="16"/>
    </w:rPr>
  </w:style>
  <w:style w:type="paragraph" w:styleId="CommentText">
    <w:name w:val="annotation text"/>
    <w:basedOn w:val="Normal"/>
    <w:link w:val="CommentTextChar"/>
    <w:uiPriority w:val="99"/>
    <w:semiHidden/>
    <w:unhideWhenUsed/>
    <w:rsid w:val="00F90FC8"/>
    <w:pPr>
      <w:spacing w:line="240" w:lineRule="auto"/>
    </w:pPr>
    <w:rPr>
      <w:sz w:val="20"/>
      <w:szCs w:val="20"/>
    </w:rPr>
  </w:style>
  <w:style w:type="character" w:customStyle="1" w:styleId="CommentTextChar">
    <w:name w:val="Comment Text Char"/>
    <w:basedOn w:val="DefaultParagraphFont"/>
    <w:link w:val="CommentText"/>
    <w:uiPriority w:val="99"/>
    <w:semiHidden/>
    <w:rsid w:val="00F90FC8"/>
    <w:rPr>
      <w:sz w:val="20"/>
      <w:szCs w:val="20"/>
    </w:rPr>
  </w:style>
  <w:style w:type="paragraph" w:styleId="CommentSubject">
    <w:name w:val="annotation subject"/>
    <w:basedOn w:val="CommentText"/>
    <w:next w:val="CommentText"/>
    <w:link w:val="CommentSubjectChar"/>
    <w:uiPriority w:val="99"/>
    <w:semiHidden/>
    <w:unhideWhenUsed/>
    <w:rsid w:val="00F90FC8"/>
    <w:rPr>
      <w:b/>
      <w:bCs/>
    </w:rPr>
  </w:style>
  <w:style w:type="character" w:customStyle="1" w:styleId="CommentSubjectChar">
    <w:name w:val="Comment Subject Char"/>
    <w:basedOn w:val="CommentTextChar"/>
    <w:link w:val="CommentSubject"/>
    <w:uiPriority w:val="99"/>
    <w:semiHidden/>
    <w:rsid w:val="00F90FC8"/>
    <w:rPr>
      <w:b/>
      <w:bCs/>
      <w:sz w:val="20"/>
      <w:szCs w:val="20"/>
    </w:rPr>
  </w:style>
  <w:style w:type="character" w:styleId="Hyperlink">
    <w:name w:val="Hyperlink"/>
    <w:basedOn w:val="DefaultParagraphFont"/>
    <w:uiPriority w:val="99"/>
    <w:unhideWhenUsed/>
    <w:rsid w:val="0079305E"/>
    <w:rPr>
      <w:color w:val="0563C1" w:themeColor="hyperlink"/>
      <w:u w:val="single"/>
    </w:rPr>
  </w:style>
  <w:style w:type="character" w:styleId="FollowedHyperlink">
    <w:name w:val="FollowedHyperlink"/>
    <w:basedOn w:val="DefaultParagraphFont"/>
    <w:uiPriority w:val="99"/>
    <w:semiHidden/>
    <w:unhideWhenUsed/>
    <w:rsid w:val="00E814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86530">
      <w:bodyDiv w:val="1"/>
      <w:marLeft w:val="0"/>
      <w:marRight w:val="0"/>
      <w:marTop w:val="0"/>
      <w:marBottom w:val="0"/>
      <w:divBdr>
        <w:top w:val="none" w:sz="0" w:space="0" w:color="auto"/>
        <w:left w:val="none" w:sz="0" w:space="0" w:color="auto"/>
        <w:bottom w:val="none" w:sz="0" w:space="0" w:color="auto"/>
        <w:right w:val="none" w:sz="0" w:space="0" w:color="auto"/>
      </w:divBdr>
    </w:div>
    <w:div w:id="957107673">
      <w:bodyDiv w:val="1"/>
      <w:marLeft w:val="0"/>
      <w:marRight w:val="0"/>
      <w:marTop w:val="0"/>
      <w:marBottom w:val="0"/>
      <w:divBdr>
        <w:top w:val="none" w:sz="0" w:space="0" w:color="auto"/>
        <w:left w:val="none" w:sz="0" w:space="0" w:color="auto"/>
        <w:bottom w:val="none" w:sz="0" w:space="0" w:color="auto"/>
        <w:right w:val="none" w:sz="0" w:space="0" w:color="auto"/>
      </w:divBdr>
    </w:div>
    <w:div w:id="103916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fao.org/docrep/w7295e/w7295e08.ht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comments" Target="comments.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3F046-E3FD-4AF8-AD9A-ACF2E1759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5959</TotalTime>
  <Pages>47</Pages>
  <Words>6245</Words>
  <Characters>35600</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Almighty Toomre</dc:creator>
  <cp:keywords/>
  <dc:description/>
  <cp:lastModifiedBy>Almighty Toomre</cp:lastModifiedBy>
  <cp:revision>44</cp:revision>
  <dcterms:created xsi:type="dcterms:W3CDTF">2012-08-07T16:44:00Z</dcterms:created>
  <dcterms:modified xsi:type="dcterms:W3CDTF">2016-07-04T06:12:00Z</dcterms:modified>
</cp:coreProperties>
</file>