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B5427" w14:textId="77777777" w:rsidR="009C57E7" w:rsidRDefault="008A5B34">
      <w:bookmarkStart w:id="0" w:name="_Hlk480005524"/>
      <w:bookmarkEnd w:id="0"/>
      <w:r>
        <w:t>IOT Additions to Best Calculator</w:t>
      </w:r>
    </w:p>
    <w:p w14:paraId="614544BF" w14:textId="61F9C561" w:rsidR="00DC54F4" w:rsidRDefault="000D7C8F" w:rsidP="00DC54F4">
      <w:pPr>
        <w:pStyle w:val="Heading2"/>
      </w:pPr>
      <w:r>
        <w:t xml:space="preserve">COMPLETE </w:t>
      </w:r>
      <w:r w:rsidR="00DC54F4">
        <w:t>OTHER UPDATES</w:t>
      </w:r>
    </w:p>
    <w:p w14:paraId="633D1EE7" w14:textId="43EF618A" w:rsidR="00DC54F4" w:rsidRDefault="003E675B" w:rsidP="00DC54F4">
      <w:pPr>
        <w:pStyle w:val="Heading3"/>
      </w:pPr>
      <w:r>
        <w:t xml:space="preserve">COMPLETE: </w:t>
      </w:r>
      <w:r w:rsidR="00DC54F4">
        <w:t>NAN</w:t>
      </w:r>
    </w:p>
    <w:p w14:paraId="3937F8CF" w14:textId="0DA0B7E8" w:rsidR="00DC54F4" w:rsidRDefault="00DC54F4" w:rsidP="00DC54F4">
      <w:r>
        <w:t>The NaN indexing is bad.</w:t>
      </w:r>
      <w:r>
        <w:br/>
        <w:t>Added Math.NaN because it’s already documented, sort-of and used by at least one program(!)</w:t>
      </w:r>
    </w:p>
    <w:p w14:paraId="69BC0424" w14:textId="7BA322A9" w:rsidR="00DC54F4" w:rsidRDefault="00EC432F" w:rsidP="00DC54F4">
      <w:pPr>
        <w:pStyle w:val="Heading3"/>
      </w:pPr>
      <w:r>
        <w:t xml:space="preserve">COMPLETE </w:t>
      </w:r>
      <w:r w:rsidR="00DC54F4">
        <w:t>Array</w:t>
      </w:r>
    </w:p>
    <w:p w14:paraId="2B89D1AE" w14:textId="0EBF19CC" w:rsidR="00DC54F4" w:rsidRDefault="00DC54F4" w:rsidP="00DC54F4">
      <w:r>
        <w:t>Explain how to append to an array</w:t>
      </w:r>
      <w:r w:rsidR="00127423">
        <w:br/>
        <w:t>Add an “Append”?</w:t>
      </w:r>
    </w:p>
    <w:p w14:paraId="0D6A3D01" w14:textId="40B7093A" w:rsidR="00DC54F4" w:rsidRDefault="00DC54F4" w:rsidP="00DC54F4">
      <w:r>
        <w:t>DIM list</w:t>
      </w:r>
      <w:r>
        <w:br/>
        <w:t>list(ist.Count+1) = …</w:t>
      </w:r>
    </w:p>
    <w:p w14:paraId="48E9CEDC" w14:textId="0B0B0826" w:rsidR="00DC54F4" w:rsidRDefault="00B50E43" w:rsidP="00DC54F4">
      <w:pPr>
        <w:pStyle w:val="Heading3"/>
      </w:pPr>
      <w:r>
        <w:t xml:space="preserve">COMPLETE </w:t>
      </w:r>
      <w:r w:rsidR="00DC54F4">
        <w:t>DateTime</w:t>
      </w:r>
    </w:p>
    <w:p w14:paraId="116CDE52" w14:textId="1443A455" w:rsidR="00DC54F4" w:rsidRDefault="00DC54F4" w:rsidP="00DC54F4">
      <w:r>
        <w:t>Dt = DateTime.GetNow()</w:t>
      </w:r>
      <w:r>
        <w:br/>
        <w:t>Dt.Date</w:t>
      </w:r>
      <w:r>
        <w:br/>
        <w:t>Dt.Time</w:t>
      </w:r>
      <w:r>
        <w:br/>
        <w:t>Dt2 = DateTime.GetNow()</w:t>
      </w:r>
      <w:r>
        <w:br/>
        <w:t xml:space="preserve">Dt2.Subtract(Dt) </w:t>
      </w:r>
      <w:r>
        <w:sym w:font="Wingdings" w:char="F0E0"/>
      </w:r>
      <w:r>
        <w:t xml:space="preserve"> time in seconds</w:t>
      </w:r>
      <w:r w:rsidR="00710075">
        <w:t xml:space="preserve"> (as a double)</w:t>
      </w:r>
    </w:p>
    <w:p w14:paraId="020406AE" w14:textId="65FC6AA2" w:rsidR="00710075" w:rsidRDefault="00710075" w:rsidP="00DC54F4">
      <w:r>
        <w:t>Should also have Dt.TimeHM, TimeHMS</w:t>
      </w:r>
    </w:p>
    <w:p w14:paraId="3E2C2556" w14:textId="77777777" w:rsidR="00DC54F4" w:rsidRPr="00DC54F4" w:rsidRDefault="00DC54F4" w:rsidP="00DC54F4"/>
    <w:p w14:paraId="21981437" w14:textId="29C2B39F" w:rsidR="009A1E2A" w:rsidRDefault="00B50E43" w:rsidP="005164C0">
      <w:pPr>
        <w:pStyle w:val="Heading2"/>
      </w:pPr>
      <w:r>
        <w:t>NEXT VERSION!</w:t>
      </w:r>
      <w:r w:rsidR="009A1E2A">
        <w:t xml:space="preserve"> Graphics</w:t>
      </w:r>
    </w:p>
    <w:p w14:paraId="624C56B9" w14:textId="77777777" w:rsidR="009A1E2A" w:rsidRDefault="009A1E2A" w:rsidP="009A1E2A">
      <w:r>
        <w:t xml:space="preserve">BC Basic now includes powerful graphics abilities!  </w:t>
      </w:r>
    </w:p>
    <w:p w14:paraId="25A7E1C2" w14:textId="77777777" w:rsidR="009A1E2A" w:rsidRPr="009A1E2A" w:rsidRDefault="009A1E2A" w:rsidP="009A1E2A">
      <w:r>
        <w:t>Simplest possible graphics:</w:t>
      </w:r>
      <w:r>
        <w:br/>
        <w:t>w = Graphics.Window(x,y,w,h) [all in pixels]</w:t>
      </w:r>
      <w:r>
        <w:br/>
        <w:t>w.Color  = Colors.Blue [or just BLUE]</w:t>
      </w:r>
      <w:r>
        <w:br/>
        <w:t>w.Line (x1, y1, x2, y2)</w:t>
      </w:r>
      <w:r>
        <w:br/>
        <w:t>w.Text(x1, y1, “my text”)</w:t>
      </w:r>
      <w:r>
        <w:br/>
      </w:r>
      <w:r>
        <w:br/>
      </w:r>
      <w:r>
        <w:lastRenderedPageBreak/>
        <w:t>Next level: scaling</w:t>
      </w:r>
      <w:r>
        <w:br/>
        <w:t>REM make a graph with a central area</w:t>
      </w:r>
      <w:r>
        <w:br/>
        <w:t>w = Graphics.Window(x,y,w,h) [all in pixels]</w:t>
      </w:r>
      <w:r>
        <w:br/>
        <w:t>central = w.Window (x,y,w,h) [relative to first]</w:t>
      </w:r>
      <w:r>
        <w:br/>
        <w:t>central.Color = RED</w:t>
      </w:r>
      <w:r>
        <w:br/>
        <w:t>central.Scale(xmin, xmax, ymin, ymax)</w:t>
      </w:r>
      <w:r>
        <w:br/>
        <w:t>central.Line(x1, y1, x2, y2)</w:t>
      </w:r>
      <w:r>
        <w:br/>
        <w:t>xaxis = Graphics.Window(x, y, w, h)</w:t>
      </w:r>
      <w:r>
        <w:br/>
        <w:t>xaxis.Scale(xmin, xmax, 0, 1)</w:t>
      </w:r>
      <w:r>
        <w:br/>
        <w:t>xaxis.Text(x, 0.1, “My text”) [0.1=bottom of the area!]</w:t>
      </w:r>
      <w:r>
        <w:br/>
      </w:r>
      <w:r>
        <w:br/>
        <w:t>Push/Pop graphics state</w:t>
      </w:r>
      <w:r>
        <w:br/>
        <w:t>w.GPush()</w:t>
      </w:r>
      <w:r>
        <w:br/>
        <w:t>w.GPop()</w:t>
      </w:r>
      <w:r>
        <w:br/>
      </w:r>
      <w:r>
        <w:br/>
        <w:t>Rotate</w:t>
      </w:r>
      <w:r>
        <w:br/>
        <w:t>central.Center (x,y)</w:t>
      </w:r>
      <w:r>
        <w:br/>
        <w:t>central.Rotate(.3*PI)</w:t>
      </w:r>
      <w:r>
        <w:br/>
      </w:r>
      <w:r>
        <w:br/>
        <w:t>3D!</w:t>
      </w:r>
      <w:r>
        <w:br/>
      </w:r>
    </w:p>
    <w:p w14:paraId="348C8E31" w14:textId="0E541DC5" w:rsidR="003B6CBE" w:rsidRDefault="005559F3" w:rsidP="005164C0">
      <w:pPr>
        <w:pStyle w:val="Heading2"/>
      </w:pPr>
      <w:r>
        <w:t xml:space="preserve">COMPLETE: </w:t>
      </w:r>
      <w:r w:rsidR="003B6CBE">
        <w:t>PRINT with \r, \r\n and \n</w:t>
      </w:r>
    </w:p>
    <w:p w14:paraId="0F37C8EB" w14:textId="77777777" w:rsidR="003B6CBE" w:rsidRDefault="003B6CBE" w:rsidP="003B6CBE">
      <w:r>
        <w:t>PRINT now correctly handles strings with any combination of \r, \r\n and \n characters.  Each of these is considered a newline and will start the output on the next line.</w:t>
      </w:r>
    </w:p>
    <w:p w14:paraId="6A238E0D" w14:textId="77777777" w:rsidR="003B6CBE" w:rsidRPr="003B6CBE" w:rsidRDefault="003B6CBE" w:rsidP="003B6CBE">
      <w:r>
        <w:t>A common source of strings with embedded carriage control characters is data from the Internet retrieved with the Http.Get method.</w:t>
      </w:r>
    </w:p>
    <w:p w14:paraId="710D68C7" w14:textId="2A4D916C" w:rsidR="008C1785" w:rsidRDefault="00CE5834" w:rsidP="008C1785">
      <w:pPr>
        <w:pStyle w:val="Heading2"/>
      </w:pPr>
      <w:r>
        <w:lastRenderedPageBreak/>
        <w:t xml:space="preserve">COPIED OVER: </w:t>
      </w:r>
      <w:r w:rsidR="006F69D7">
        <w:t>DONE</w:t>
      </w:r>
      <w:r w:rsidR="00F5099C">
        <w:t xml:space="preserve">: </w:t>
      </w:r>
      <w:r w:rsidR="008C1785">
        <w:t xml:space="preserve">Connecting to Microsoft Flow </w:t>
      </w:r>
    </w:p>
    <w:p w14:paraId="2A799540" w14:textId="77777777" w:rsidR="008C1785" w:rsidRDefault="008C1785" w:rsidP="008C1785">
      <w:bookmarkStart w:id="1" w:name="_Hlk480004969"/>
      <w:r>
        <w:t xml:space="preserve">Microsoft Flow is a cloud-based utility that performs actions (like sending email) based on triggers.  Best Calculator </w:t>
      </w:r>
      <w:r w:rsidR="00C370A7">
        <w:t>c</w:t>
      </w:r>
      <w:r>
        <w:t xml:space="preserve">an trigger the </w:t>
      </w:r>
      <w:r>
        <w:rPr>
          <w:i/>
        </w:rPr>
        <w:t>Request</w:t>
      </w:r>
      <w:r>
        <w:t xml:space="preserve"> type trigger using the Http.Post method.</w:t>
      </w:r>
    </w:p>
    <w:bookmarkEnd w:id="1"/>
    <w:p w14:paraId="155F94F0" w14:textId="77777777" w:rsidR="008C1785" w:rsidRDefault="008C1785" w:rsidP="008C1785">
      <w:r>
        <w:rPr>
          <w:noProof/>
        </w:rPr>
        <w:drawing>
          <wp:inline distT="0" distB="0" distL="0" distR="0" wp14:anchorId="49CE7078" wp14:editId="0FBD904D">
            <wp:extent cx="34290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000" cy="895350"/>
                    </a:xfrm>
                    <a:prstGeom prst="rect">
                      <a:avLst/>
                    </a:prstGeom>
                  </pic:spPr>
                </pic:pic>
              </a:graphicData>
            </a:graphic>
          </wp:inline>
        </w:drawing>
      </w:r>
    </w:p>
    <w:p w14:paraId="0EE1891E" w14:textId="77777777" w:rsidR="008C1785" w:rsidRDefault="008C1785" w:rsidP="008C1785"/>
    <w:p w14:paraId="7D55F3C6" w14:textId="77777777" w:rsidR="008C1785" w:rsidRDefault="008C1785" w:rsidP="008C1785">
      <w:r>
        <w:t>Http is only available to Best Calculator, IOT Edition.</w:t>
      </w:r>
    </w:p>
    <w:p w14:paraId="6575F5C1" w14:textId="77777777" w:rsidR="008C1785" w:rsidRDefault="008C1785" w:rsidP="008C1785">
      <w:r>
        <w:t>Microsoft has good documentation about Flow and the Request trigger</w:t>
      </w:r>
    </w:p>
    <w:p w14:paraId="7961CCA5" w14:textId="77777777" w:rsidR="008C1785" w:rsidRDefault="001C5010" w:rsidP="008C1785">
      <w:pPr>
        <w:pStyle w:val="ListParagraph"/>
        <w:numPr>
          <w:ilvl w:val="0"/>
          <w:numId w:val="1"/>
        </w:numPr>
      </w:pPr>
      <w:hyperlink r:id="rId7" w:history="1">
        <w:r w:rsidR="008C1785" w:rsidRPr="001635B8">
          <w:rPr>
            <w:rStyle w:val="Hyperlink"/>
          </w:rPr>
          <w:t>Calling Microsoft Flow</w:t>
        </w:r>
      </w:hyperlink>
      <w:r w:rsidR="008C1785" w:rsidRPr="001635B8">
        <w:t xml:space="preserve"> from your application</w:t>
      </w:r>
      <w:r w:rsidR="008C1785">
        <w:t xml:space="preserve"> (Irina Gorbach)</w:t>
      </w:r>
    </w:p>
    <w:p w14:paraId="37F4C67C" w14:textId="77777777" w:rsidR="008C1785" w:rsidRDefault="001C5010" w:rsidP="008C1785">
      <w:pPr>
        <w:pStyle w:val="ListParagraph"/>
        <w:numPr>
          <w:ilvl w:val="0"/>
          <w:numId w:val="1"/>
        </w:numPr>
      </w:pPr>
      <w:hyperlink r:id="rId8" w:history="1">
        <w:r w:rsidR="008C1785" w:rsidRPr="005164C0">
          <w:rPr>
            <w:rStyle w:val="Hyperlink"/>
          </w:rPr>
          <w:t>Walkthrough</w:t>
        </w:r>
      </w:hyperlink>
      <w:r w:rsidR="008C1785" w:rsidRPr="005164C0">
        <w:t>: Using the Request trigger</w:t>
      </w:r>
    </w:p>
    <w:p w14:paraId="446F564B" w14:textId="77777777" w:rsidR="008C1785" w:rsidRPr="005164C0" w:rsidRDefault="008C1785" w:rsidP="008C1785">
      <w:r>
        <w:t>As an FYI, “Web Hooks” is the inverse of the Request trigger.  It’s not supported in BC Basic.</w:t>
      </w:r>
    </w:p>
    <w:p w14:paraId="7E4E4D84" w14:textId="77777777" w:rsidR="00C83211" w:rsidRDefault="00C83211" w:rsidP="008C1785">
      <w:r>
        <w:t xml:space="preserve">TODO: make a clearer POST request (post up the data in individual chunks + explanation and then have the Flow put the data together.  And hide the URL in a named memory cell, and include a pop-up to get the correct url. </w:t>
      </w:r>
    </w:p>
    <w:p w14:paraId="1D00ABBA" w14:textId="77777777" w:rsidR="008C1785" w:rsidRDefault="008C1785" w:rsidP="008C1785">
      <w:r>
        <w:t>Example Program</w:t>
      </w:r>
    </w:p>
    <w:p w14:paraId="3DC8D244" w14:textId="77777777" w:rsidR="008C1785" w:rsidRDefault="008C1785" w:rsidP="005A0A71">
      <w:pPr>
        <w:pStyle w:val="Code"/>
      </w:pPr>
      <w:r w:rsidRPr="008A5B34">
        <w:t>temp = 62.3</w:t>
      </w:r>
      <w:r>
        <w:br/>
      </w:r>
      <w:r w:rsidRPr="008A5B34">
        <w:t>subject=</w:t>
      </w:r>
      <w:r>
        <w:t xml:space="preserve"> String.Escape(“json”, “</w:t>
      </w:r>
      <w:r w:rsidRPr="008A5B34">
        <w:t>Alert: temperature=” + temp</w:t>
      </w:r>
      <w:r>
        <w:t>)</w:t>
      </w:r>
      <w:r w:rsidRPr="008A5B34">
        <w:br/>
        <w:t>body=</w:t>
      </w:r>
      <w:r>
        <w:t xml:space="preserve"> </w:t>
      </w:r>
      <w:r w:rsidRPr="002B1914">
        <w:t>"</w:t>
      </w:r>
      <w:r w:rsidRPr="008A5B34">
        <w:t>The temperature is too high.  Temp=</w:t>
      </w:r>
      <w:r w:rsidRPr="002B1914">
        <w:t>"</w:t>
      </w:r>
      <w:r w:rsidRPr="008A5B34">
        <w:t>+temp</w:t>
      </w:r>
      <w:r w:rsidRPr="008A5B34">
        <w:br/>
      </w:r>
      <w:r w:rsidRPr="008A5B34">
        <w:lastRenderedPageBreak/>
        <w:t>json=</w:t>
      </w:r>
      <w:r w:rsidRPr="002B1914">
        <w:t>"{'emailSubject':”+subject+”, 'emailBody':”+body+”, 'emailaddress':'pesmith@microsoft.com'}"</w:t>
      </w:r>
      <w:r w:rsidRPr="002B1914">
        <w:br/>
      </w:r>
      <w:r w:rsidRPr="008A5B34">
        <w:t>url=</w:t>
      </w:r>
      <w:r>
        <w:t xml:space="preserve"> “</w:t>
      </w:r>
      <w:hyperlink r:id="rId9" w:history="1">
        <w:r w:rsidRPr="002B1914">
          <w:t>https://prod-28.westus.logic.azure.com:443/workflows/ec657eceb2364ce6898b79b83ca786a6/triggers/manual/run?api-version=2015-08-01-preview&amp;sp=%2Ftriggers%2Fmanual%2Frun&amp;sv=1.0&amp;sig=sF-BGuF5oSgH2ctHtm8MqNITscfm-jdc4VCvdEw5weE</w:t>
        </w:r>
      </w:hyperlink>
      <w:r>
        <w:t>”</w:t>
      </w:r>
      <w:r w:rsidRPr="002B1914">
        <w:br/>
        <w:t>result = Http.Post(url, json, “application/json”)</w:t>
      </w:r>
      <w:r>
        <w:br/>
        <w:t>PRINT result.code</w:t>
      </w:r>
      <w:r>
        <w:br/>
        <w:t>PRINT result.content</w:t>
      </w:r>
      <w:r w:rsidRPr="008A5B34">
        <w:rPr>
          <w:rFonts w:eastAsia="Times New Roman"/>
        </w:rPr>
        <w:br/>
      </w:r>
    </w:p>
    <w:p w14:paraId="5C37506B" w14:textId="77777777" w:rsidR="008C1785" w:rsidRDefault="008C1785" w:rsidP="008C1785">
      <w:pPr>
        <w:rPr>
          <w:rFonts w:ascii="Consolas" w:hAnsi="Consolas"/>
          <w:sz w:val="20"/>
        </w:rPr>
      </w:pPr>
    </w:p>
    <w:p w14:paraId="51151148" w14:textId="76A5587F" w:rsidR="00C370A7" w:rsidRDefault="000D7C8F" w:rsidP="005164C0">
      <w:pPr>
        <w:pStyle w:val="Heading2"/>
      </w:pPr>
      <w:r>
        <w:t xml:space="preserve">COPIED </w:t>
      </w:r>
      <w:r w:rsidR="00C21D40">
        <w:t xml:space="preserve">IP: </w:t>
      </w:r>
      <w:r w:rsidR="00C370A7">
        <w:t>TODO: File Append: AppendPicker and …</w:t>
      </w:r>
    </w:p>
    <w:p w14:paraId="3044CD06" w14:textId="152BE878" w:rsidR="004C6B68" w:rsidRDefault="001F19DB" w:rsidP="005164C0">
      <w:pPr>
        <w:pStyle w:val="Heading2"/>
      </w:pPr>
      <w:r>
        <w:t>COMPLETE</w:t>
      </w:r>
      <w:r w:rsidR="000D7C8F">
        <w:t xml:space="preserve"> </w:t>
      </w:r>
      <w:r w:rsidR="004C6B68">
        <w:t>File</w:t>
      </w:r>
      <w:r w:rsidR="008C1785">
        <w:t xml:space="preserve"> Reading: Read</w:t>
      </w:r>
      <w:r w:rsidR="004C6B68">
        <w:t>Pick</w:t>
      </w:r>
      <w:r w:rsidR="008C1785">
        <w:t>er</w:t>
      </w:r>
      <w:r w:rsidR="004C6B68">
        <w:t xml:space="preserve"> and Read </w:t>
      </w:r>
      <w:r w:rsidR="008C1785">
        <w:t>methods</w:t>
      </w:r>
    </w:p>
    <w:p w14:paraId="5A7A3F29" w14:textId="77777777" w:rsidR="004C6B68" w:rsidRDefault="004C6B68" w:rsidP="004C6B68">
      <w:r>
        <w:t>Starting with the File object you can ask the user to pick a file to read, and then either read the file as one large text or read the file as lines.</w:t>
      </w:r>
    </w:p>
    <w:p w14:paraId="1ED5FBE3" w14:textId="77777777" w:rsidR="004C6B68" w:rsidRDefault="004C6B68" w:rsidP="004C6B68">
      <w:r>
        <w:t>File is only available to Best Calculator, IOT Edition.</w:t>
      </w:r>
    </w:p>
    <w:p w14:paraId="122CEDD6" w14:textId="77777777" w:rsidR="004C6B68" w:rsidRDefault="0064382E" w:rsidP="0064382E">
      <w:pPr>
        <w:pStyle w:val="Heading3"/>
      </w:pPr>
      <w:r>
        <w:t>myfile=File.</w:t>
      </w:r>
      <w:r w:rsidR="00860CE8">
        <w:t>Read</w:t>
      </w:r>
      <w:r>
        <w:t>Pick</w:t>
      </w:r>
      <w:r w:rsidR="00860CE8">
        <w:t>er</w:t>
      </w:r>
      <w:r>
        <w:t>(“.txt”)</w:t>
      </w:r>
    </w:p>
    <w:p w14:paraId="60ACF153" w14:textId="60118913" w:rsidR="004C6B68" w:rsidRDefault="004C6B68" w:rsidP="004C6B68">
      <w:r>
        <w:t>Once a file is read, you can parse CSV (Coma-separated values) and JSON (JavaScript Object Notation) into arrays.</w:t>
      </w:r>
      <w:r w:rsidR="00414DA2">
        <w:t xml:space="preserve"> Use the String.Parse() method to convert the text into an array of data.</w:t>
      </w:r>
    </w:p>
    <w:p w14:paraId="65B2DB09" w14:textId="77777777" w:rsidR="004C6B68" w:rsidRDefault="004C6B68" w:rsidP="004C6B68">
      <w:r>
        <w:t>Example</w:t>
      </w:r>
      <w:r w:rsidR="00860CE8">
        <w:t>s</w:t>
      </w:r>
      <w:r>
        <w:t>:</w:t>
      </w:r>
    </w:p>
    <w:p w14:paraId="1989D8F7" w14:textId="77777777" w:rsidR="004C6B68" w:rsidRDefault="00F175DC" w:rsidP="005A0A71">
      <w:pPr>
        <w:pStyle w:val="Code"/>
      </w:pPr>
      <w:r>
        <w:t>file = File.ReadPicker (“.json”)</w:t>
      </w:r>
      <w:r>
        <w:br/>
        <w:t>data = file.ReadAll()</w:t>
      </w:r>
      <w:r>
        <w:br/>
        <w:t>CLS GREEN</w:t>
      </w:r>
      <w:r>
        <w:br/>
      </w:r>
      <w:r>
        <w:lastRenderedPageBreak/>
        <w:t>PRINT "All the data as one big string"</w:t>
      </w:r>
      <w:r>
        <w:br/>
        <w:t>PRINT data</w:t>
      </w:r>
      <w:r w:rsidR="00D15DC9">
        <w:br/>
      </w:r>
      <w:r w:rsidR="00D15DC9">
        <w:br/>
        <w:t>file = File.ReadPicker (“.json”)</w:t>
      </w:r>
      <w:r w:rsidR="00D15DC9">
        <w:br/>
        <w:t>lines =file.ReadLines()</w:t>
      </w:r>
      <w:r w:rsidR="00D15DC9">
        <w:br/>
        <w:t>FOR i=1 TO lines.Count</w:t>
      </w:r>
      <w:r w:rsidR="00D15DC9">
        <w:br/>
        <w:t xml:space="preserve">    PRINT lines(i)</w:t>
      </w:r>
      <w:r w:rsidR="00D15DC9">
        <w:br/>
        <w:t>NEXT i</w:t>
      </w:r>
      <w:r w:rsidR="00D15DC9">
        <w:br/>
      </w:r>
    </w:p>
    <w:p w14:paraId="58553666" w14:textId="77777777" w:rsidR="00860CE8" w:rsidRDefault="00860CE8" w:rsidP="00F175DC">
      <w:r>
        <w:t xml:space="preserve">You can also provide a list of </w:t>
      </w:r>
      <w:r w:rsidR="00CE7AFA">
        <w:t>extensions that you are willing to accepts</w:t>
      </w:r>
    </w:p>
    <w:p w14:paraId="5814C982" w14:textId="77777777" w:rsidR="00CE7AFA" w:rsidRDefault="00CE7AFA" w:rsidP="005A0A71">
      <w:pPr>
        <w:pStyle w:val="Code"/>
      </w:pPr>
      <w:r>
        <w:t>DIM extensions()</w:t>
      </w:r>
    </w:p>
    <w:p w14:paraId="308373FE" w14:textId="77777777" w:rsidR="00CE7AFA" w:rsidRDefault="00CE7AFA" w:rsidP="005A0A71">
      <w:pPr>
        <w:pStyle w:val="Code"/>
      </w:pPr>
      <w:r>
        <w:t>extensions(1)  = ".json"</w:t>
      </w:r>
    </w:p>
    <w:p w14:paraId="3E05A31A" w14:textId="77777777" w:rsidR="00CE7AFA" w:rsidRDefault="00CE7AFA" w:rsidP="005A0A71">
      <w:pPr>
        <w:pStyle w:val="Code"/>
      </w:pPr>
      <w:r>
        <w:t>extensions(2)  = ".txt"</w:t>
      </w:r>
    </w:p>
    <w:p w14:paraId="794EEF63" w14:textId="77777777" w:rsidR="00CE7AFA" w:rsidRDefault="00CE7AFA" w:rsidP="005A0A71">
      <w:pPr>
        <w:pStyle w:val="Code"/>
      </w:pPr>
      <w:r>
        <w:t>extensions(3)  = ".csv"</w:t>
      </w:r>
    </w:p>
    <w:p w14:paraId="6442AC16" w14:textId="77777777" w:rsidR="00CE7AFA" w:rsidRDefault="00CE7AFA" w:rsidP="005A0A71">
      <w:pPr>
        <w:pStyle w:val="Code"/>
      </w:pPr>
      <w:r>
        <w:t>CLS BLUE</w:t>
      </w:r>
    </w:p>
    <w:p w14:paraId="6CD0C366" w14:textId="77777777" w:rsidR="00CE7AFA" w:rsidRDefault="00CE7AFA" w:rsidP="005A0A71">
      <w:pPr>
        <w:pStyle w:val="Code"/>
      </w:pPr>
      <w:r>
        <w:t>PRINT extensions.Count</w:t>
      </w:r>
    </w:p>
    <w:p w14:paraId="1FE5001D" w14:textId="77777777" w:rsidR="00CE7AFA" w:rsidRDefault="00CE7AFA" w:rsidP="005A0A71">
      <w:pPr>
        <w:pStyle w:val="Code"/>
      </w:pPr>
      <w:r>
        <w:t>file = File.ReadPicker(extensions)</w:t>
      </w:r>
    </w:p>
    <w:p w14:paraId="2F422D48" w14:textId="77777777" w:rsidR="00CE7AFA" w:rsidRDefault="00CE7AFA" w:rsidP="005A0A71">
      <w:pPr>
        <w:pStyle w:val="Code"/>
      </w:pPr>
      <w:r>
        <w:t>PRINT file</w:t>
      </w:r>
    </w:p>
    <w:p w14:paraId="18CFE758" w14:textId="77777777" w:rsidR="004C6B68" w:rsidRPr="004C6B68" w:rsidRDefault="004C6B68" w:rsidP="004C6B68"/>
    <w:p w14:paraId="7AEAD9AE" w14:textId="56B7D0E0" w:rsidR="00326634" w:rsidRDefault="005C238B" w:rsidP="005164C0">
      <w:pPr>
        <w:pStyle w:val="Heading2"/>
      </w:pPr>
      <w:r>
        <w:t xml:space="preserve">COMPLETE: </w:t>
      </w:r>
      <w:r w:rsidR="00326634">
        <w:t>Http to GET, PUT and POST to the internet</w:t>
      </w:r>
    </w:p>
    <w:p w14:paraId="1EADE9B0" w14:textId="77777777" w:rsidR="00C80641" w:rsidRDefault="00C80641" w:rsidP="00326634">
      <w:r>
        <w:t>HTTP is used by IOT to get information and commands from a central server and to put data up to a server.  The BC Basic Http object give you a simple interface to GET, PUT and POST to these APIs.</w:t>
      </w:r>
    </w:p>
    <w:p w14:paraId="10EAD9FC" w14:textId="77777777" w:rsidR="004C6B68" w:rsidRDefault="004C6B68" w:rsidP="004C6B68">
      <w:r>
        <w:t>Http is only available to Best Calculator, IOT Edition.</w:t>
      </w:r>
    </w:p>
    <w:p w14:paraId="1CB9523F" w14:textId="77777777" w:rsidR="00326634" w:rsidRDefault="00C80641" w:rsidP="00326634">
      <w:pPr>
        <w:rPr>
          <w:rFonts w:ascii="Segoe UI" w:hAnsi="Segoe UI" w:cs="Segoe UI"/>
          <w:color w:val="333333"/>
          <w:sz w:val="21"/>
          <w:szCs w:val="21"/>
          <w:lang w:val="en"/>
        </w:rPr>
      </w:pPr>
      <w:r>
        <w:t xml:space="preserve">For example, ycombinator.com has a news feed; an example URL for their data is </w:t>
      </w:r>
      <w:hyperlink r:id="rId10" w:history="1">
        <w:r>
          <w:rPr>
            <w:rFonts w:ascii="Segoe UI" w:hAnsi="Segoe UI" w:cs="Segoe UI"/>
            <w:color w:val="4078C0"/>
            <w:sz w:val="21"/>
            <w:szCs w:val="21"/>
            <w:lang w:val="en"/>
          </w:rPr>
          <w:t>https://hacker-news.firebaseio.com/v0/item/8863.json?print=pretty</w:t>
        </w:r>
      </w:hyperlink>
    </w:p>
    <w:p w14:paraId="0C94E91F" w14:textId="77777777" w:rsidR="00C80641" w:rsidRDefault="00C80641" w:rsidP="00326634">
      <w:pPr>
        <w:rPr>
          <w:rFonts w:ascii="Segoe UI" w:hAnsi="Segoe UI" w:cs="Segoe UI"/>
          <w:color w:val="333333"/>
          <w:sz w:val="21"/>
          <w:szCs w:val="21"/>
          <w:lang w:val="en"/>
        </w:rPr>
      </w:pPr>
      <w:r>
        <w:rPr>
          <w:rFonts w:ascii="Segoe UI" w:hAnsi="Segoe UI" w:cs="Segoe UI"/>
          <w:color w:val="333333"/>
          <w:sz w:val="21"/>
          <w:szCs w:val="21"/>
          <w:lang w:val="en"/>
        </w:rPr>
        <w:t xml:space="preserve">You can get this data with </w:t>
      </w:r>
      <w:r w:rsidR="00FB00F8">
        <w:rPr>
          <w:rFonts w:ascii="Segoe UI" w:hAnsi="Segoe UI" w:cs="Segoe UI"/>
          <w:color w:val="333333"/>
          <w:sz w:val="21"/>
          <w:szCs w:val="21"/>
          <w:lang w:val="en"/>
        </w:rPr>
        <w:t xml:space="preserve">response = Http.Get (url).  The actual result contents are available from the response.Result.  The HTTP Status code (like 200 for success) is available from </w:t>
      </w:r>
      <w:r w:rsidR="00FB00F8">
        <w:rPr>
          <w:rFonts w:ascii="Segoe UI" w:hAnsi="Segoe UI" w:cs="Segoe UI"/>
          <w:color w:val="333333"/>
          <w:sz w:val="21"/>
          <w:szCs w:val="21"/>
          <w:lang w:val="en"/>
        </w:rPr>
        <w:lastRenderedPageBreak/>
        <w:t xml:space="preserve">response.StatusCode </w:t>
      </w:r>
      <w:r w:rsidR="008C1785">
        <w:rPr>
          <w:rFonts w:ascii="Segoe UI" w:hAnsi="Segoe UI" w:cs="Segoe UI"/>
          <w:color w:val="333333"/>
          <w:sz w:val="21"/>
          <w:szCs w:val="21"/>
          <w:lang w:val="en"/>
        </w:rPr>
        <w:t>.  T</w:t>
      </w:r>
      <w:r w:rsidR="00FB00F8">
        <w:rPr>
          <w:rFonts w:ascii="Segoe UI" w:hAnsi="Segoe UI" w:cs="Segoe UI"/>
          <w:color w:val="333333"/>
          <w:sz w:val="21"/>
          <w:szCs w:val="21"/>
          <w:lang w:val="en"/>
        </w:rPr>
        <w:t>he response reason is available from response.ReasonPhrase.</w:t>
      </w:r>
    </w:p>
    <w:p w14:paraId="47C00082" w14:textId="77777777" w:rsidR="008C1785" w:rsidRPr="00326634" w:rsidRDefault="008C1785" w:rsidP="00326634">
      <w:r>
        <w:rPr>
          <w:rFonts w:ascii="Segoe UI" w:hAnsi="Segoe UI" w:cs="Segoe UI"/>
          <w:color w:val="333333"/>
          <w:sz w:val="21"/>
          <w:szCs w:val="21"/>
          <w:lang w:val="en"/>
        </w:rPr>
        <w:t>You can parse the JSON data with String.Parse (“json”, data)</w:t>
      </w:r>
    </w:p>
    <w:p w14:paraId="2BE0688C" w14:textId="1F4B90CF" w:rsidR="003B5728" w:rsidRDefault="00527EAD" w:rsidP="003B5728">
      <w:pPr>
        <w:pStyle w:val="Heading2"/>
      </w:pPr>
      <w:r>
        <w:t xml:space="preserve">COPIED: </w:t>
      </w:r>
      <w:r w:rsidR="003B5728">
        <w:t xml:space="preserve">String </w:t>
      </w:r>
      <w:r w:rsidR="008C1785">
        <w:t xml:space="preserve">object </w:t>
      </w:r>
      <w:r w:rsidR="003B5728">
        <w:t>to escape and parse string</w:t>
      </w:r>
    </w:p>
    <w:p w14:paraId="5B179D39" w14:textId="77777777" w:rsidR="003B5728" w:rsidRDefault="003B5728" w:rsidP="003B5728">
      <w:r>
        <w:t xml:space="preserve">The String object lets you escape strings in different formats and parse data from strings.  </w:t>
      </w:r>
    </w:p>
    <w:p w14:paraId="33F76FCC" w14:textId="77777777" w:rsidR="006108B7" w:rsidRDefault="00831CCA" w:rsidP="0064382E">
      <w:pPr>
        <w:pStyle w:val="Heading3"/>
      </w:pPr>
      <w:r>
        <w:t xml:space="preserve">TODO: </w:t>
      </w:r>
      <w:r w:rsidR="006108B7">
        <w:t>String.Escape (“csv”, &lt;string or array&gt;)</w:t>
      </w:r>
    </w:p>
    <w:p w14:paraId="3688A1A7" w14:textId="77777777" w:rsidR="006108B7" w:rsidRPr="006108B7" w:rsidRDefault="006108B7" w:rsidP="006108B7">
      <w:r>
        <w:t>TODO: function is written.  Can handle string or array.</w:t>
      </w:r>
    </w:p>
    <w:p w14:paraId="32AE5484" w14:textId="77777777" w:rsidR="0064382E" w:rsidRDefault="0064382E" w:rsidP="0064382E">
      <w:pPr>
        <w:pStyle w:val="Heading3"/>
      </w:pPr>
      <w:r>
        <w:t>String.Escape (</w:t>
      </w:r>
      <w:r w:rsidR="006108B7">
        <w:t>“json”</w:t>
      </w:r>
      <w:r>
        <w:t>, &lt;string&gt;)</w:t>
      </w:r>
    </w:p>
    <w:p w14:paraId="64ED256A" w14:textId="77777777" w:rsidR="003B5728" w:rsidRDefault="003B5728" w:rsidP="003B5728">
      <w:r>
        <w:t>For example, suppose you have a string and you want to put it into a larger JSON string.  The string will need to be enclosed in quotes and some characters (like embedded quotes) will need to be escaped.</w:t>
      </w:r>
    </w:p>
    <w:p w14:paraId="78C14F10" w14:textId="77777777" w:rsidR="003B5728" w:rsidRDefault="003B5728" w:rsidP="003B5728">
      <w:r>
        <w:t>Value = String.Escape (&lt;escape&gt;, &lt;string&gt;) will escape the given string using the escape type presented.</w:t>
      </w:r>
    </w:p>
    <w:p w14:paraId="2B0306CF" w14:textId="77777777" w:rsidR="001F1FFF" w:rsidRDefault="008C1785" w:rsidP="001F1FFF">
      <w:r>
        <w:t xml:space="preserve">The CSV escape can take either a single value or an array.  When it takes an entire array, the returned string is a comma-separated string of all the values, ending with a CR LF.  The CSV format used is from </w:t>
      </w:r>
      <w:hyperlink r:id="rId11" w:history="1">
        <w:r w:rsidRPr="008C1785">
          <w:rPr>
            <w:rStyle w:val="Hyperlink"/>
          </w:rPr>
          <w:t>RFC 4180</w:t>
        </w:r>
      </w:hyperlink>
      <w:r>
        <w:t>, extended to allow Unicode characters.</w:t>
      </w:r>
    </w:p>
    <w:p w14:paraId="2E28FF8D" w14:textId="77777777" w:rsidR="00C97719" w:rsidRDefault="00C97719" w:rsidP="0064382E">
      <w:pPr>
        <w:pStyle w:val="Heading3"/>
      </w:pPr>
      <w:r>
        <w:t>TODO: String.Parse(“csv”, &lt;string&gt;)</w:t>
      </w:r>
    </w:p>
    <w:p w14:paraId="75E0A195" w14:textId="77777777" w:rsidR="00C97719" w:rsidRPr="00C97719" w:rsidRDefault="00C97719" w:rsidP="00C97719">
      <w:r>
        <w:t>The function is written and has an example in CSV Read</w:t>
      </w:r>
    </w:p>
    <w:p w14:paraId="45A3B768" w14:textId="77777777" w:rsidR="0064382E" w:rsidRDefault="0064382E" w:rsidP="0064382E">
      <w:pPr>
        <w:pStyle w:val="Heading3"/>
      </w:pPr>
      <w:r>
        <w:t>String.Parse(</w:t>
      </w:r>
      <w:r w:rsidR="00C97719">
        <w:t>“json”</w:t>
      </w:r>
      <w:r>
        <w:t>, &lt;string&gt;)</w:t>
      </w:r>
    </w:p>
    <w:p w14:paraId="34BFE860" w14:textId="77777777" w:rsidR="003B5728" w:rsidRDefault="003B5728" w:rsidP="003B5728">
      <w:r>
        <w:t>value = String.Parse (&lt;parse&gt;, &lt;string&gt;) will parse the input string as a value.  The value might be a string, an array, and possibly an array of arrays.</w:t>
      </w:r>
    </w:p>
    <w:p w14:paraId="41426B50" w14:textId="77777777" w:rsidR="003B5728" w:rsidRDefault="003B5728" w:rsidP="003B5728">
      <w:r>
        <w:lastRenderedPageBreak/>
        <w:t xml:space="preserve">For example, you might have read in a JSON object and you need to convert it to an array.  Just call array = String.Parse (“json”, inputValue) to convert the inputValue string into an array.  The resulting array might be </w:t>
      </w:r>
      <w:r w:rsidR="00DD56A0">
        <w:t>a nested array (and array of strings and arrays)</w:t>
      </w:r>
    </w:p>
    <w:p w14:paraId="2C1BBDFF" w14:textId="77777777" w:rsidR="005A0A71" w:rsidRDefault="0064382E" w:rsidP="005A0A71">
      <w:r>
        <w:t xml:space="preserve">Suppose the input string is </w:t>
      </w:r>
    </w:p>
    <w:p w14:paraId="3F54A29F" w14:textId="77777777" w:rsidR="0064382E" w:rsidRPr="0064382E" w:rsidRDefault="0064382E" w:rsidP="005A0A71">
      <w:pPr>
        <w:pStyle w:val="Code"/>
      </w:pPr>
      <w:r>
        <w:br/>
      </w:r>
      <w:r w:rsidRPr="0064382E">
        <w:t>{</w:t>
      </w:r>
    </w:p>
    <w:p w14:paraId="2CEF9670"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 xml:space="preserve">  "by" : "dhouston",</w:t>
      </w:r>
    </w:p>
    <w:p w14:paraId="7E6B1702"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 xml:space="preserve">  "descendants" : 71,</w:t>
      </w:r>
    </w:p>
    <w:p w14:paraId="6D5E9D23"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 xml:space="preserve">  "id" : 8863,</w:t>
      </w:r>
    </w:p>
    <w:p w14:paraId="61BF39D4"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 xml:space="preserve">  "kids" : [ 8952, 9224,],</w:t>
      </w:r>
    </w:p>
    <w:p w14:paraId="001A6C6F"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 xml:space="preserve">  "score" : 111,</w:t>
      </w:r>
    </w:p>
    <w:p w14:paraId="10BE9FD1"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 xml:space="preserve">  "time" : 1175714200,</w:t>
      </w:r>
    </w:p>
    <w:p w14:paraId="7C05BEF5"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 xml:space="preserve">  "title" : "My YC app: Dropbox - Throw away your USB drive",</w:t>
      </w:r>
    </w:p>
    <w:p w14:paraId="037BC7C2"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 xml:space="preserve">  "type" : "story",</w:t>
      </w:r>
    </w:p>
    <w:p w14:paraId="3EAB01D1"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 xml:space="preserve">  "url" : "http://www.getdropbox.com/u/2/screencast.html"</w:t>
      </w:r>
    </w:p>
    <w:p w14:paraId="41718C70" w14:textId="77777777" w:rsidR="0064382E" w:rsidRPr="0064382E" w:rsidRDefault="0064382E" w:rsidP="005A0A71">
      <w:pPr>
        <w:pStyle w:val="Code"/>
        <w:rPr>
          <w:rFonts w:ascii="Courier New" w:eastAsia="Times New Roman" w:hAnsi="Courier New" w:cs="Courier New"/>
          <w:sz w:val="20"/>
          <w:szCs w:val="20"/>
        </w:rPr>
      </w:pPr>
      <w:r w:rsidRPr="0064382E">
        <w:rPr>
          <w:rFonts w:ascii="Courier New" w:eastAsia="Times New Roman" w:hAnsi="Courier New" w:cs="Courier New"/>
          <w:sz w:val="20"/>
          <w:szCs w:val="20"/>
        </w:rPr>
        <w:t>}</w:t>
      </w:r>
    </w:p>
    <w:p w14:paraId="3C25728A" w14:textId="77777777" w:rsidR="0064382E" w:rsidRDefault="0064382E" w:rsidP="003B5728"/>
    <w:p w14:paraId="03A7E769" w14:textId="77777777" w:rsidR="0064382E" w:rsidRDefault="0064382E" w:rsidP="003B5728">
      <w:r>
        <w:t xml:space="preserve">You call this code: array = String.Parse (“json”, inputValue).  Then you can pull out data like this: </w:t>
      </w:r>
      <w:r>
        <w:br/>
      </w:r>
      <w:commentRangeStart w:id="2"/>
      <w:r>
        <w:t>PRINT array.by</w:t>
      </w:r>
    </w:p>
    <w:p w14:paraId="5B65615D" w14:textId="77777777" w:rsidR="0064382E" w:rsidRDefault="0064382E" w:rsidP="003B5728">
      <w:r>
        <w:t xml:space="preserve">This statement will print dhouston.  </w:t>
      </w:r>
      <w:commentRangeEnd w:id="2"/>
      <w:r w:rsidR="00E339D9">
        <w:rPr>
          <w:rStyle w:val="CommentReference"/>
        </w:rPr>
        <w:commentReference w:id="2"/>
      </w:r>
    </w:p>
    <w:p w14:paraId="5B550BCB" w14:textId="77777777" w:rsidR="006D6285" w:rsidRDefault="006D6285" w:rsidP="005A0A71">
      <w:pPr>
        <w:pStyle w:val="Code"/>
      </w:pPr>
      <w:r>
        <w:t>data = “</w:t>
      </w:r>
      <w:r w:rsidRPr="006D6285">
        <w:t xml:space="preserve">{ </w:t>
      </w:r>
      <w:r>
        <w:t>"</w:t>
      </w:r>
      <w:r w:rsidRPr="006D6285">
        <w:t>by</w:t>
      </w:r>
      <w:r>
        <w:t>"</w:t>
      </w:r>
      <w:r w:rsidRPr="006D6285">
        <w:t xml:space="preserve"> : </w:t>
      </w:r>
      <w:r>
        <w:t>"</w:t>
      </w:r>
      <w:r w:rsidRPr="006D6285">
        <w:t>dhouston</w:t>
      </w:r>
      <w:r>
        <w:t>"</w:t>
      </w:r>
      <w:r w:rsidRPr="006D6285">
        <w:t xml:space="preserve">,  </w:t>
      </w:r>
      <w:r>
        <w:t>"</w:t>
      </w:r>
      <w:r w:rsidRPr="006D6285">
        <w:t>id</w:t>
      </w:r>
      <w:r>
        <w:t>"</w:t>
      </w:r>
      <w:r w:rsidRPr="006D6285">
        <w:t xml:space="preserve"> : 8863, </w:t>
      </w:r>
      <w:r>
        <w:t>"</w:t>
      </w:r>
      <w:r w:rsidRPr="006D6285">
        <w:t>kids</w:t>
      </w:r>
      <w:r>
        <w:t>"</w:t>
      </w:r>
      <w:r w:rsidRPr="006D6285">
        <w:t xml:space="preserve"> : [ 8952, 9224], </w:t>
      </w:r>
      <w:r>
        <w:t>"</w:t>
      </w:r>
      <w:r w:rsidRPr="006D6285">
        <w:t>score</w:t>
      </w:r>
      <w:r>
        <w:t>"</w:t>
      </w:r>
      <w:r w:rsidRPr="006D6285">
        <w:t xml:space="preserve"> :</w:t>
      </w:r>
      <w:r>
        <w:t xml:space="preserve"> 111 }”</w:t>
      </w:r>
    </w:p>
    <w:p w14:paraId="68B250DF" w14:textId="77777777" w:rsidR="0064382E" w:rsidRDefault="00B151CD" w:rsidP="005A0A71">
      <w:pPr>
        <w:pStyle w:val="Code"/>
      </w:pPr>
      <w:r>
        <w:t>CLS GREEN</w:t>
      </w:r>
      <w:r>
        <w:br/>
        <w:t>PRINT "All the data as one array"</w:t>
      </w:r>
      <w:r>
        <w:br/>
        <w:t>PRINT json</w:t>
      </w:r>
      <w:r>
        <w:br/>
        <w:t>PRINT json.by</w:t>
      </w:r>
    </w:p>
    <w:p w14:paraId="1BD56AF5" w14:textId="77777777" w:rsidR="005A73EE" w:rsidRDefault="005A73EE" w:rsidP="003B5728">
      <w:r>
        <w:t>The JSON parse does not maintain the order of the data.  Pulling the data out by index (like PRINT json(1)) will not work reliably.</w:t>
      </w:r>
    </w:p>
    <w:p w14:paraId="0B12CC17" w14:textId="77777777" w:rsidR="000E329B" w:rsidRDefault="000E329B">
      <w:pPr>
        <w:rPr>
          <w:rFonts w:asciiTheme="majorHAnsi" w:eastAsiaTheme="majorEastAsia" w:hAnsiTheme="majorHAnsi" w:cstheme="majorBidi"/>
          <w:noProof/>
          <w:color w:val="243F60" w:themeColor="accent1" w:themeShade="7F"/>
          <w:sz w:val="24"/>
          <w:szCs w:val="24"/>
        </w:rPr>
      </w:pPr>
      <w:r>
        <w:rPr>
          <w:noProof/>
        </w:rPr>
        <w:lastRenderedPageBreak/>
        <w:br w:type="page"/>
      </w:r>
    </w:p>
    <w:p w14:paraId="471E5A81" w14:textId="549BB6D8" w:rsidR="000E329B" w:rsidRDefault="000E329B" w:rsidP="005C08B7">
      <w:pPr>
        <w:pStyle w:val="Heading2"/>
      </w:pPr>
      <w:bookmarkStart w:id="3" w:name="_Hlk480268882"/>
      <w:r>
        <w:rPr>
          <w:rFonts w:ascii="Helvetica Neue" w:hAnsi="Helvetica Neue"/>
          <w:noProof/>
          <w:color w:val="000000"/>
        </w:rPr>
        <w:lastRenderedPageBreak/>
        <w:drawing>
          <wp:anchor distT="0" distB="0" distL="114300" distR="114300" simplePos="0" relativeHeight="251658240" behindDoc="0" locked="0" layoutInCell="1" allowOverlap="1" wp14:anchorId="7B8EF93F" wp14:editId="0966FB77">
            <wp:simplePos x="0" y="0"/>
            <wp:positionH relativeFrom="column">
              <wp:posOffset>2209800</wp:posOffset>
            </wp:positionH>
            <wp:positionV relativeFrom="paragraph">
              <wp:posOffset>0</wp:posOffset>
            </wp:positionV>
            <wp:extent cx="1828800" cy="1544955"/>
            <wp:effectExtent l="0" t="0" r="0" b="0"/>
            <wp:wrapSquare wrapText="bothSides"/>
            <wp:docPr id="3" name="Picture 3" descr="front of BBC micro: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of BBC micro:b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544955"/>
                    </a:xfrm>
                    <a:prstGeom prst="rect">
                      <a:avLst/>
                    </a:prstGeom>
                    <a:noFill/>
                    <a:ln>
                      <a:noFill/>
                    </a:ln>
                  </pic:spPr>
                </pic:pic>
              </a:graphicData>
            </a:graphic>
          </wp:anchor>
        </w:drawing>
      </w:r>
      <w:r w:rsidR="005C08B7">
        <w:rPr>
          <w:noProof/>
        </w:rPr>
        <w:t xml:space="preserve">IP: </w:t>
      </w:r>
      <w:r>
        <w:rPr>
          <w:noProof/>
        </w:rPr>
        <w:t>BBC micro:bit</w:t>
      </w:r>
    </w:p>
    <w:p w14:paraId="7282EAAA" w14:textId="356E644E" w:rsidR="000E329B" w:rsidRDefault="000E329B" w:rsidP="000E329B">
      <w:r>
        <w:t xml:space="preserve">The BBC micro:bit is a small programmable computer designed with a set of on-board sensors plus easy connectivity to more devices through an expansion interface. For full information, please see the Microbit web site at </w:t>
      </w:r>
      <w:hyperlink r:id="rId15" w:history="1">
        <w:r w:rsidRPr="00CA5FDE">
          <w:rPr>
            <w:rStyle w:val="Hyperlink"/>
          </w:rPr>
          <w:t>http://microbit.org/</w:t>
        </w:r>
      </w:hyperlink>
      <w:r>
        <w:t xml:space="preserve">  .</w:t>
      </w:r>
    </w:p>
    <w:p w14:paraId="26081E18" w14:textId="21015C54" w:rsidR="000E329B" w:rsidRDefault="000E329B" w:rsidP="000E329B">
      <w:r>
        <w:t xml:space="preserve">To pair the device, power the device on, press both the A and B button and while holding them down, press the reset button on the back.  The device will show the string PAIRING MODE on the display.  Then pair.  A 6-digit code will be shown on the device. </w:t>
      </w:r>
    </w:p>
    <w:p w14:paraId="45BE378F" w14:textId="2D664171" w:rsidR="00EB2C11" w:rsidRDefault="000E329B" w:rsidP="000E329B">
      <w:r>
        <w:t>Normally the device will run its out-of-box program and encourage people to press the buttons. Although the Bluetooth is functional in this mode, it’s easier instead the device was running a program that just does Bluetooth.</w:t>
      </w:r>
    </w:p>
    <w:p w14:paraId="46E961C5" w14:textId="679ED35B" w:rsidR="00EB2C11" w:rsidRDefault="00EB2C11" w:rsidP="000E329B">
      <w:r>
        <w:t>A hex file that reprograms your BBC micro:bit to do just that is available at ___</w:t>
      </w:r>
    </w:p>
    <w:p w14:paraId="531F46AA" w14:textId="30FF261F" w:rsidR="00EB2C11" w:rsidRDefault="00EB2C11" w:rsidP="000E329B">
      <w:r>
        <w:t>A micr</w:t>
      </w:r>
      <w:r w:rsidR="00527EAD">
        <w:t>o</w:t>
      </w:r>
      <w:r>
        <w:t xml:space="preserve">bit uploader that will automatically move a hex file to your BBC micro:bit is available from </w:t>
      </w:r>
      <w:hyperlink r:id="rId16" w:history="1">
        <w:r w:rsidRPr="00EB2C11">
          <w:rPr>
            <w:rStyle w:val="Hyperlink"/>
          </w:rPr>
          <w:t>touchdevelop</w:t>
        </w:r>
      </w:hyperlink>
      <w:r>
        <w:t xml:space="preserve">. </w:t>
      </w:r>
    </w:p>
    <w:p w14:paraId="4C3FB5D7" w14:textId="00472E0C" w:rsidR="000E329B" w:rsidRDefault="00EB2C11" w:rsidP="000E329B">
      <w:r>
        <w:br/>
      </w:r>
      <w:hyperlink r:id="rId17" w:history="1">
        <w:r w:rsidRPr="00CA5FDE">
          <w:rPr>
            <w:rStyle w:val="Hyperlink"/>
          </w:rPr>
          <w:t>https://github.com/lancaster-university/microbit-docs/tree/master/docs/ble</w:t>
        </w:r>
      </w:hyperlink>
      <w:r>
        <w:t xml:space="preserve"> </w:t>
      </w:r>
    </w:p>
    <w:p w14:paraId="535CE1BC" w14:textId="77777777" w:rsidR="000E329B" w:rsidRDefault="000E329B" w:rsidP="000E329B">
      <w:r>
        <w:t xml:space="preserve">The default Windows name for the device is beLight; to get all of the devices call </w:t>
      </w:r>
      <w:r>
        <w:rPr>
          <w:rStyle w:val="CodeChar"/>
        </w:rPr>
        <w:t>devices = Bluetooth.DevicesName (“beLight”)</w:t>
      </w:r>
      <w:r>
        <w:t xml:space="preserve">.  </w:t>
      </w:r>
    </w:p>
    <w:p w14:paraId="2D4CC9F5" w14:textId="77777777" w:rsidR="000E329B" w:rsidRDefault="000E329B" w:rsidP="000E329B">
      <w:r>
        <w:lastRenderedPageBreak/>
        <w:t>To get the beLight specialization of a device, call beLight = device.As(“beLight”).  .</w:t>
      </w:r>
    </w:p>
    <w:p w14:paraId="75EC7B9D" w14:textId="77777777" w:rsidR="000E329B" w:rsidRDefault="000E329B" w:rsidP="000E329B">
      <w:r>
        <w:t>To list available methods, use Dotti.Methods</w:t>
      </w:r>
    </w:p>
    <w:p w14:paraId="0C4F3E68" w14:textId="77777777" w:rsidR="000E329B" w:rsidRDefault="000E329B" w:rsidP="000E329B">
      <w:r>
        <w:t>The specialization includes the following methods</w:t>
      </w:r>
    </w:p>
    <w:tbl>
      <w:tblPr>
        <w:tblStyle w:val="TableGrid"/>
        <w:tblW w:w="0" w:type="auto"/>
        <w:tblInd w:w="0" w:type="dxa"/>
        <w:tblLook w:val="04A0" w:firstRow="1" w:lastRow="0" w:firstColumn="1" w:lastColumn="0" w:noHBand="0" w:noVBand="1"/>
      </w:tblPr>
      <w:tblGrid>
        <w:gridCol w:w="2859"/>
        <w:gridCol w:w="2891"/>
      </w:tblGrid>
      <w:tr w:rsidR="000E329B" w14:paraId="6DDE18E4" w14:textId="77777777" w:rsidTr="000E329B">
        <w:tc>
          <w:tcPr>
            <w:tcW w:w="3116" w:type="dxa"/>
            <w:tcBorders>
              <w:top w:val="single" w:sz="4" w:space="0" w:color="auto"/>
              <w:left w:val="single" w:sz="4" w:space="0" w:color="auto"/>
              <w:bottom w:val="single" w:sz="4" w:space="0" w:color="auto"/>
              <w:right w:val="single" w:sz="4" w:space="0" w:color="auto"/>
            </w:tcBorders>
            <w:hideMark/>
          </w:tcPr>
          <w:p w14:paraId="5719E5BC" w14:textId="77777777" w:rsidR="000E329B" w:rsidRDefault="000E329B">
            <w:pPr>
              <w:rPr>
                <w:b/>
              </w:rPr>
            </w:pPr>
            <w:r>
              <w:rPr>
                <w:b/>
              </w:rPr>
              <w:t>Method</w:t>
            </w:r>
          </w:p>
        </w:tc>
        <w:tc>
          <w:tcPr>
            <w:tcW w:w="3117" w:type="dxa"/>
            <w:tcBorders>
              <w:top w:val="single" w:sz="4" w:space="0" w:color="auto"/>
              <w:left w:val="single" w:sz="4" w:space="0" w:color="auto"/>
              <w:bottom w:val="single" w:sz="4" w:space="0" w:color="auto"/>
              <w:right w:val="single" w:sz="4" w:space="0" w:color="auto"/>
            </w:tcBorders>
            <w:hideMark/>
          </w:tcPr>
          <w:p w14:paraId="178F41DA" w14:textId="77777777" w:rsidR="000E329B" w:rsidRDefault="000E329B">
            <w:pPr>
              <w:rPr>
                <w:b/>
              </w:rPr>
            </w:pPr>
            <w:r>
              <w:rPr>
                <w:b/>
              </w:rPr>
              <w:t>Description</w:t>
            </w:r>
          </w:p>
        </w:tc>
      </w:tr>
      <w:tr w:rsidR="000E329B" w14:paraId="6D27B51C" w14:textId="77777777" w:rsidTr="000E329B">
        <w:tc>
          <w:tcPr>
            <w:tcW w:w="3116" w:type="dxa"/>
            <w:tcBorders>
              <w:top w:val="single" w:sz="4" w:space="0" w:color="auto"/>
              <w:left w:val="single" w:sz="4" w:space="0" w:color="auto"/>
              <w:bottom w:val="single" w:sz="4" w:space="0" w:color="auto"/>
              <w:right w:val="single" w:sz="4" w:space="0" w:color="auto"/>
            </w:tcBorders>
            <w:hideMark/>
          </w:tcPr>
          <w:p w14:paraId="7C6DD4B7" w14:textId="77777777" w:rsidR="000E329B" w:rsidRDefault="000E329B">
            <w:r>
              <w:t>GetName()</w:t>
            </w:r>
          </w:p>
        </w:tc>
        <w:tc>
          <w:tcPr>
            <w:tcW w:w="3117" w:type="dxa"/>
            <w:tcBorders>
              <w:top w:val="single" w:sz="4" w:space="0" w:color="auto"/>
              <w:left w:val="single" w:sz="4" w:space="0" w:color="auto"/>
              <w:bottom w:val="single" w:sz="4" w:space="0" w:color="auto"/>
              <w:right w:val="single" w:sz="4" w:space="0" w:color="auto"/>
            </w:tcBorders>
            <w:hideMark/>
          </w:tcPr>
          <w:p w14:paraId="1C867448" w14:textId="77777777" w:rsidR="000E329B" w:rsidRDefault="000E329B">
            <w:r>
              <w:t>Gets the Bluetooth name of the device using service 1800 characteristic 2a00.  The value is not cached and might not be the same as the Windows name for the device from device.Name.</w:t>
            </w:r>
          </w:p>
        </w:tc>
      </w:tr>
      <w:tr w:rsidR="000E329B" w14:paraId="1847283A" w14:textId="77777777" w:rsidTr="000E329B">
        <w:tc>
          <w:tcPr>
            <w:tcW w:w="3116" w:type="dxa"/>
            <w:tcBorders>
              <w:top w:val="single" w:sz="4" w:space="0" w:color="auto"/>
              <w:left w:val="single" w:sz="4" w:space="0" w:color="auto"/>
              <w:bottom w:val="single" w:sz="4" w:space="0" w:color="auto"/>
              <w:right w:val="single" w:sz="4" w:space="0" w:color="auto"/>
            </w:tcBorders>
            <w:hideMark/>
          </w:tcPr>
          <w:p w14:paraId="275BF3E7" w14:textId="77777777" w:rsidR="000E329B" w:rsidRDefault="000E329B">
            <w:r>
              <w:t>SetColor (r, g, b, white)</w:t>
            </w:r>
          </w:p>
        </w:tc>
        <w:tc>
          <w:tcPr>
            <w:tcW w:w="3117" w:type="dxa"/>
            <w:tcBorders>
              <w:top w:val="single" w:sz="4" w:space="0" w:color="auto"/>
              <w:left w:val="single" w:sz="4" w:space="0" w:color="auto"/>
              <w:bottom w:val="single" w:sz="4" w:space="0" w:color="auto"/>
              <w:right w:val="single" w:sz="4" w:space="0" w:color="auto"/>
            </w:tcBorders>
            <w:hideMark/>
          </w:tcPr>
          <w:p w14:paraId="0DA89ACB" w14:textId="77777777" w:rsidR="000E329B" w:rsidRDefault="000E329B">
            <w:r>
              <w:t>Sets the given column to the given red, green and blue value.  Columns are numbers 1 to 8.</w:t>
            </w:r>
          </w:p>
        </w:tc>
      </w:tr>
      <w:tr w:rsidR="000E329B" w14:paraId="278447F7" w14:textId="77777777" w:rsidTr="000E329B">
        <w:tc>
          <w:tcPr>
            <w:tcW w:w="3116" w:type="dxa"/>
            <w:tcBorders>
              <w:top w:val="single" w:sz="4" w:space="0" w:color="auto"/>
              <w:left w:val="single" w:sz="4" w:space="0" w:color="auto"/>
              <w:bottom w:val="single" w:sz="4" w:space="0" w:color="auto"/>
              <w:right w:val="single" w:sz="4" w:space="0" w:color="auto"/>
            </w:tcBorders>
            <w:hideMark/>
          </w:tcPr>
          <w:p w14:paraId="7CDF01AC" w14:textId="77777777" w:rsidR="000E329B" w:rsidRDefault="000E329B">
            <w:r>
              <w:t>ToString()</w:t>
            </w:r>
          </w:p>
        </w:tc>
        <w:tc>
          <w:tcPr>
            <w:tcW w:w="3117" w:type="dxa"/>
            <w:tcBorders>
              <w:top w:val="single" w:sz="4" w:space="0" w:color="auto"/>
              <w:left w:val="single" w:sz="4" w:space="0" w:color="auto"/>
              <w:bottom w:val="single" w:sz="4" w:space="0" w:color="auto"/>
              <w:right w:val="single" w:sz="4" w:space="0" w:color="auto"/>
            </w:tcBorders>
            <w:hideMark/>
          </w:tcPr>
          <w:p w14:paraId="12502410" w14:textId="77777777" w:rsidR="000E329B" w:rsidRDefault="000E329B">
            <w:r>
              <w:t>Prints out a little information about your DOTTI device.</w:t>
            </w:r>
          </w:p>
        </w:tc>
      </w:tr>
    </w:tbl>
    <w:p w14:paraId="18C99384" w14:textId="77777777" w:rsidR="000E329B" w:rsidRDefault="000E329B" w:rsidP="000E329B"/>
    <w:p w14:paraId="082CFF0E" w14:textId="77777777" w:rsidR="000E329B" w:rsidRDefault="000E329B" w:rsidP="000E329B">
      <w:r>
        <w:t>The device is mostly programmed through special service ffb0.  The SetColor call is characteristic ffb5, and takes in 4 bytes for red, green, blue and white values.</w:t>
      </w:r>
    </w:p>
    <w:p w14:paraId="4141763B" w14:textId="77777777" w:rsidR="000E329B" w:rsidRDefault="000E329B" w:rsidP="000E329B">
      <w:r>
        <w:t>The device supports all the regular Bluetooth services and characteristics.</w:t>
      </w:r>
    </w:p>
    <w:p w14:paraId="07618D7A" w14:textId="77777777" w:rsidR="000E329B" w:rsidRDefault="000E329B" w:rsidP="000E329B">
      <w:r>
        <w:t>1800 Generic Access: 2a00 (Name) defaults to “</w:t>
      </w:r>
      <w:r w:rsidRPr="005C08B7">
        <w:rPr>
          <w:highlight w:val="yellow"/>
        </w:rPr>
        <w:t>beLight</w:t>
      </w:r>
      <w:r>
        <w:t xml:space="preserve">”; 2a01 (Appearance) defaults to Unknown, 2a02 (Privacy) is False. </w:t>
      </w:r>
    </w:p>
    <w:p w14:paraId="14A60683" w14:textId="447D4535" w:rsidR="000E329B" w:rsidRPr="000E329B" w:rsidRDefault="000E329B" w:rsidP="000E329B">
      <w:r>
        <w:t>180a Device Info: 2a29 (Manufacturer, but the value is just “Manufacturer name” instead of a specific value)</w:t>
      </w:r>
      <w:bookmarkEnd w:id="3"/>
    </w:p>
    <w:p w14:paraId="0515C7DD" w14:textId="3B65A95F" w:rsidR="00112D29" w:rsidRDefault="002B6CB7" w:rsidP="00112D29">
      <w:pPr>
        <w:pStyle w:val="Heading2"/>
      </w:pPr>
      <w:r>
        <w:rPr>
          <w:noProof/>
        </w:rPr>
        <w:lastRenderedPageBreak/>
        <w:drawing>
          <wp:anchor distT="0" distB="0" distL="114300" distR="114300" simplePos="0" relativeHeight="251659264" behindDoc="0" locked="0" layoutInCell="1" allowOverlap="1" wp14:anchorId="53DE0F11" wp14:editId="58CD2B8E">
            <wp:simplePos x="0" y="0"/>
            <wp:positionH relativeFrom="column">
              <wp:posOffset>2228850</wp:posOffset>
            </wp:positionH>
            <wp:positionV relativeFrom="paragraph">
              <wp:posOffset>19050</wp:posOffset>
            </wp:positionV>
            <wp:extent cx="2286000" cy="244144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86000" cy="2441448"/>
                    </a:xfrm>
                    <a:prstGeom prst="rect">
                      <a:avLst/>
                    </a:prstGeom>
                  </pic:spPr>
                </pic:pic>
              </a:graphicData>
            </a:graphic>
            <wp14:sizeRelH relativeFrom="margin">
              <wp14:pctWidth>0</wp14:pctWidth>
            </wp14:sizeRelH>
            <wp14:sizeRelV relativeFrom="margin">
              <wp14:pctHeight>0</wp14:pctHeight>
            </wp14:sizeRelV>
          </wp:anchor>
        </w:drawing>
      </w:r>
      <w:r w:rsidR="00CE5834">
        <w:t xml:space="preserve">COPIED OVER </w:t>
      </w:r>
      <w:r w:rsidR="00CB09DF">
        <w:t xml:space="preserve">IP: </w:t>
      </w:r>
      <w:bookmarkStart w:id="4" w:name="_Toc468549685"/>
      <w:r w:rsidR="00112D29">
        <w:rPr>
          <w:noProof/>
        </w:rPr>
        <w:t>MetaWear MetaMotion R</w:t>
      </w:r>
      <w:r w:rsidR="00112D29">
        <w:t xml:space="preserve"> device</w:t>
      </w:r>
      <w:bookmarkEnd w:id="4"/>
    </w:p>
    <w:p w14:paraId="005E4826" w14:textId="726E8FCF" w:rsidR="00112D29" w:rsidRDefault="00112D29" w:rsidP="00112D29">
      <w:r>
        <w:t xml:space="preserve">The MetaMotion device is a very small wearable device in the mbientlab MetaWear range of sensors.  There are several different MetaWear devices; with care this one device can be use with ones other than the MetaMotion. </w:t>
      </w:r>
    </w:p>
    <w:p w14:paraId="2FA11831" w14:textId="7679DCEC" w:rsidR="00112D29" w:rsidRDefault="00112D29" w:rsidP="00112D29">
      <w:r>
        <w:t xml:space="preserve">The MetaMotion includes a number of sensors including ambient light, accelerometer, gyroscope and magnetometer and barometer. It’s also got a built-in 3-color LED with a sophisticated programmable pulsing scheme. For full information, see the mbientlab web site at </w:t>
      </w:r>
      <w:hyperlink r:id="rId19" w:history="1">
        <w:r w:rsidRPr="0055486F">
          <w:rPr>
            <w:rStyle w:val="Hyperlink"/>
          </w:rPr>
          <w:t>https://mbientlab.com/</w:t>
        </w:r>
      </w:hyperlink>
      <w:r>
        <w:t xml:space="preserve"> </w:t>
      </w:r>
    </w:p>
    <w:p w14:paraId="5229DE66" w14:textId="27CDA2D8" w:rsidR="00112D29" w:rsidRDefault="00112D29" w:rsidP="00112D29">
      <w:r>
        <w:t>No PIN is required for paring.</w:t>
      </w:r>
    </w:p>
    <w:p w14:paraId="2B45DDA7" w14:textId="5222E730" w:rsidR="00112D29" w:rsidRDefault="00112D29" w:rsidP="00112D29">
      <w:r>
        <w:t xml:space="preserve">The default Windows name for the device is MetaWear; to get all </w:t>
      </w:r>
      <w:r w:rsidR="002B6CB7">
        <w:t xml:space="preserve">MetaWear </w:t>
      </w:r>
      <w:r>
        <w:t xml:space="preserve">devices call </w:t>
      </w:r>
      <w:r w:rsidRPr="009C06E6">
        <w:rPr>
          <w:rStyle w:val="CodeChar"/>
        </w:rPr>
        <w:t>devices = Bluetooth.DevicesName (“</w:t>
      </w:r>
      <w:r>
        <w:rPr>
          <w:rStyle w:val="CodeChar"/>
        </w:rPr>
        <w:t>MetaWear</w:t>
      </w:r>
      <w:r w:rsidRPr="009C06E6">
        <w:rPr>
          <w:rStyle w:val="CodeChar"/>
        </w:rPr>
        <w:t>”)</w:t>
      </w:r>
    </w:p>
    <w:p w14:paraId="3255070B" w14:textId="62AF7A27" w:rsidR="00112D29" w:rsidRDefault="00112D29" w:rsidP="00112D29">
      <w:r>
        <w:t xml:space="preserve">To get the MetaMotion specialization of a device, call </w:t>
      </w:r>
      <w:r>
        <w:rPr>
          <w:rStyle w:val="CodeChar0"/>
        </w:rPr>
        <w:t>meta</w:t>
      </w:r>
      <w:r w:rsidRPr="00B10025">
        <w:rPr>
          <w:rStyle w:val="CodeChar0"/>
        </w:rPr>
        <w:t xml:space="preserve"> = device.As(“</w:t>
      </w:r>
      <w:r w:rsidR="00023EC5">
        <w:rPr>
          <w:rStyle w:val="CodeChar0"/>
        </w:rPr>
        <w:t>MetaMotion</w:t>
      </w:r>
      <w:r w:rsidRPr="00B10025">
        <w:rPr>
          <w:rStyle w:val="CodeChar0"/>
        </w:rPr>
        <w:t>”)</w:t>
      </w:r>
      <w:r>
        <w:t>.  The name conform</w:t>
      </w:r>
      <w:r w:rsidR="00023EC5">
        <w:t>s</w:t>
      </w:r>
      <w:r>
        <w:t xml:space="preserve"> to how the manufacturer describes the device in their manual.</w:t>
      </w:r>
    </w:p>
    <w:p w14:paraId="02FBED64" w14:textId="6F2B365D" w:rsidR="00112D29" w:rsidRDefault="00112D29" w:rsidP="00112D29">
      <w:r>
        <w:t xml:space="preserve">To list available methods, use </w:t>
      </w:r>
      <w:r w:rsidR="00023EC5">
        <w:t>device</w:t>
      </w:r>
      <w:r>
        <w:t>.Methods</w:t>
      </w:r>
    </w:p>
    <w:p w14:paraId="15CED83E" w14:textId="77777777" w:rsidR="00112D29" w:rsidRDefault="00112D29" w:rsidP="00112D29">
      <w:r>
        <w:t>The specialization includes the following methods</w:t>
      </w:r>
    </w:p>
    <w:tbl>
      <w:tblPr>
        <w:tblStyle w:val="TableGrid"/>
        <w:tblW w:w="0" w:type="auto"/>
        <w:tblInd w:w="0" w:type="dxa"/>
        <w:tblLook w:val="04A0" w:firstRow="1" w:lastRow="0" w:firstColumn="1" w:lastColumn="0" w:noHBand="0" w:noVBand="1"/>
      </w:tblPr>
      <w:tblGrid>
        <w:gridCol w:w="2861"/>
        <w:gridCol w:w="2889"/>
      </w:tblGrid>
      <w:tr w:rsidR="00112D29" w14:paraId="24BD19B1" w14:textId="77777777" w:rsidTr="007432BD">
        <w:tc>
          <w:tcPr>
            <w:tcW w:w="3116" w:type="dxa"/>
          </w:tcPr>
          <w:p w14:paraId="3B4A7DDF" w14:textId="77777777" w:rsidR="00112D29" w:rsidRPr="008F5652" w:rsidRDefault="00112D29" w:rsidP="007432BD">
            <w:pPr>
              <w:rPr>
                <w:b/>
              </w:rPr>
            </w:pPr>
            <w:r w:rsidRPr="008F5652">
              <w:rPr>
                <w:b/>
              </w:rPr>
              <w:t>Method</w:t>
            </w:r>
          </w:p>
        </w:tc>
        <w:tc>
          <w:tcPr>
            <w:tcW w:w="3117" w:type="dxa"/>
          </w:tcPr>
          <w:p w14:paraId="33CB9919" w14:textId="77777777" w:rsidR="00112D29" w:rsidRPr="008F5652" w:rsidRDefault="00112D29" w:rsidP="007432BD">
            <w:pPr>
              <w:rPr>
                <w:b/>
              </w:rPr>
            </w:pPr>
            <w:r w:rsidRPr="008F5652">
              <w:rPr>
                <w:b/>
              </w:rPr>
              <w:t>Description</w:t>
            </w:r>
          </w:p>
        </w:tc>
      </w:tr>
      <w:tr w:rsidR="00112D29" w14:paraId="48C6EA76" w14:textId="77777777" w:rsidTr="007432BD">
        <w:tc>
          <w:tcPr>
            <w:tcW w:w="3116" w:type="dxa"/>
          </w:tcPr>
          <w:p w14:paraId="058F6B54" w14:textId="77777777" w:rsidR="00112D29" w:rsidRPr="009526D6" w:rsidRDefault="00112D29" w:rsidP="007432BD">
            <w:r w:rsidRPr="009526D6">
              <w:lastRenderedPageBreak/>
              <w:t>GetName()</w:t>
            </w:r>
          </w:p>
        </w:tc>
        <w:tc>
          <w:tcPr>
            <w:tcW w:w="3117" w:type="dxa"/>
          </w:tcPr>
          <w:p w14:paraId="6A1528B0" w14:textId="77777777" w:rsidR="00112D29" w:rsidRDefault="00112D29" w:rsidP="007432BD">
            <w:r>
              <w:t>Gets the Bluetooth name of the device using service 1800 characteristic 2a00.  The value is not cached and might not be the same as the Windows name for the device from device.Name.</w:t>
            </w:r>
          </w:p>
        </w:tc>
      </w:tr>
      <w:tr w:rsidR="00112D29" w14:paraId="13559A98" w14:textId="77777777" w:rsidTr="007432BD">
        <w:tc>
          <w:tcPr>
            <w:tcW w:w="3116" w:type="dxa"/>
          </w:tcPr>
          <w:p w14:paraId="121D9ABE" w14:textId="77777777" w:rsidR="00112D29" w:rsidRPr="009526D6" w:rsidRDefault="00112D29" w:rsidP="007432BD">
            <w:r w:rsidRPr="009526D6">
              <w:t>GetPower()</w:t>
            </w:r>
          </w:p>
        </w:tc>
        <w:tc>
          <w:tcPr>
            <w:tcW w:w="3117" w:type="dxa"/>
          </w:tcPr>
          <w:p w14:paraId="14C637C1" w14:textId="77777777" w:rsidR="00112D29" w:rsidRDefault="00112D29" w:rsidP="007432BD">
            <w:r>
              <w:t>Gets the current battery power of the device using service 180f characteristic 2a19.  The value is not cached.</w:t>
            </w:r>
          </w:p>
        </w:tc>
      </w:tr>
      <w:tr w:rsidR="00112D29" w14:paraId="42F60D24" w14:textId="77777777" w:rsidTr="007432BD">
        <w:tc>
          <w:tcPr>
            <w:tcW w:w="3116" w:type="dxa"/>
          </w:tcPr>
          <w:p w14:paraId="56186487" w14:textId="69BA5D43" w:rsidR="00112D29" w:rsidRPr="009526D6" w:rsidRDefault="00112D29" w:rsidP="007432BD"/>
        </w:tc>
        <w:tc>
          <w:tcPr>
            <w:tcW w:w="3117" w:type="dxa"/>
          </w:tcPr>
          <w:p w14:paraId="0AC5024D" w14:textId="67D17675" w:rsidR="00112D29" w:rsidRDefault="00112D29" w:rsidP="007432BD"/>
        </w:tc>
      </w:tr>
      <w:tr w:rsidR="00112D29" w14:paraId="6F45713B" w14:textId="77777777" w:rsidTr="007432BD">
        <w:tc>
          <w:tcPr>
            <w:tcW w:w="3116" w:type="dxa"/>
          </w:tcPr>
          <w:p w14:paraId="7462F302" w14:textId="5A65B3C3" w:rsidR="00112D29" w:rsidRPr="009526D6" w:rsidRDefault="00112D29" w:rsidP="007432BD"/>
        </w:tc>
        <w:tc>
          <w:tcPr>
            <w:tcW w:w="3117" w:type="dxa"/>
          </w:tcPr>
          <w:p w14:paraId="74E423FC" w14:textId="2D98CFB9" w:rsidR="00112D29" w:rsidRDefault="00112D29" w:rsidP="007432BD"/>
        </w:tc>
      </w:tr>
      <w:tr w:rsidR="00112D29" w14:paraId="53D5B778" w14:textId="77777777" w:rsidTr="007432BD">
        <w:tc>
          <w:tcPr>
            <w:tcW w:w="3116" w:type="dxa"/>
          </w:tcPr>
          <w:p w14:paraId="5615D9D8" w14:textId="56CAFAF9" w:rsidR="00112D29" w:rsidRPr="009526D6" w:rsidRDefault="00112D29" w:rsidP="007432BD"/>
        </w:tc>
        <w:tc>
          <w:tcPr>
            <w:tcW w:w="3117" w:type="dxa"/>
          </w:tcPr>
          <w:p w14:paraId="1F532596" w14:textId="0AAE2B97" w:rsidR="00112D29" w:rsidRDefault="00112D29" w:rsidP="007432BD"/>
        </w:tc>
      </w:tr>
      <w:tr w:rsidR="00112D29" w14:paraId="3A6D88C0" w14:textId="77777777" w:rsidTr="007432BD">
        <w:tc>
          <w:tcPr>
            <w:tcW w:w="3116" w:type="dxa"/>
          </w:tcPr>
          <w:p w14:paraId="48EC577A" w14:textId="77777777" w:rsidR="00112D29" w:rsidRPr="009526D6" w:rsidRDefault="00112D29" w:rsidP="007432BD">
            <w:r w:rsidRPr="009526D6">
              <w:t>SetColor</w:t>
            </w:r>
            <w:r>
              <w:fldChar w:fldCharType="begin"/>
            </w:r>
            <w:r>
              <w:instrText xml:space="preserve"> XE "</w:instrText>
            </w:r>
            <w:r w:rsidRPr="003B2467">
              <w:instrText>SetColor, NOTTI</w:instrText>
            </w:r>
            <w:r>
              <w:instrText xml:space="preserve">" </w:instrText>
            </w:r>
            <w:r>
              <w:fldChar w:fldCharType="end"/>
            </w:r>
            <w:r w:rsidRPr="009526D6">
              <w:t xml:space="preserve"> (r, g, b)</w:t>
            </w:r>
          </w:p>
        </w:tc>
        <w:tc>
          <w:tcPr>
            <w:tcW w:w="3117" w:type="dxa"/>
          </w:tcPr>
          <w:p w14:paraId="2DE4B7D7" w14:textId="77777777" w:rsidR="00112D29" w:rsidRDefault="00112D29" w:rsidP="007432BD">
            <w:r>
              <w:t xml:space="preserve">Sets device color to the given red, green and blue value.  </w:t>
            </w:r>
          </w:p>
        </w:tc>
      </w:tr>
      <w:tr w:rsidR="00112D29" w14:paraId="5B3280F8" w14:textId="77777777" w:rsidTr="007432BD">
        <w:tc>
          <w:tcPr>
            <w:tcW w:w="3116" w:type="dxa"/>
          </w:tcPr>
          <w:p w14:paraId="1723F8D5" w14:textId="764C8C75" w:rsidR="00112D29" w:rsidRPr="009526D6" w:rsidRDefault="00112D29" w:rsidP="007432BD"/>
        </w:tc>
        <w:tc>
          <w:tcPr>
            <w:tcW w:w="3117" w:type="dxa"/>
          </w:tcPr>
          <w:p w14:paraId="5A0DB701" w14:textId="440B085C" w:rsidR="00112D29" w:rsidRDefault="00112D29" w:rsidP="007432BD"/>
        </w:tc>
      </w:tr>
      <w:tr w:rsidR="00112D29" w14:paraId="6AD057C0" w14:textId="77777777" w:rsidTr="007432BD">
        <w:tc>
          <w:tcPr>
            <w:tcW w:w="3116" w:type="dxa"/>
          </w:tcPr>
          <w:p w14:paraId="3B8AA19B" w14:textId="5521F9E1" w:rsidR="00112D29" w:rsidRPr="009526D6" w:rsidRDefault="00112D29" w:rsidP="007432BD"/>
        </w:tc>
        <w:tc>
          <w:tcPr>
            <w:tcW w:w="3117" w:type="dxa"/>
          </w:tcPr>
          <w:p w14:paraId="0F1D1C38" w14:textId="71B558F1" w:rsidR="00112D29" w:rsidRDefault="00112D29" w:rsidP="007432BD"/>
        </w:tc>
      </w:tr>
      <w:tr w:rsidR="00112D29" w14:paraId="4C9BF4A3" w14:textId="77777777" w:rsidTr="007432BD">
        <w:tc>
          <w:tcPr>
            <w:tcW w:w="3116" w:type="dxa"/>
          </w:tcPr>
          <w:p w14:paraId="55C33E8F" w14:textId="19571EF5" w:rsidR="00112D29" w:rsidRPr="009526D6" w:rsidRDefault="00112D29" w:rsidP="007432BD"/>
        </w:tc>
        <w:tc>
          <w:tcPr>
            <w:tcW w:w="3117" w:type="dxa"/>
          </w:tcPr>
          <w:p w14:paraId="3E43DDAC" w14:textId="137C0EF9" w:rsidR="00112D29" w:rsidRDefault="00112D29" w:rsidP="007432BD"/>
        </w:tc>
      </w:tr>
      <w:tr w:rsidR="00112D29" w14:paraId="48EDF0D7" w14:textId="77777777" w:rsidTr="007432BD">
        <w:tc>
          <w:tcPr>
            <w:tcW w:w="3116" w:type="dxa"/>
          </w:tcPr>
          <w:p w14:paraId="1604F34D" w14:textId="6A1C1333" w:rsidR="00112D29" w:rsidRPr="009526D6" w:rsidRDefault="00112D29" w:rsidP="007432BD"/>
        </w:tc>
        <w:tc>
          <w:tcPr>
            <w:tcW w:w="3117" w:type="dxa"/>
          </w:tcPr>
          <w:p w14:paraId="56F67B88" w14:textId="3E4B4ED5" w:rsidR="00112D29" w:rsidRDefault="00112D29" w:rsidP="007432BD"/>
        </w:tc>
      </w:tr>
      <w:tr w:rsidR="00112D29" w14:paraId="49FC98C0" w14:textId="77777777" w:rsidTr="007432BD">
        <w:tc>
          <w:tcPr>
            <w:tcW w:w="3116" w:type="dxa"/>
          </w:tcPr>
          <w:p w14:paraId="6B3D392D" w14:textId="77777777" w:rsidR="00112D29" w:rsidRPr="009526D6" w:rsidRDefault="00112D29" w:rsidP="007432BD">
            <w:r w:rsidRPr="009526D6">
              <w:t>ToString()</w:t>
            </w:r>
          </w:p>
        </w:tc>
        <w:tc>
          <w:tcPr>
            <w:tcW w:w="3117" w:type="dxa"/>
          </w:tcPr>
          <w:p w14:paraId="26C761B8" w14:textId="521972DA" w:rsidR="00112D29" w:rsidRDefault="00112D29" w:rsidP="007432BD">
            <w:r>
              <w:t>Prints out a little information about your device.</w:t>
            </w:r>
          </w:p>
        </w:tc>
      </w:tr>
    </w:tbl>
    <w:p w14:paraId="7A7CCD78" w14:textId="77777777" w:rsidR="00112D29" w:rsidRPr="00A41CE8" w:rsidRDefault="00112D29" w:rsidP="00112D29"/>
    <w:p w14:paraId="20E37EFD" w14:textId="41A18121" w:rsidR="00112D29" w:rsidRDefault="00112D29" w:rsidP="00112D29">
      <w:r>
        <w:t xml:space="preserve">The special </w:t>
      </w:r>
      <w:r w:rsidR="00817FE5">
        <w:t>MetaWear</w:t>
      </w:r>
      <w:r>
        <w:t xml:space="preserve"> service is </w:t>
      </w:r>
      <w:r w:rsidR="00023EC5" w:rsidRPr="00023EC5">
        <w:t>326a9000-85cb-9195-d9dd-464cfbbae75a</w:t>
      </w:r>
      <w:r>
        <w:t xml:space="preserve">. </w:t>
      </w:r>
      <w:r w:rsidR="00023EC5">
        <w:t>C</w:t>
      </w:r>
      <w:r>
        <w:t>ommands are sent using characteristic</w:t>
      </w:r>
      <w:r w:rsidR="00023EC5">
        <w:t xml:space="preserve"> </w:t>
      </w:r>
      <w:r w:rsidR="00023EC5" w:rsidRPr="00023EC5">
        <w:t>326a9001-85cb-9195-d9dd-464cfbbae75a</w:t>
      </w:r>
      <w:r w:rsidR="00817FE5">
        <w:t xml:space="preserve"> and data is read from characteristic </w:t>
      </w:r>
      <w:r w:rsidR="00817FE5" w:rsidRPr="00817FE5">
        <w:t>326a9006-85cb-9195-d9dd-464cfbbae75a</w:t>
      </w:r>
    </w:p>
    <w:p w14:paraId="528B7644" w14:textId="1A5962B6" w:rsidR="00112D29" w:rsidRDefault="00112D29" w:rsidP="00112D29">
      <w:r>
        <w:t>The device supports all the regular Bluetooth services and characteristics.</w:t>
      </w:r>
    </w:p>
    <w:p w14:paraId="4B44FE0C" w14:textId="56DE05ED" w:rsidR="00112D29" w:rsidRDefault="00112D29" w:rsidP="00112D29">
      <w:r>
        <w:t>1800 Generic Access: 2a00 (Name) defaults to “</w:t>
      </w:r>
      <w:r w:rsidR="00023EC5">
        <w:t>MetaWear</w:t>
      </w:r>
      <w:r>
        <w:t xml:space="preserve">”; 2a01 (Appearance) defaults to </w:t>
      </w:r>
      <w:r w:rsidR="00817FE5">
        <w:t>Remote Control</w:t>
      </w:r>
      <w:r>
        <w:t xml:space="preserve">, 2a02 (Privacy) is False. </w:t>
      </w:r>
    </w:p>
    <w:p w14:paraId="30D2E90D" w14:textId="49294F54" w:rsidR="00112D29" w:rsidRDefault="00112D29" w:rsidP="00112D29">
      <w:r>
        <w:lastRenderedPageBreak/>
        <w:t>180a Device Info: 2a29 (Manufacturer</w:t>
      </w:r>
      <w:r w:rsidR="00817FE5">
        <w:t>.  The value is MbientLab Inc</w:t>
      </w:r>
    </w:p>
    <w:p w14:paraId="264377A2" w14:textId="77777777" w:rsidR="00112D29" w:rsidRDefault="00112D29" w:rsidP="00112D29">
      <w:r>
        <w:t>180f Battery Level: 2a19 (Power, but it always seems to be 100)</w:t>
      </w:r>
    </w:p>
    <w:p w14:paraId="04B6F5F2" w14:textId="71E97487" w:rsidR="00CB09DF" w:rsidRDefault="00112D29" w:rsidP="001B3005">
      <w:r>
        <w:t>fff0</w:t>
      </w:r>
      <w:r>
        <w:fldChar w:fldCharType="begin"/>
      </w:r>
      <w:r>
        <w:instrText xml:space="preserve"> XE "</w:instrText>
      </w:r>
      <w:r w:rsidRPr="003B2467">
        <w:instrText>fff0, NOTTI</w:instrText>
      </w:r>
      <w:r>
        <w:instrText xml:space="preserve">" </w:instrText>
      </w:r>
      <w:r>
        <w:fldChar w:fldCharType="end"/>
      </w:r>
      <w:r>
        <w:t>: D (fff3=D Data In): [writable], (fff5=C Command Channel)</w:t>
      </w:r>
    </w:p>
    <w:p w14:paraId="2428610C" w14:textId="77777777" w:rsidR="001B3005" w:rsidRDefault="001B3005" w:rsidP="001B3005"/>
    <w:p w14:paraId="6574FAB7" w14:textId="62698241" w:rsidR="003B5728" w:rsidRDefault="006A0C37" w:rsidP="003C45E8">
      <w:pPr>
        <w:pStyle w:val="Heading2"/>
      </w:pPr>
      <w:r>
        <w:t xml:space="preserve">IP: </w:t>
      </w:r>
      <w:r w:rsidR="003C45E8">
        <w:t>Updating the C# code</w:t>
      </w:r>
    </w:p>
    <w:p w14:paraId="53C323C8" w14:textId="77777777" w:rsidR="003C45E8" w:rsidRDefault="003C45E8" w:rsidP="003B5728">
      <w:r>
        <w:t xml:space="preserve">An exciting feature of Best Calculator, IOT Edition is the ability to extend the features of the calculator. This example walks through the steps used to support the </w:t>
      </w:r>
      <w:r w:rsidR="00514018">
        <w:t xml:space="preserve">BBC microbit </w:t>
      </w:r>
      <w:r>
        <w:t>developer board.</w:t>
      </w:r>
    </w:p>
    <w:p w14:paraId="00409FAE" w14:textId="1FADA336" w:rsidR="00514018" w:rsidRDefault="00514018" w:rsidP="003B5728">
      <w:r>
        <w:t xml:space="preserve">The BBC </w:t>
      </w:r>
      <w:hyperlink r:id="rId20" w:history="1">
        <w:r w:rsidRPr="00514018">
          <w:rPr>
            <w:rStyle w:val="Hyperlink"/>
          </w:rPr>
          <w:t>microbit</w:t>
        </w:r>
      </w:hyperlink>
      <w:r>
        <w:t xml:space="preserve"> is a small programmable board that has been given to all “</w:t>
      </w:r>
      <w:r w:rsidR="004F1734">
        <w:t>Year 7” (11 and 12 year-old)</w:t>
      </w:r>
      <w:r>
        <w:t xml:space="preserve"> students in Great Britain.  It includes buttons, LEDs, accelerometers and more.</w:t>
      </w:r>
    </w:p>
    <w:p w14:paraId="4FD794C6" w14:textId="77777777" w:rsidR="00514018" w:rsidRDefault="00514018" w:rsidP="00514018">
      <w:pPr>
        <w:pStyle w:val="Heading3"/>
      </w:pPr>
      <w:r>
        <w:t>Create the first function</w:t>
      </w:r>
    </w:p>
    <w:p w14:paraId="1C734AE5" w14:textId="4AABFD4B" w:rsidR="00E339D9" w:rsidRDefault="00514018" w:rsidP="003B5728">
      <w:r>
        <w:t xml:space="preserve">The simplest function to add is the </w:t>
      </w:r>
      <w:r w:rsidR="00E339D9">
        <w:t>Write function which will cause the Microbit to display some text.</w:t>
      </w:r>
      <w:r>
        <w:t xml:space="preserve">  </w:t>
      </w:r>
      <w:r w:rsidR="00E339D9">
        <w:t>The BC BASIC test code we want to call will look like this:</w:t>
      </w:r>
    </w:p>
    <w:p w14:paraId="61E9E346" w14:textId="3ACB3271" w:rsidR="00882C40" w:rsidRDefault="0035659B" w:rsidP="003B5728">
      <w:r>
        <w:t>device = Bluetooth.PickDevicesName(“*BBC*”)</w:t>
      </w:r>
      <w:r w:rsidR="00882C40">
        <w:br/>
        <w:t>bt = device.As(“microbit”)</w:t>
      </w:r>
    </w:p>
    <w:p w14:paraId="0E0CFA4D" w14:textId="77777777" w:rsidR="00E339D9" w:rsidRDefault="00E339D9" w:rsidP="003B5728"/>
    <w:p w14:paraId="65AC35ED" w14:textId="77777777" w:rsidR="0035659B" w:rsidRDefault="0035659B" w:rsidP="0035659B">
      <w:pPr>
        <w:pStyle w:val="Heading3"/>
      </w:pPr>
      <w:r>
        <w:t>Add the device file</w:t>
      </w:r>
    </w:p>
    <w:p w14:paraId="1A9DC501" w14:textId="77777777" w:rsidR="0035659B" w:rsidRDefault="0035659B" w:rsidP="0035659B">
      <w:r>
        <w:t>The new class file, BbcMicrobit.cs was added to the Bluetooth/Device folder.  The code from the BeLightTi.cs file was copied in and the class name changed to BbcMicrobit.</w:t>
      </w:r>
    </w:p>
    <w:p w14:paraId="32B7A7C5" w14:textId="77777777" w:rsidR="0035659B" w:rsidRDefault="0035659B" w:rsidP="0035659B">
      <w:r>
        <w:t xml:space="preserve">This function simply involves updating characteristic </w:t>
      </w:r>
      <w:r w:rsidRPr="00514018">
        <w:t>E95D93EE251D470AA062FA1922DFA9A8</w:t>
      </w:r>
      <w:r>
        <w:t xml:space="preserve"> with the text to </w:t>
      </w:r>
      <w:r>
        <w:lastRenderedPageBreak/>
        <w:t>display.  The RunAsync() method in the class is where functions are called; we’ll be adding some new stuff there.</w:t>
      </w:r>
    </w:p>
    <w:p w14:paraId="4E6DCF08" w14:textId="77777777" w:rsidR="0035659B" w:rsidRDefault="0035659B" w:rsidP="003B5728"/>
    <w:p w14:paraId="30E7477E" w14:textId="77777777" w:rsidR="00F01E4F" w:rsidRDefault="00F01E4F" w:rsidP="003B5728">
      <w:r>
        <w:t>The TI device only ever needed single bytes written; the BBC device will need to write a string.  We will need a new function that, given a string, will write it to an arbitrary service and characteristic.</w:t>
      </w:r>
    </w:p>
    <w:p w14:paraId="33AE6A11" w14:textId="77777777" w:rsidR="00F01E4F" w:rsidRPr="003052B7" w:rsidRDefault="00F01E4F" w:rsidP="00F01E4F">
      <w:pPr>
        <w:pStyle w:val="Code"/>
        <w:rPr>
          <w:color w:val="000000"/>
          <w:sz w:val="16"/>
        </w:rPr>
      </w:pPr>
      <w:r w:rsidRPr="003052B7">
        <w:rPr>
          <w:color w:val="0000FF"/>
          <w:sz w:val="16"/>
        </w:rPr>
        <w:t>private</w:t>
      </w:r>
      <w:r w:rsidRPr="003052B7">
        <w:rPr>
          <w:color w:val="000000"/>
          <w:sz w:val="16"/>
        </w:rPr>
        <w:t xml:space="preserve"> </w:t>
      </w:r>
      <w:r w:rsidRPr="003052B7">
        <w:rPr>
          <w:color w:val="0000FF"/>
          <w:sz w:val="16"/>
        </w:rPr>
        <w:t>async</w:t>
      </w:r>
      <w:r w:rsidRPr="003052B7">
        <w:rPr>
          <w:color w:val="000000"/>
          <w:sz w:val="16"/>
        </w:rPr>
        <w:t xml:space="preserve"> </w:t>
      </w:r>
      <w:r w:rsidRPr="003052B7">
        <w:rPr>
          <w:sz w:val="16"/>
        </w:rPr>
        <w:t>Task</w:t>
      </w:r>
      <w:r w:rsidRPr="003052B7">
        <w:rPr>
          <w:color w:val="000000"/>
          <w:sz w:val="16"/>
        </w:rPr>
        <w:t>&lt;</w:t>
      </w:r>
      <w:r w:rsidRPr="003052B7">
        <w:rPr>
          <w:sz w:val="16"/>
        </w:rPr>
        <w:t>RunResult</w:t>
      </w:r>
      <w:r w:rsidRPr="003052B7">
        <w:rPr>
          <w:color w:val="000000"/>
          <w:sz w:val="16"/>
        </w:rPr>
        <w:t>.</w:t>
      </w:r>
      <w:r w:rsidRPr="003052B7">
        <w:rPr>
          <w:sz w:val="16"/>
        </w:rPr>
        <w:t>RunStatus</w:t>
      </w:r>
      <w:r w:rsidRPr="003052B7">
        <w:rPr>
          <w:color w:val="000000"/>
          <w:sz w:val="16"/>
        </w:rPr>
        <w:t xml:space="preserve">&gt;  </w:t>
      </w:r>
    </w:p>
    <w:p w14:paraId="4527D7FB" w14:textId="77777777" w:rsidR="00F01E4F" w:rsidRPr="003052B7" w:rsidRDefault="00F01E4F" w:rsidP="00F01E4F">
      <w:pPr>
        <w:pStyle w:val="Code"/>
        <w:rPr>
          <w:color w:val="000000"/>
          <w:sz w:val="16"/>
        </w:rPr>
      </w:pPr>
      <w:r w:rsidRPr="003052B7">
        <w:rPr>
          <w:color w:val="000000"/>
          <w:sz w:val="16"/>
        </w:rPr>
        <w:t xml:space="preserve">  CommonDeviceCallString(</w:t>
      </w:r>
    </w:p>
    <w:p w14:paraId="24958ECD" w14:textId="77777777" w:rsidR="00F01E4F" w:rsidRPr="003052B7" w:rsidRDefault="00F01E4F" w:rsidP="00F01E4F">
      <w:pPr>
        <w:pStyle w:val="Code"/>
        <w:rPr>
          <w:color w:val="000000"/>
          <w:sz w:val="16"/>
        </w:rPr>
      </w:pPr>
      <w:r w:rsidRPr="003052B7">
        <w:rPr>
          <w:color w:val="0000FF"/>
          <w:sz w:val="16"/>
        </w:rPr>
        <w:t xml:space="preserve">    string</w:t>
      </w:r>
      <w:r w:rsidRPr="003052B7">
        <w:rPr>
          <w:color w:val="000000"/>
          <w:sz w:val="16"/>
        </w:rPr>
        <w:t xml:space="preserve"> serviceString, </w:t>
      </w:r>
    </w:p>
    <w:p w14:paraId="1894276A" w14:textId="77777777" w:rsidR="00F01E4F" w:rsidRPr="003052B7" w:rsidRDefault="00F01E4F" w:rsidP="00F01E4F">
      <w:pPr>
        <w:pStyle w:val="Code"/>
        <w:rPr>
          <w:color w:val="000000"/>
          <w:sz w:val="16"/>
        </w:rPr>
      </w:pPr>
      <w:r w:rsidRPr="003052B7">
        <w:rPr>
          <w:color w:val="000000"/>
          <w:sz w:val="16"/>
        </w:rPr>
        <w:t xml:space="preserve">    </w:t>
      </w:r>
      <w:r w:rsidRPr="003052B7">
        <w:rPr>
          <w:color w:val="0000FF"/>
          <w:sz w:val="16"/>
        </w:rPr>
        <w:t>string</w:t>
      </w:r>
      <w:r w:rsidRPr="003052B7">
        <w:rPr>
          <w:color w:val="000000"/>
          <w:sz w:val="16"/>
        </w:rPr>
        <w:t xml:space="preserve"> characteristicString, </w:t>
      </w:r>
    </w:p>
    <w:p w14:paraId="06B8D84A" w14:textId="77777777" w:rsidR="00F01E4F" w:rsidRPr="003052B7" w:rsidRDefault="00F01E4F" w:rsidP="00F01E4F">
      <w:pPr>
        <w:pStyle w:val="Code"/>
        <w:rPr>
          <w:color w:val="000000"/>
          <w:sz w:val="16"/>
        </w:rPr>
      </w:pPr>
      <w:r w:rsidRPr="003052B7">
        <w:rPr>
          <w:color w:val="000000"/>
          <w:sz w:val="16"/>
        </w:rPr>
        <w:t xml:space="preserve">    </w:t>
      </w:r>
      <w:r w:rsidRPr="003052B7">
        <w:rPr>
          <w:sz w:val="16"/>
        </w:rPr>
        <w:t>String</w:t>
      </w:r>
      <w:r w:rsidRPr="003052B7">
        <w:rPr>
          <w:color w:val="000000"/>
          <w:sz w:val="16"/>
        </w:rPr>
        <w:t xml:space="preserve"> arg, </w:t>
      </w:r>
    </w:p>
    <w:p w14:paraId="7C4E4CFF" w14:textId="77777777" w:rsidR="00F01E4F" w:rsidRPr="003052B7" w:rsidRDefault="00F01E4F" w:rsidP="00F01E4F">
      <w:pPr>
        <w:pStyle w:val="Code"/>
        <w:rPr>
          <w:color w:val="000000"/>
          <w:sz w:val="16"/>
        </w:rPr>
      </w:pPr>
      <w:r w:rsidRPr="003052B7">
        <w:rPr>
          <w:color w:val="000000"/>
          <w:sz w:val="16"/>
        </w:rPr>
        <w:t xml:space="preserve">    </w:t>
      </w:r>
      <w:r w:rsidRPr="003052B7">
        <w:rPr>
          <w:sz w:val="16"/>
        </w:rPr>
        <w:t>BCValue</w:t>
      </w:r>
      <w:r w:rsidRPr="003052B7">
        <w:rPr>
          <w:color w:val="000000"/>
          <w:sz w:val="16"/>
        </w:rPr>
        <w:t xml:space="preserve"> Retval)</w:t>
      </w:r>
    </w:p>
    <w:p w14:paraId="62ECC2BA" w14:textId="77777777" w:rsidR="00F01E4F" w:rsidRPr="003052B7" w:rsidRDefault="00F01E4F" w:rsidP="00F01E4F">
      <w:pPr>
        <w:pStyle w:val="Code"/>
        <w:rPr>
          <w:color w:val="000000"/>
          <w:sz w:val="16"/>
        </w:rPr>
      </w:pPr>
      <w:r w:rsidRPr="003052B7">
        <w:rPr>
          <w:color w:val="000000"/>
          <w:sz w:val="16"/>
        </w:rPr>
        <w:t>{</w:t>
      </w:r>
    </w:p>
    <w:p w14:paraId="2FF74F95" w14:textId="77777777" w:rsidR="00F01E4F" w:rsidRPr="003052B7" w:rsidRDefault="00F01E4F" w:rsidP="00F01E4F">
      <w:pPr>
        <w:pStyle w:val="Code"/>
        <w:rPr>
          <w:color w:val="000000"/>
          <w:sz w:val="16"/>
        </w:rPr>
      </w:pPr>
      <w:r w:rsidRPr="003052B7">
        <w:rPr>
          <w:color w:val="0000FF"/>
          <w:sz w:val="16"/>
        </w:rPr>
        <w:t xml:space="preserve">    var</w:t>
      </w:r>
      <w:r w:rsidRPr="003052B7">
        <w:rPr>
          <w:color w:val="000000"/>
          <w:sz w:val="16"/>
        </w:rPr>
        <w:t xml:space="preserve"> encoding = </w:t>
      </w:r>
      <w:r w:rsidRPr="003052B7">
        <w:rPr>
          <w:color w:val="0000FF"/>
          <w:sz w:val="16"/>
        </w:rPr>
        <w:t>new</w:t>
      </w:r>
      <w:r w:rsidRPr="003052B7">
        <w:rPr>
          <w:color w:val="000000"/>
          <w:sz w:val="16"/>
        </w:rPr>
        <w:t xml:space="preserve"> System.Text.</w:t>
      </w:r>
      <w:r w:rsidRPr="003052B7">
        <w:rPr>
          <w:sz w:val="16"/>
        </w:rPr>
        <w:t>UTF8Encoding</w:t>
      </w:r>
      <w:r w:rsidRPr="003052B7">
        <w:rPr>
          <w:color w:val="000000"/>
          <w:sz w:val="16"/>
        </w:rPr>
        <w:t>();</w:t>
      </w:r>
    </w:p>
    <w:p w14:paraId="3DB4E431" w14:textId="77777777" w:rsidR="00F01E4F" w:rsidRPr="003052B7" w:rsidRDefault="00F01E4F" w:rsidP="00F01E4F">
      <w:pPr>
        <w:pStyle w:val="Code"/>
        <w:rPr>
          <w:color w:val="000000"/>
          <w:sz w:val="16"/>
        </w:rPr>
      </w:pPr>
      <w:r w:rsidRPr="003052B7">
        <w:rPr>
          <w:color w:val="000000"/>
          <w:sz w:val="16"/>
        </w:rPr>
        <w:t xml:space="preserve">    </w:t>
      </w:r>
      <w:r w:rsidRPr="003052B7">
        <w:rPr>
          <w:color w:val="0000FF"/>
          <w:sz w:val="16"/>
        </w:rPr>
        <w:t>var</w:t>
      </w:r>
      <w:r w:rsidRPr="003052B7">
        <w:rPr>
          <w:color w:val="000000"/>
          <w:sz w:val="16"/>
        </w:rPr>
        <w:t xml:space="preserve"> buffer = encoding.GetBytes(arg);</w:t>
      </w:r>
    </w:p>
    <w:p w14:paraId="5FA2F634" w14:textId="77777777" w:rsidR="00F01E4F" w:rsidRPr="003052B7" w:rsidRDefault="00F01E4F" w:rsidP="00F01E4F">
      <w:pPr>
        <w:pStyle w:val="Code"/>
        <w:rPr>
          <w:color w:val="000000"/>
          <w:sz w:val="16"/>
        </w:rPr>
      </w:pPr>
      <w:r w:rsidRPr="003052B7">
        <w:rPr>
          <w:color w:val="000000"/>
          <w:sz w:val="16"/>
        </w:rPr>
        <w:t xml:space="preserve">    </w:t>
      </w:r>
      <w:r w:rsidRPr="003052B7">
        <w:rPr>
          <w:color w:val="0000FF"/>
          <w:sz w:val="16"/>
        </w:rPr>
        <w:t>return</w:t>
      </w:r>
      <w:r w:rsidRPr="003052B7">
        <w:rPr>
          <w:color w:val="000000"/>
          <w:sz w:val="16"/>
        </w:rPr>
        <w:t xml:space="preserve"> </w:t>
      </w:r>
      <w:r w:rsidRPr="003052B7">
        <w:rPr>
          <w:color w:val="0000FF"/>
          <w:sz w:val="16"/>
        </w:rPr>
        <w:t>await</w:t>
      </w:r>
      <w:r w:rsidRPr="003052B7">
        <w:rPr>
          <w:color w:val="000000"/>
          <w:sz w:val="16"/>
        </w:rPr>
        <w:t xml:space="preserve"> </w:t>
      </w:r>
      <w:r w:rsidRPr="003052B7">
        <w:rPr>
          <w:sz w:val="16"/>
        </w:rPr>
        <w:t>BluetoothDevice</w:t>
      </w:r>
      <w:r w:rsidRPr="003052B7">
        <w:rPr>
          <w:color w:val="000000"/>
          <w:sz w:val="16"/>
        </w:rPr>
        <w:t>.DoWriteBytes(</w:t>
      </w:r>
    </w:p>
    <w:p w14:paraId="09CC10E5" w14:textId="77777777" w:rsidR="00F01E4F" w:rsidRPr="003052B7" w:rsidRDefault="00F01E4F" w:rsidP="00F01E4F">
      <w:pPr>
        <w:pStyle w:val="Code"/>
        <w:rPr>
          <w:color w:val="000000"/>
          <w:sz w:val="16"/>
        </w:rPr>
      </w:pPr>
      <w:r w:rsidRPr="003052B7">
        <w:rPr>
          <w:color w:val="000000"/>
          <w:sz w:val="16"/>
        </w:rPr>
        <w:t xml:space="preserve">        Device, serviceString, </w:t>
      </w:r>
    </w:p>
    <w:p w14:paraId="74B0D929" w14:textId="77777777" w:rsidR="00F01E4F" w:rsidRPr="003052B7" w:rsidRDefault="00F01E4F" w:rsidP="00F01E4F">
      <w:pPr>
        <w:pStyle w:val="Code"/>
        <w:rPr>
          <w:color w:val="000000"/>
          <w:sz w:val="16"/>
        </w:rPr>
      </w:pPr>
      <w:r w:rsidRPr="003052B7">
        <w:rPr>
          <w:color w:val="000000"/>
          <w:sz w:val="16"/>
        </w:rPr>
        <w:t xml:space="preserve">        characteristicString, buffer, Retval);</w:t>
      </w:r>
    </w:p>
    <w:p w14:paraId="3F87EE09" w14:textId="77777777" w:rsidR="00F01E4F" w:rsidRPr="003052B7" w:rsidRDefault="00F01E4F" w:rsidP="00F01E4F">
      <w:pPr>
        <w:pStyle w:val="Code"/>
        <w:rPr>
          <w:color w:val="000000"/>
          <w:sz w:val="16"/>
        </w:rPr>
      </w:pPr>
      <w:r w:rsidRPr="003052B7">
        <w:rPr>
          <w:color w:val="000000"/>
          <w:sz w:val="16"/>
        </w:rPr>
        <w:t>}</w:t>
      </w:r>
    </w:p>
    <w:p w14:paraId="5CC397B9" w14:textId="77777777" w:rsidR="00F01E4F" w:rsidRPr="003052B7" w:rsidRDefault="00F01E4F" w:rsidP="00F01E4F"/>
    <w:p w14:paraId="56A086D9" w14:textId="77777777" w:rsidR="003052B7" w:rsidRDefault="003052B7" w:rsidP="003052B7">
      <w:pPr>
        <w:autoSpaceDE w:val="0"/>
        <w:autoSpaceDN w:val="0"/>
        <w:adjustRightInd w:val="0"/>
        <w:spacing w:after="0" w:line="240" w:lineRule="auto"/>
      </w:pPr>
      <w:r>
        <w:t xml:space="preserve">We next add the actual function call which we will call “Write”.  The  function calls are all handled in the RunAs dispatch method.  Add a little case statement to handle the Write call. </w:t>
      </w:r>
    </w:p>
    <w:p w14:paraId="67620939" w14:textId="77777777" w:rsidR="003052B7" w:rsidRPr="003052B7" w:rsidRDefault="003052B7" w:rsidP="003052B7">
      <w:pPr>
        <w:pStyle w:val="Code"/>
        <w:rPr>
          <w:color w:val="000000"/>
          <w:sz w:val="16"/>
        </w:rPr>
      </w:pPr>
      <w:r w:rsidRPr="003052B7">
        <w:rPr>
          <w:color w:val="0000FF"/>
          <w:sz w:val="16"/>
        </w:rPr>
        <w:t>case</w:t>
      </w:r>
      <w:r w:rsidRPr="003052B7">
        <w:rPr>
          <w:color w:val="000000"/>
          <w:sz w:val="16"/>
        </w:rPr>
        <w:t xml:space="preserve"> </w:t>
      </w:r>
      <w:r w:rsidRPr="003052B7">
        <w:rPr>
          <w:color w:val="A31515"/>
          <w:sz w:val="16"/>
        </w:rPr>
        <w:t>"Write"</w:t>
      </w:r>
      <w:r w:rsidRPr="003052B7">
        <w:rPr>
          <w:color w:val="000000"/>
          <w:sz w:val="16"/>
        </w:rPr>
        <w:t xml:space="preserve">: </w:t>
      </w:r>
      <w:r w:rsidRPr="003052B7">
        <w:rPr>
          <w:sz w:val="16"/>
        </w:rPr>
        <w:t>// Writes a single string</w:t>
      </w:r>
    </w:p>
    <w:p w14:paraId="3708BA1B" w14:textId="77777777" w:rsidR="003052B7" w:rsidRPr="003052B7" w:rsidRDefault="003052B7" w:rsidP="003052B7">
      <w:pPr>
        <w:pStyle w:val="Code"/>
        <w:rPr>
          <w:color w:val="000000"/>
          <w:sz w:val="16"/>
        </w:rPr>
      </w:pPr>
      <w:r w:rsidRPr="003052B7">
        <w:rPr>
          <w:color w:val="0000FF"/>
          <w:sz w:val="16"/>
        </w:rPr>
        <w:t>if</w:t>
      </w:r>
      <w:r w:rsidRPr="003052B7">
        <w:rPr>
          <w:color w:val="000000"/>
          <w:sz w:val="16"/>
        </w:rPr>
        <w:t xml:space="preserve"> (!</w:t>
      </w:r>
      <w:r w:rsidRPr="003052B7">
        <w:rPr>
          <w:color w:val="2B91AF"/>
          <w:sz w:val="16"/>
        </w:rPr>
        <w:t>BCObjectUtilities</w:t>
      </w:r>
      <w:r w:rsidRPr="003052B7">
        <w:rPr>
          <w:color w:val="000000"/>
          <w:sz w:val="16"/>
        </w:rPr>
        <w:t>.CheckArgs</w:t>
      </w:r>
      <w:r w:rsidRPr="003052B7">
        <w:rPr>
          <w:color w:val="000000"/>
          <w:sz w:val="16"/>
        </w:rPr>
        <w:br/>
        <w:t xml:space="preserve">    (1, 1, name, ArgList, Retval)) </w:t>
      </w:r>
      <w:r w:rsidRPr="003052B7">
        <w:rPr>
          <w:color w:val="000000"/>
          <w:sz w:val="16"/>
        </w:rPr>
        <w:br/>
        <w:t xml:space="preserve">        </w:t>
      </w:r>
      <w:r w:rsidRPr="003052B7">
        <w:rPr>
          <w:color w:val="0000FF"/>
          <w:sz w:val="16"/>
        </w:rPr>
        <w:t>return</w:t>
      </w:r>
      <w:r w:rsidRPr="003052B7">
        <w:rPr>
          <w:color w:val="000000"/>
          <w:sz w:val="16"/>
        </w:rPr>
        <w:t xml:space="preserve"> </w:t>
      </w:r>
      <w:r w:rsidRPr="003052B7">
        <w:rPr>
          <w:color w:val="2B91AF"/>
          <w:sz w:val="16"/>
        </w:rPr>
        <w:t>RunResult</w:t>
      </w:r>
      <w:r w:rsidRPr="003052B7">
        <w:rPr>
          <w:color w:val="000000"/>
          <w:sz w:val="16"/>
        </w:rPr>
        <w:t>.</w:t>
      </w:r>
      <w:r w:rsidRPr="003052B7">
        <w:rPr>
          <w:color w:val="2B91AF"/>
          <w:sz w:val="16"/>
        </w:rPr>
        <w:t>RunStatus</w:t>
      </w:r>
      <w:r w:rsidRPr="003052B7">
        <w:rPr>
          <w:color w:val="000000"/>
          <w:sz w:val="16"/>
        </w:rPr>
        <w:t>.ErrorStop;</w:t>
      </w:r>
    </w:p>
    <w:p w14:paraId="64D874F3" w14:textId="77777777" w:rsidR="003052B7" w:rsidRPr="003052B7" w:rsidRDefault="003052B7" w:rsidP="003052B7">
      <w:pPr>
        <w:pStyle w:val="Code"/>
        <w:rPr>
          <w:color w:val="000000"/>
          <w:sz w:val="16"/>
        </w:rPr>
      </w:pPr>
      <w:r w:rsidRPr="003052B7">
        <w:rPr>
          <w:color w:val="0000FF"/>
          <w:sz w:val="16"/>
        </w:rPr>
        <w:t>var</w:t>
      </w:r>
      <w:r w:rsidRPr="003052B7">
        <w:rPr>
          <w:color w:val="000000"/>
          <w:sz w:val="16"/>
        </w:rPr>
        <w:t xml:space="preserve"> str = (</w:t>
      </w:r>
      <w:r w:rsidRPr="003052B7">
        <w:rPr>
          <w:color w:val="0000FF"/>
          <w:sz w:val="16"/>
        </w:rPr>
        <w:t>await</w:t>
      </w:r>
      <w:r w:rsidRPr="003052B7">
        <w:rPr>
          <w:color w:val="000000"/>
          <w:sz w:val="16"/>
        </w:rPr>
        <w:t xml:space="preserve"> ArgList[0].EvalAsync(context)).AsString;</w:t>
      </w:r>
    </w:p>
    <w:p w14:paraId="5F0B71A1" w14:textId="77777777" w:rsidR="003052B7" w:rsidRPr="003052B7" w:rsidRDefault="003052B7" w:rsidP="003052B7">
      <w:pPr>
        <w:pStyle w:val="Code"/>
        <w:rPr>
          <w:color w:val="000000"/>
          <w:sz w:val="16"/>
        </w:rPr>
      </w:pPr>
      <w:r w:rsidRPr="003052B7">
        <w:rPr>
          <w:color w:val="0000FF"/>
          <w:sz w:val="16"/>
        </w:rPr>
        <w:t>return</w:t>
      </w:r>
      <w:r w:rsidRPr="003052B7">
        <w:rPr>
          <w:color w:val="000000"/>
          <w:sz w:val="16"/>
        </w:rPr>
        <w:t xml:space="preserve"> </w:t>
      </w:r>
      <w:r w:rsidRPr="003052B7">
        <w:rPr>
          <w:color w:val="0000FF"/>
          <w:sz w:val="16"/>
        </w:rPr>
        <w:t>await</w:t>
      </w:r>
      <w:r w:rsidRPr="003052B7">
        <w:rPr>
          <w:color w:val="000000"/>
          <w:sz w:val="16"/>
        </w:rPr>
        <w:t xml:space="preserve"> CommonDeviceCallString(</w:t>
      </w:r>
    </w:p>
    <w:p w14:paraId="55132825" w14:textId="77777777" w:rsidR="003052B7" w:rsidRPr="003052B7" w:rsidRDefault="003052B7" w:rsidP="003052B7">
      <w:pPr>
        <w:pStyle w:val="Code"/>
        <w:rPr>
          <w:color w:val="000000"/>
          <w:sz w:val="16"/>
        </w:rPr>
      </w:pPr>
      <w:r w:rsidRPr="003052B7">
        <w:rPr>
          <w:color w:val="000000"/>
          <w:sz w:val="16"/>
        </w:rPr>
        <w:t xml:space="preserve">    </w:t>
      </w:r>
      <w:r w:rsidRPr="003052B7">
        <w:rPr>
          <w:color w:val="A31515"/>
          <w:sz w:val="16"/>
        </w:rPr>
        <w:t>"E95DD91D251D470AA062FA1922DFA9A8"</w:t>
      </w:r>
      <w:r w:rsidRPr="003052B7">
        <w:rPr>
          <w:color w:val="000000"/>
          <w:sz w:val="16"/>
        </w:rPr>
        <w:t xml:space="preserve">, </w:t>
      </w:r>
      <w:r w:rsidRPr="003052B7">
        <w:rPr>
          <w:color w:val="000000"/>
          <w:sz w:val="16"/>
        </w:rPr>
        <w:br/>
        <w:t xml:space="preserve">    </w:t>
      </w:r>
      <w:r w:rsidRPr="003052B7">
        <w:rPr>
          <w:color w:val="A31515"/>
          <w:sz w:val="16"/>
        </w:rPr>
        <w:t>"E95D93EE251D470AA062FA1922DFA9A8"</w:t>
      </w:r>
      <w:r w:rsidRPr="003052B7">
        <w:rPr>
          <w:color w:val="000000"/>
          <w:sz w:val="16"/>
        </w:rPr>
        <w:t xml:space="preserve">, </w:t>
      </w:r>
      <w:r w:rsidRPr="003052B7">
        <w:rPr>
          <w:color w:val="000000"/>
          <w:sz w:val="16"/>
        </w:rPr>
        <w:br/>
        <w:t xml:space="preserve">    str, Retval);</w:t>
      </w:r>
    </w:p>
    <w:p w14:paraId="5AF7FA8B" w14:textId="77777777" w:rsidR="003052B7" w:rsidRDefault="003052B7" w:rsidP="003052B7">
      <w:pPr>
        <w:autoSpaceDE w:val="0"/>
        <w:autoSpaceDN w:val="0"/>
        <w:adjustRightInd w:val="0"/>
        <w:spacing w:after="0" w:line="240" w:lineRule="auto"/>
      </w:pPr>
    </w:p>
    <w:p w14:paraId="76537DEF" w14:textId="77777777" w:rsidR="003052B7" w:rsidRDefault="003052B7" w:rsidP="003052B7">
      <w:pPr>
        <w:autoSpaceDE w:val="0"/>
        <w:autoSpaceDN w:val="0"/>
        <w:adjustRightInd w:val="0"/>
        <w:spacing w:after="0" w:line="240" w:lineRule="auto"/>
      </w:pPr>
    </w:p>
    <w:p w14:paraId="7C13390D" w14:textId="77777777" w:rsidR="003052B7" w:rsidRDefault="003052B7" w:rsidP="003052B7">
      <w:pPr>
        <w:autoSpaceDE w:val="0"/>
        <w:autoSpaceDN w:val="0"/>
        <w:adjustRightInd w:val="0"/>
        <w:spacing w:after="0" w:line="240" w:lineRule="auto"/>
      </w:pPr>
      <w:r>
        <w:lastRenderedPageBreak/>
        <w:t>The BC BASIC system needs to be told about the new type of device; this is done in BluetoothDevice.cs in the DoAs</w:t>
      </w:r>
      <w:r w:rsidR="00E339D9">
        <w:t>()</w:t>
      </w:r>
      <w:r>
        <w:t xml:space="preserve"> method.  This method handles the device.As() call that converts a generic Bluetooth device into a specific one like the BBC Microbit.</w:t>
      </w:r>
    </w:p>
    <w:p w14:paraId="0880920D" w14:textId="77777777" w:rsidR="003052B7" w:rsidRDefault="003052B7" w:rsidP="003052B7">
      <w:pPr>
        <w:autoSpaceDE w:val="0"/>
        <w:autoSpaceDN w:val="0"/>
        <w:adjustRightInd w:val="0"/>
        <w:spacing w:after="0" w:line="240" w:lineRule="auto"/>
      </w:pPr>
    </w:p>
    <w:p w14:paraId="476FA69C" w14:textId="1D2D572C" w:rsidR="003052B7" w:rsidRDefault="003052B7" w:rsidP="003052B7">
      <w:pPr>
        <w:autoSpaceDE w:val="0"/>
        <w:autoSpaceDN w:val="0"/>
        <w:adjustRightInd w:val="0"/>
        <w:spacing w:after="0" w:line="240" w:lineRule="auto"/>
      </w:pPr>
      <w:r>
        <w:t xml:space="preserve">Add this line to the </w:t>
      </w:r>
      <w:r w:rsidR="00D1756E">
        <w:t xml:space="preserve">DoAs method </w:t>
      </w:r>
      <w:r>
        <w:t>switch</w:t>
      </w:r>
      <w:r w:rsidR="000E329B">
        <w:t xml:space="preserve"> (deviceName)</w:t>
      </w:r>
      <w:r>
        <w:t xml:space="preserve"> statement:</w:t>
      </w:r>
    </w:p>
    <w:p w14:paraId="215776C1" w14:textId="77777777" w:rsidR="003052B7" w:rsidRDefault="003052B7" w:rsidP="00305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399EA" w14:textId="57D0CAA0" w:rsidR="003052B7" w:rsidRPr="000E329B" w:rsidRDefault="003052B7" w:rsidP="000E329B">
      <w:pPr>
        <w:pStyle w:val="Code"/>
        <w:rPr>
          <w:sz w:val="16"/>
        </w:rPr>
      </w:pPr>
      <w:r w:rsidRPr="000E329B">
        <w:rPr>
          <w:color w:val="0000FF"/>
          <w:sz w:val="16"/>
        </w:rPr>
        <w:t>case</w:t>
      </w:r>
      <w:r w:rsidRPr="000E329B">
        <w:rPr>
          <w:sz w:val="16"/>
        </w:rPr>
        <w:t xml:space="preserve"> </w:t>
      </w:r>
      <w:r w:rsidRPr="000E329B">
        <w:rPr>
          <w:color w:val="A31515"/>
          <w:sz w:val="16"/>
        </w:rPr>
        <w:t>"</w:t>
      </w:r>
      <w:r w:rsidR="000E329B" w:rsidRPr="000E329B">
        <w:rPr>
          <w:color w:val="A31515"/>
          <w:sz w:val="16"/>
        </w:rPr>
        <w:t>m</w:t>
      </w:r>
      <w:r w:rsidRPr="000E329B">
        <w:rPr>
          <w:color w:val="A31515"/>
          <w:sz w:val="16"/>
        </w:rPr>
        <w:t>icrobit"</w:t>
      </w:r>
      <w:r w:rsidRPr="000E329B">
        <w:rPr>
          <w:sz w:val="16"/>
        </w:rPr>
        <w:t xml:space="preserve">: </w:t>
      </w:r>
      <w:r w:rsidR="000E329B" w:rsidRPr="000E329B">
        <w:rPr>
          <w:sz w:val="16"/>
        </w:rPr>
        <w:br/>
      </w:r>
      <w:r w:rsidRPr="000E329B">
        <w:rPr>
          <w:sz w:val="16"/>
        </w:rPr>
        <w:t xml:space="preserve">Retval.AsObject = </w:t>
      </w:r>
      <w:r w:rsidRPr="000E329B">
        <w:rPr>
          <w:color w:val="0000FF"/>
          <w:sz w:val="16"/>
        </w:rPr>
        <w:t>new</w:t>
      </w:r>
      <w:r w:rsidRPr="000E329B">
        <w:rPr>
          <w:sz w:val="16"/>
        </w:rPr>
        <w:t xml:space="preserve"> Devices.</w:t>
      </w:r>
      <w:r w:rsidRPr="000E329B">
        <w:rPr>
          <w:color w:val="2B91AF"/>
          <w:sz w:val="16"/>
        </w:rPr>
        <w:t>BbcMicrobit</w:t>
      </w:r>
      <w:r w:rsidRPr="000E329B">
        <w:rPr>
          <w:sz w:val="16"/>
        </w:rPr>
        <w:t xml:space="preserve">(ble); </w:t>
      </w:r>
      <w:r w:rsidR="000E329B" w:rsidRPr="000E329B">
        <w:rPr>
          <w:sz w:val="16"/>
        </w:rPr>
        <w:br/>
      </w:r>
      <w:r w:rsidRPr="000E329B">
        <w:rPr>
          <w:color w:val="0000FF"/>
          <w:sz w:val="16"/>
        </w:rPr>
        <w:t>return</w:t>
      </w:r>
      <w:r w:rsidRPr="000E329B">
        <w:rPr>
          <w:sz w:val="16"/>
        </w:rPr>
        <w:t xml:space="preserve"> </w:t>
      </w:r>
      <w:r w:rsidRPr="000E329B">
        <w:rPr>
          <w:color w:val="2B91AF"/>
          <w:sz w:val="16"/>
        </w:rPr>
        <w:t>RunResult</w:t>
      </w:r>
      <w:r w:rsidRPr="000E329B">
        <w:rPr>
          <w:sz w:val="16"/>
        </w:rPr>
        <w:t>.</w:t>
      </w:r>
      <w:r w:rsidRPr="000E329B">
        <w:rPr>
          <w:color w:val="2B91AF"/>
          <w:sz w:val="16"/>
        </w:rPr>
        <w:t>RunStatus</w:t>
      </w:r>
      <w:r w:rsidRPr="000E329B">
        <w:rPr>
          <w:sz w:val="16"/>
        </w:rPr>
        <w:t>.OK;</w:t>
      </w:r>
    </w:p>
    <w:p w14:paraId="74E46AA4" w14:textId="77777777" w:rsidR="00F01E4F" w:rsidRPr="003052B7" w:rsidRDefault="00F01E4F" w:rsidP="00F01E4F"/>
    <w:p w14:paraId="79DBFE1A" w14:textId="56FCE211" w:rsidR="00F01E4F" w:rsidRPr="003052B7" w:rsidRDefault="003052B7" w:rsidP="00F01E4F">
      <w:r>
        <w:t xml:space="preserve">Now we can </w:t>
      </w:r>
      <w:r w:rsidR="00D1756E">
        <w:t>give it a try!</w:t>
      </w:r>
    </w:p>
    <w:p w14:paraId="07B01446" w14:textId="77777777" w:rsidR="00F01E4F" w:rsidRDefault="00F01E4F" w:rsidP="00F01E4F"/>
    <w:p w14:paraId="09067968" w14:textId="77777777" w:rsidR="00F01E4F" w:rsidRPr="008A5B34" w:rsidRDefault="00F01E4F" w:rsidP="003B5728"/>
    <w:p w14:paraId="586C3231" w14:textId="77777777" w:rsidR="008A5B34" w:rsidRDefault="008A5B34"/>
    <w:sectPr w:rsidR="008A5B34" w:rsidSect="005164C0">
      <w:pgSz w:w="8640" w:h="1296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lmighty Toomre" w:date="2017-01-29T20:14:00Z" w:initials="AT">
    <w:p w14:paraId="02AA4607" w14:textId="77777777" w:rsidR="00E339D9" w:rsidRDefault="00E339D9">
      <w:pPr>
        <w:pStyle w:val="CommentText"/>
      </w:pPr>
      <w:r>
        <w:rPr>
          <w:rStyle w:val="CommentReference"/>
        </w:rPr>
        <w:annotationRef/>
      </w:r>
      <w:r>
        <w:t>Fix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AA46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A754E"/>
    <w:multiLevelType w:val="hybridMultilevel"/>
    <w:tmpl w:val="238E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F39CF"/>
    <w:multiLevelType w:val="hybridMultilevel"/>
    <w:tmpl w:val="16D8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mighty Toomre">
    <w15:presenceInfo w15:providerId="Windows Live" w15:userId="bfaebf1c65a6bd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F94"/>
    <w:rsid w:val="00023EC5"/>
    <w:rsid w:val="000D7C8F"/>
    <w:rsid w:val="000E329B"/>
    <w:rsid w:val="00112D29"/>
    <w:rsid w:val="00127423"/>
    <w:rsid w:val="001635B8"/>
    <w:rsid w:val="001B3005"/>
    <w:rsid w:val="001C5010"/>
    <w:rsid w:val="001F19DB"/>
    <w:rsid w:val="001F1FFF"/>
    <w:rsid w:val="002B1914"/>
    <w:rsid w:val="002B6CB7"/>
    <w:rsid w:val="003052B7"/>
    <w:rsid w:val="00326634"/>
    <w:rsid w:val="0035659B"/>
    <w:rsid w:val="003A05C3"/>
    <w:rsid w:val="003B5728"/>
    <w:rsid w:val="003B6CBE"/>
    <w:rsid w:val="003C45E8"/>
    <w:rsid w:val="003E675B"/>
    <w:rsid w:val="00414DA2"/>
    <w:rsid w:val="004C6B68"/>
    <w:rsid w:val="004D2716"/>
    <w:rsid w:val="004F1734"/>
    <w:rsid w:val="00505842"/>
    <w:rsid w:val="00514018"/>
    <w:rsid w:val="005164C0"/>
    <w:rsid w:val="00527EAD"/>
    <w:rsid w:val="00532A37"/>
    <w:rsid w:val="005559F3"/>
    <w:rsid w:val="005A0A71"/>
    <w:rsid w:val="005A73EE"/>
    <w:rsid w:val="005C08B7"/>
    <w:rsid w:val="005C238B"/>
    <w:rsid w:val="006108B7"/>
    <w:rsid w:val="0064382E"/>
    <w:rsid w:val="006A0C37"/>
    <w:rsid w:val="006D6285"/>
    <w:rsid w:val="006F4983"/>
    <w:rsid w:val="006F69D7"/>
    <w:rsid w:val="00710075"/>
    <w:rsid w:val="007378C4"/>
    <w:rsid w:val="00817FE5"/>
    <w:rsid w:val="00831CCA"/>
    <w:rsid w:val="00860CE8"/>
    <w:rsid w:val="00882C40"/>
    <w:rsid w:val="008A5B34"/>
    <w:rsid w:val="008C1785"/>
    <w:rsid w:val="009A1E2A"/>
    <w:rsid w:val="009C57E7"/>
    <w:rsid w:val="009D1F94"/>
    <w:rsid w:val="00B151CD"/>
    <w:rsid w:val="00B50E43"/>
    <w:rsid w:val="00C17D0C"/>
    <w:rsid w:val="00C21D40"/>
    <w:rsid w:val="00C370A7"/>
    <w:rsid w:val="00C80641"/>
    <w:rsid w:val="00C83211"/>
    <w:rsid w:val="00C97719"/>
    <w:rsid w:val="00CB09DF"/>
    <w:rsid w:val="00CE5834"/>
    <w:rsid w:val="00CE7AFA"/>
    <w:rsid w:val="00D15DC9"/>
    <w:rsid w:val="00D1756E"/>
    <w:rsid w:val="00DC54F4"/>
    <w:rsid w:val="00DD56A0"/>
    <w:rsid w:val="00E339D9"/>
    <w:rsid w:val="00E5067C"/>
    <w:rsid w:val="00EB2C11"/>
    <w:rsid w:val="00EC432F"/>
    <w:rsid w:val="00F01E4F"/>
    <w:rsid w:val="00F175DC"/>
    <w:rsid w:val="00F30D71"/>
    <w:rsid w:val="00F5099C"/>
    <w:rsid w:val="00FB0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D880"/>
  <w15:chartTrackingRefBased/>
  <w15:docId w15:val="{BC4A46EA-6DAD-453F-B0C8-1FD0AAF6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3B57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64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38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B34"/>
    <w:rPr>
      <w:color w:val="0000FF" w:themeColor="hyperlink"/>
      <w:u w:val="single"/>
    </w:rPr>
  </w:style>
  <w:style w:type="character" w:customStyle="1" w:styleId="Heading2Char">
    <w:name w:val="Heading 2 Char"/>
    <w:basedOn w:val="DefaultParagraphFont"/>
    <w:link w:val="Heading2"/>
    <w:uiPriority w:val="9"/>
    <w:rsid w:val="005164C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164C0"/>
    <w:pPr>
      <w:ind w:left="720"/>
      <w:contextualSpacing/>
    </w:pPr>
  </w:style>
  <w:style w:type="character" w:customStyle="1" w:styleId="Heading1Char">
    <w:name w:val="Heading 1 Char"/>
    <w:basedOn w:val="DefaultParagraphFont"/>
    <w:link w:val="Heading1"/>
    <w:uiPriority w:val="9"/>
    <w:rsid w:val="003B5728"/>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3B5728"/>
    <w:pPr>
      <w:spacing w:after="0" w:line="240" w:lineRule="auto"/>
    </w:pPr>
  </w:style>
  <w:style w:type="paragraph" w:styleId="HTMLPreformatted">
    <w:name w:val="HTML Preformatted"/>
    <w:basedOn w:val="Normal"/>
    <w:link w:val="HTMLPreformattedChar"/>
    <w:uiPriority w:val="99"/>
    <w:semiHidden/>
    <w:unhideWhenUsed/>
    <w:rsid w:val="00643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8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4382E"/>
    <w:rPr>
      <w:rFonts w:asciiTheme="majorHAnsi" w:eastAsiaTheme="majorEastAsia" w:hAnsiTheme="majorHAnsi" w:cstheme="majorBidi"/>
      <w:color w:val="243F60" w:themeColor="accent1" w:themeShade="7F"/>
      <w:sz w:val="24"/>
      <w:szCs w:val="24"/>
    </w:rPr>
  </w:style>
  <w:style w:type="paragraph" w:customStyle="1" w:styleId="Code">
    <w:name w:val="Code"/>
    <w:basedOn w:val="Normal"/>
    <w:link w:val="CodeChar"/>
    <w:qFormat/>
    <w:rsid w:val="005A0A71"/>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5A0A71"/>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rsid w:val="005A0A71"/>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paragraph" w:customStyle="1" w:styleId="Code1">
    <w:name w:val="Code!"/>
    <w:basedOn w:val="Normal"/>
    <w:link w:val="CodeChar0"/>
    <w:qFormat/>
    <w:rsid w:val="005A0A71"/>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1"/>
    <w:rsid w:val="005A0A71"/>
    <w:rPr>
      <w:rFonts w:ascii="Consolas" w:eastAsiaTheme="minorEastAsia" w:hAnsi="Consolas"/>
      <w:b/>
      <w:sz w:val="20"/>
      <w:szCs w:val="20"/>
      <w:shd w:val="clear" w:color="auto" w:fill="F2F2F2" w:themeFill="background1" w:themeFillShade="F2"/>
    </w:rPr>
  </w:style>
  <w:style w:type="character" w:styleId="FollowedHyperlink">
    <w:name w:val="FollowedHyperlink"/>
    <w:basedOn w:val="DefaultParagraphFont"/>
    <w:uiPriority w:val="99"/>
    <w:semiHidden/>
    <w:unhideWhenUsed/>
    <w:rsid w:val="00C370A7"/>
    <w:rPr>
      <w:color w:val="800080" w:themeColor="followedHyperlink"/>
      <w:u w:val="single"/>
    </w:rPr>
  </w:style>
  <w:style w:type="character" w:styleId="CommentReference">
    <w:name w:val="annotation reference"/>
    <w:basedOn w:val="DefaultParagraphFont"/>
    <w:uiPriority w:val="99"/>
    <w:semiHidden/>
    <w:unhideWhenUsed/>
    <w:rsid w:val="00E339D9"/>
    <w:rPr>
      <w:sz w:val="16"/>
      <w:szCs w:val="16"/>
    </w:rPr>
  </w:style>
  <w:style w:type="paragraph" w:styleId="CommentText">
    <w:name w:val="annotation text"/>
    <w:basedOn w:val="Normal"/>
    <w:link w:val="CommentTextChar"/>
    <w:uiPriority w:val="99"/>
    <w:semiHidden/>
    <w:unhideWhenUsed/>
    <w:rsid w:val="00E339D9"/>
    <w:pPr>
      <w:spacing w:line="240" w:lineRule="auto"/>
    </w:pPr>
    <w:rPr>
      <w:sz w:val="20"/>
      <w:szCs w:val="20"/>
    </w:rPr>
  </w:style>
  <w:style w:type="character" w:customStyle="1" w:styleId="CommentTextChar">
    <w:name w:val="Comment Text Char"/>
    <w:basedOn w:val="DefaultParagraphFont"/>
    <w:link w:val="CommentText"/>
    <w:uiPriority w:val="99"/>
    <w:semiHidden/>
    <w:rsid w:val="00E339D9"/>
    <w:rPr>
      <w:sz w:val="20"/>
      <w:szCs w:val="20"/>
    </w:rPr>
  </w:style>
  <w:style w:type="paragraph" w:styleId="CommentSubject">
    <w:name w:val="annotation subject"/>
    <w:basedOn w:val="CommentText"/>
    <w:next w:val="CommentText"/>
    <w:link w:val="CommentSubjectChar"/>
    <w:uiPriority w:val="99"/>
    <w:semiHidden/>
    <w:unhideWhenUsed/>
    <w:rsid w:val="00E339D9"/>
    <w:rPr>
      <w:b/>
      <w:bCs/>
    </w:rPr>
  </w:style>
  <w:style w:type="character" w:customStyle="1" w:styleId="CommentSubjectChar">
    <w:name w:val="Comment Subject Char"/>
    <w:basedOn w:val="CommentTextChar"/>
    <w:link w:val="CommentSubject"/>
    <w:uiPriority w:val="99"/>
    <w:semiHidden/>
    <w:rsid w:val="00E339D9"/>
    <w:rPr>
      <w:b/>
      <w:bCs/>
      <w:sz w:val="20"/>
      <w:szCs w:val="20"/>
    </w:rPr>
  </w:style>
  <w:style w:type="paragraph" w:styleId="BalloonText">
    <w:name w:val="Balloon Text"/>
    <w:basedOn w:val="Normal"/>
    <w:link w:val="BalloonTextChar"/>
    <w:uiPriority w:val="99"/>
    <w:semiHidden/>
    <w:unhideWhenUsed/>
    <w:rsid w:val="00E33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9D9"/>
    <w:rPr>
      <w:rFonts w:ascii="Segoe UI" w:hAnsi="Segoe UI" w:cs="Segoe UI"/>
      <w:sz w:val="18"/>
      <w:szCs w:val="18"/>
    </w:rPr>
  </w:style>
  <w:style w:type="table" w:styleId="TableGrid">
    <w:name w:val="Table Grid"/>
    <w:basedOn w:val="TableNormal"/>
    <w:uiPriority w:val="39"/>
    <w:rsid w:val="000E32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2D2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822183">
      <w:bodyDiv w:val="1"/>
      <w:marLeft w:val="0"/>
      <w:marRight w:val="0"/>
      <w:marTop w:val="0"/>
      <w:marBottom w:val="0"/>
      <w:divBdr>
        <w:top w:val="none" w:sz="0" w:space="0" w:color="auto"/>
        <w:left w:val="none" w:sz="0" w:space="0" w:color="auto"/>
        <w:bottom w:val="none" w:sz="0" w:space="0" w:color="auto"/>
        <w:right w:val="none" w:sz="0" w:space="0" w:color="auto"/>
      </w:divBdr>
    </w:div>
    <w:div w:id="13978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ow.microsoft.com/en-us/blog/slash-commands/" TargetMode="Externa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flow.microsoft.com/en-us/blog/call-flow-restapi/" TargetMode="External"/><Relationship Id="rId12" Type="http://schemas.openxmlformats.org/officeDocument/2006/relationships/comments" Target="comments.xml"/><Relationship Id="rId17" Type="http://schemas.openxmlformats.org/officeDocument/2006/relationships/hyperlink" Target="https://github.com/lancaster-university/microbit-docs/tree/master/docs/ble" TargetMode="External"/><Relationship Id="rId2" Type="http://schemas.openxmlformats.org/officeDocument/2006/relationships/numbering" Target="numbering.xml"/><Relationship Id="rId16" Type="http://schemas.openxmlformats.org/officeDocument/2006/relationships/hyperlink" Target="https://www.touchdevelop.com/microbituploader" TargetMode="External"/><Relationship Id="rId20" Type="http://schemas.openxmlformats.org/officeDocument/2006/relationships/hyperlink" Target="http://microbit.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ols.ietf.org/html/rfc4180" TargetMode="External"/><Relationship Id="rId5" Type="http://schemas.openxmlformats.org/officeDocument/2006/relationships/webSettings" Target="webSettings.xml"/><Relationship Id="rId15" Type="http://schemas.openxmlformats.org/officeDocument/2006/relationships/hyperlink" Target="http://microbit.org/" TargetMode="External"/><Relationship Id="rId23" Type="http://schemas.openxmlformats.org/officeDocument/2006/relationships/theme" Target="theme/theme1.xml"/><Relationship Id="rId10" Type="http://schemas.openxmlformats.org/officeDocument/2006/relationships/hyperlink" Target="https://hacker-news.firebaseio.com/v0/item/8863.json?print=pretty" TargetMode="External"/><Relationship Id="rId19" Type="http://schemas.openxmlformats.org/officeDocument/2006/relationships/hyperlink" Target="https://mbientlab.com/" TargetMode="External"/><Relationship Id="rId4" Type="http://schemas.openxmlformats.org/officeDocument/2006/relationships/settings" Target="settings.xml"/><Relationship Id="rId9" Type="http://schemas.openxmlformats.org/officeDocument/2006/relationships/hyperlink" Target="https://prod-28.westus.logic.azure.com:443/workflows/ec657eceb2364ce6898b79b83ca786a6/triggers/manual/run?api-version=2015-08-01-preview&amp;sp=%2Ftriggers%2Fmanual%2Frun&amp;sv=1.0&amp;sig=sF-BGuF5oSgH2ctHtm8MqNITscfm-jdc4VCvdEw5weE" TargetMode="Externa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26131-9309-4D55-9949-8F0D4D0C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4740</TotalTime>
  <Pages>15</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28</cp:revision>
  <dcterms:created xsi:type="dcterms:W3CDTF">2016-12-09T05:28:00Z</dcterms:created>
  <dcterms:modified xsi:type="dcterms:W3CDTF">2017-04-19T16:09:00Z</dcterms:modified>
</cp:coreProperties>
</file>