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CA621" w14:textId="77777777" w:rsidR="00903093" w:rsidRPr="00E30E3B" w:rsidRDefault="00903093" w:rsidP="00903093">
      <w:pPr>
        <w:pStyle w:val="Ttulo2"/>
      </w:pPr>
      <w:bookmarkStart w:id="0" w:name="_Toc196816193"/>
      <w:r>
        <w:t xml:space="preserve">2. </w:t>
      </w:r>
      <w:r w:rsidRPr="00E30E3B">
        <w:t>METODOLOGIA</w:t>
      </w:r>
      <w:bookmarkEnd w:id="0"/>
    </w:p>
    <w:p w14:paraId="6E8E182D" w14:textId="77777777" w:rsidR="00903093" w:rsidRDefault="00903093" w:rsidP="00903093"/>
    <w:p w14:paraId="5C426E88" w14:textId="77777777" w:rsidR="00903093" w:rsidRDefault="00903093" w:rsidP="00903093"/>
    <w:p w14:paraId="7B973EBB" w14:textId="77777777" w:rsidR="00903093" w:rsidRDefault="00903093" w:rsidP="00903093">
      <w:r>
        <w:t>Nesse contexto, vale lembrar a crítica que foi feita no meio literário a respeito dessa confusão</w:t>
      </w:r>
    </w:p>
    <w:p w14:paraId="744E7847" w14:textId="77777777" w:rsidR="00903093" w:rsidRDefault="00903093" w:rsidP="00903093">
      <w:r>
        <w:t xml:space="preserve">Mesmo nos estudos literários, porém, a figura do “autor” como uma espécie </w:t>
      </w:r>
    </w:p>
    <w:p w14:paraId="01692EAA" w14:textId="77777777" w:rsidR="00903093" w:rsidRDefault="00903093" w:rsidP="00903093"/>
    <w:p w14:paraId="3B2FCE67" w14:textId="77777777" w:rsidR="00903093" w:rsidRDefault="00903093" w:rsidP="00903093">
      <w:r>
        <w:t>intenção</w:t>
      </w:r>
    </w:p>
    <w:p w14:paraId="340E2A6C" w14:textId="77777777" w:rsidR="00903093" w:rsidRDefault="00903093" w:rsidP="00903093"/>
    <w:p w14:paraId="1E7E50D8" w14:textId="77777777" w:rsidR="00903093" w:rsidRDefault="00903093" w:rsidP="00903093">
      <w:pPr>
        <w:rPr>
          <w:highlight w:val="yellow"/>
        </w:rPr>
      </w:pPr>
      <w:r w:rsidRPr="00A211DE">
        <w:t>Da mesma forma, um discurso parlamentar deve ser entendido como uma </w:t>
      </w:r>
      <w:r w:rsidRPr="006C7332">
        <w:rPr>
          <w:highlight w:val="yellow"/>
        </w:rPr>
        <w:t>performance</w:t>
      </w:r>
      <w:r>
        <w:rPr>
          <w:highlight w:val="yellow"/>
        </w:rPr>
        <w:t>. Em que sentido?</w:t>
      </w:r>
    </w:p>
    <w:p w14:paraId="6EF03F9D" w14:textId="77777777" w:rsidR="00903093" w:rsidRDefault="00903093" w:rsidP="00903093">
      <w:pPr>
        <w:rPr>
          <w:highlight w:val="yellow"/>
        </w:rPr>
      </w:pPr>
    </w:p>
    <w:p w14:paraId="11C55F60" w14:textId="77777777" w:rsidR="00903093" w:rsidRDefault="00903093" w:rsidP="00903093">
      <w:pPr>
        <w:rPr>
          <w:highlight w:val="yellow"/>
        </w:rPr>
      </w:pPr>
    </w:p>
    <w:p w14:paraId="5BE8AA95" w14:textId="77777777" w:rsidR="00903093" w:rsidRDefault="00903093" w:rsidP="00903093">
      <w:pPr>
        <w:rPr>
          <w:highlight w:val="yellow"/>
        </w:rPr>
      </w:pPr>
    </w:p>
    <w:p w14:paraId="07E505A0" w14:textId="77777777" w:rsidR="00903093" w:rsidRDefault="00903093" w:rsidP="00903093">
      <w:pPr>
        <w:rPr>
          <w:highlight w:val="yellow"/>
        </w:rPr>
      </w:pPr>
      <w:r>
        <w:rPr>
          <w:highlight w:val="yellow"/>
        </w:rPr>
        <w:t>O conceito de</w:t>
      </w:r>
      <w:r w:rsidRPr="00A211DE">
        <w:rPr>
          <w:highlight w:val="yellow"/>
        </w:rPr>
        <w:t> </w:t>
      </w:r>
      <w:r w:rsidRPr="00A211DE">
        <w:rPr>
          <w:b/>
          <w:bCs/>
          <w:highlight w:val="yellow"/>
        </w:rPr>
        <w:t>ato de fala</w:t>
      </w:r>
      <w:r>
        <w:rPr>
          <w:highlight w:val="yellow"/>
        </w:rPr>
        <w:t xml:space="preserve">, </w:t>
      </w:r>
      <w:r w:rsidRPr="00A211DE">
        <w:rPr>
          <w:highlight w:val="yellow"/>
        </w:rPr>
        <w:t>desenvolvido por J.L. Austin e aprofundado por John Searle</w:t>
      </w:r>
      <w:r>
        <w:rPr>
          <w:highlight w:val="yellow"/>
        </w:rPr>
        <w:t>, lança luz à questão. Segundo Searle,</w:t>
      </w:r>
    </w:p>
    <w:p w14:paraId="78158963" w14:textId="77777777" w:rsidR="00903093" w:rsidRDefault="00903093" w:rsidP="00903093">
      <w:pPr>
        <w:rPr>
          <w:highlight w:val="yellow"/>
        </w:rPr>
      </w:pPr>
      <w:r>
        <w:rPr>
          <w:highlight w:val="yellow"/>
        </w:rPr>
        <w:t>O paralelo entre o texto e o discurso político é, no entanto, limitado – livro aquele sobre representação e derrida</w:t>
      </w:r>
    </w:p>
    <w:p w14:paraId="6D4498FE" w14:textId="77777777" w:rsidR="00903093" w:rsidRDefault="00903093" w:rsidP="00903093">
      <w:pPr>
        <w:rPr>
          <w:highlight w:val="yellow"/>
        </w:rPr>
      </w:pPr>
    </w:p>
    <w:p w14:paraId="7BAE360A" w14:textId="77777777" w:rsidR="00903093" w:rsidRDefault="00903093" w:rsidP="00903093">
      <w:pPr>
        <w:rPr>
          <w:highlight w:val="yellow"/>
        </w:rPr>
      </w:pPr>
    </w:p>
    <w:p w14:paraId="655C21E1" w14:textId="77777777" w:rsidR="00903093" w:rsidRDefault="00903093" w:rsidP="00903093"/>
    <w:p w14:paraId="1A8CA582" w14:textId="77777777" w:rsidR="00903093" w:rsidRDefault="00903093" w:rsidP="00903093"/>
    <w:p w14:paraId="20B62DDE" w14:textId="77777777" w:rsidR="00903093" w:rsidRPr="00501473" w:rsidRDefault="00903093" w:rsidP="00903093">
      <w:r w:rsidRPr="00501473">
        <w:rPr>
          <w:highlight w:val="yellow"/>
        </w:rPr>
        <w:t>Da mesma forma, o discurso parlamentar deve ser compreendido como um </w:t>
      </w:r>
      <w:r w:rsidRPr="00501473">
        <w:rPr>
          <w:b/>
          <w:bCs/>
          <w:highlight w:val="yellow"/>
        </w:rPr>
        <w:t>ato de fala</w:t>
      </w:r>
      <w:r w:rsidRPr="00501473">
        <w:rPr>
          <w:highlight w:val="yellow"/>
        </w:rPr>
        <w:t>, no sentido formulado por John Searle: sua relevância não está na intenção subjetiva do orador, mas no que ele efetivamente enuncia e no impacto de suas palavras no debate público. Assim, pouco importa o que o parlamentar </w:t>
      </w:r>
      <w:r w:rsidRPr="00501473">
        <w:rPr>
          <w:i/>
          <w:iCs/>
          <w:highlight w:val="yellow"/>
        </w:rPr>
        <w:t>pensa</w:t>
      </w:r>
      <w:r w:rsidRPr="00501473">
        <w:rPr>
          <w:highlight w:val="yellow"/>
        </w:rPr>
        <w:t>, politicamente; o que importa é </w:t>
      </w:r>
      <w:r w:rsidRPr="00501473">
        <w:rPr>
          <w:b/>
          <w:bCs/>
          <w:highlight w:val="yellow"/>
        </w:rPr>
        <w:t>o que ele diz e como esse dizer se insere na arena institucional e discursiva</w:t>
      </w:r>
      <w:r w:rsidRPr="00501473">
        <w:rPr>
          <w:highlight w:val="yellow"/>
        </w:rPr>
        <w:t>, produzindo efeitos normativos, políticos e sociais.</w:t>
      </w:r>
    </w:p>
    <w:p w14:paraId="080A55A0" w14:textId="77777777" w:rsidR="00903093" w:rsidRDefault="00903093" w:rsidP="00903093"/>
    <w:p w14:paraId="0F83828A" w14:textId="77777777" w:rsidR="00903093" w:rsidRDefault="00903093" w:rsidP="00903093"/>
    <w:p w14:paraId="4333B070" w14:textId="77777777" w:rsidR="00903093" w:rsidRDefault="00903093" w:rsidP="00903093"/>
    <w:p w14:paraId="31049D64" w14:textId="77777777" w:rsidR="00903093" w:rsidRDefault="00903093" w:rsidP="00903093">
      <w:r>
        <w:t>Discurso deve ser interpretado como “ato de fala” (Searle). Pouco importa o que o cara pensa, politicamente, mas sim o que o cara fala.</w:t>
      </w:r>
    </w:p>
    <w:p w14:paraId="1916E3F7" w14:textId="77777777" w:rsidR="00903093" w:rsidRDefault="00903093" w:rsidP="00903093"/>
    <w:p w14:paraId="1E343E05" w14:textId="77777777" w:rsidR="00903093" w:rsidRDefault="00903093" w:rsidP="00903093"/>
    <w:p w14:paraId="553BFDA3" w14:textId="77777777" w:rsidR="00903093" w:rsidRDefault="00903093" w:rsidP="00903093"/>
    <w:p w14:paraId="797E3C6A" w14:textId="77777777" w:rsidR="00903093" w:rsidRDefault="00903093" w:rsidP="00903093">
      <w:r>
        <w:t>Não interessa muito bem o que ele pensa, mas a estratégia que o discurso representa.</w:t>
      </w:r>
    </w:p>
    <w:p w14:paraId="7AE0A56A" w14:textId="77777777" w:rsidR="00903093" w:rsidRDefault="00903093" w:rsidP="00903093"/>
    <w:p w14:paraId="1736DDE7" w14:textId="77777777" w:rsidR="00903093" w:rsidRDefault="00903093" w:rsidP="00903093"/>
    <w:p w14:paraId="2EEBAD47" w14:textId="77777777" w:rsidR="00903093" w:rsidRDefault="00903093" w:rsidP="00903093">
      <w:r>
        <w:t>Segue a intenção histórica</w:t>
      </w:r>
    </w:p>
    <w:p w14:paraId="226345C6" w14:textId="77777777" w:rsidR="00903093" w:rsidRDefault="00903093" w:rsidP="00903093"/>
    <w:p w14:paraId="5578939F" w14:textId="77777777" w:rsidR="00903093" w:rsidRDefault="00903093" w:rsidP="00903093"/>
    <w:p w14:paraId="0DC41AAC" w14:textId="77777777" w:rsidR="00903093" w:rsidRDefault="00903093" w:rsidP="00903093"/>
    <w:p w14:paraId="373FFF25" w14:textId="77777777" w:rsidR="00903093" w:rsidRDefault="00903093" w:rsidP="00903093"/>
    <w:p w14:paraId="2D2BECEF" w14:textId="77777777" w:rsidR="00903093" w:rsidRDefault="00903093" w:rsidP="00903093">
      <w:r>
        <w:t>Além disso, Foucault e Searle: função</w:t>
      </w:r>
    </w:p>
    <w:p w14:paraId="092D5309" w14:textId="77777777" w:rsidR="00903093" w:rsidRDefault="00903093" w:rsidP="00903093"/>
    <w:p w14:paraId="2AD73B51" w14:textId="77777777" w:rsidR="00903093" w:rsidRDefault="00903093" w:rsidP="00903093">
      <w:r>
        <w:t>ambos os gêneros textuais têm aspectos em comum</w:t>
      </w:r>
    </w:p>
    <w:p w14:paraId="1E0B4B00" w14:textId="77777777" w:rsidR="00903093" w:rsidRDefault="00903093" w:rsidP="00903093"/>
    <w:p w14:paraId="3248F7CC" w14:textId="77777777" w:rsidR="00903093" w:rsidRDefault="00903093" w:rsidP="00903093"/>
    <w:p w14:paraId="34571AD0" w14:textId="77777777" w:rsidR="00903093" w:rsidRDefault="00903093" w:rsidP="00903093">
      <w:r>
        <w:t>há coisas em comum – subjetividade, emprego da função poética da linguagem (Jakobson), falta de compromisso com a verdade</w:t>
      </w:r>
    </w:p>
    <w:p w14:paraId="0CAC5EE7" w14:textId="77777777" w:rsidR="00903093" w:rsidRDefault="00903093" w:rsidP="00903093"/>
    <w:p w14:paraId="4BC18661" w14:textId="77777777" w:rsidR="00903093" w:rsidRDefault="00903093" w:rsidP="00903093"/>
    <w:p w14:paraId="5A4D157F" w14:textId="77777777" w:rsidR="00903093" w:rsidRDefault="00903093" w:rsidP="00903093">
      <w:r>
        <w:t>(buscar literatura de definição das formas literárias)</w:t>
      </w:r>
    </w:p>
    <w:p w14:paraId="5A3E964E" w14:textId="77777777" w:rsidR="00903093" w:rsidRDefault="00903093" w:rsidP="00903093"/>
    <w:p w14:paraId="2E192121" w14:textId="77777777" w:rsidR="00903093" w:rsidRDefault="00903093" w:rsidP="00903093">
      <w:r>
        <w:t xml:space="preserve">Finalmente, </w:t>
      </w:r>
    </w:p>
    <w:p w14:paraId="1518ACF5" w14:textId="77777777" w:rsidR="00903093" w:rsidRDefault="00903093" w:rsidP="00903093"/>
    <w:p w14:paraId="6EAFEECB" w14:textId="77777777" w:rsidR="00903093" w:rsidRDefault="00903093" w:rsidP="00903093"/>
    <w:p w14:paraId="6E68DFFF" w14:textId="77777777" w:rsidR="00903093" w:rsidRDefault="00903093" w:rsidP="00903093">
      <w:r>
        <w:t>Exemplo: art. 142. Interpretação mentirosa, mas com efeitos sociais e políticos</w:t>
      </w:r>
    </w:p>
    <w:p w14:paraId="48663C63" w14:textId="77777777" w:rsidR="00903093" w:rsidRDefault="00903093" w:rsidP="00903093"/>
    <w:p w14:paraId="15277A75" w14:textId="77777777" w:rsidR="00903093" w:rsidRDefault="00903093" w:rsidP="00903093"/>
    <w:p w14:paraId="2691A1D6" w14:textId="77777777" w:rsidR="00903093" w:rsidRDefault="00903093" w:rsidP="00903093">
      <w:pPr>
        <w:rPr>
          <w:i/>
          <w:iCs/>
        </w:rPr>
      </w:pPr>
      <w:r w:rsidRPr="00642FEB">
        <w:rPr>
          <w:i/>
          <w:iCs/>
        </w:rPr>
        <w:t>Marco teórico</w:t>
      </w:r>
    </w:p>
    <w:p w14:paraId="3BFA6596" w14:textId="77777777" w:rsidR="00903093" w:rsidRDefault="00903093" w:rsidP="00903093">
      <w:pPr>
        <w:pStyle w:val="Ttulo2"/>
      </w:pPr>
      <w:bookmarkStart w:id="1" w:name="_Toc196816194"/>
      <w:r>
        <w:lastRenderedPageBreak/>
        <w:t>Problemas: referência, autenticidade, normatividade.</w:t>
      </w:r>
      <w:bookmarkEnd w:id="1"/>
    </w:p>
    <w:p w14:paraId="1017F2FA" w14:textId="77777777" w:rsidR="00903093" w:rsidRDefault="00903093" w:rsidP="00903093">
      <w:r>
        <w:t>Até aqui, concluímos que estudar discursos pode ser proveitoso, ainda que eles sejam mentiras escritas por outras pessoas. O problema da normatividade é o mais relevante para o trabalho de direito.</w:t>
      </w:r>
    </w:p>
    <w:p w14:paraId="01D11F3D" w14:textId="77777777" w:rsidR="00903093" w:rsidRDefault="00903093" w:rsidP="00903093"/>
    <w:p w14:paraId="4EA82666" w14:textId="77777777" w:rsidR="00903093" w:rsidRPr="00F7421A" w:rsidRDefault="00903093" w:rsidP="00903093">
      <w:r w:rsidRPr="00F7421A">
        <w:tab/>
        <w:t>- PORQUE o discurso é um ato de poder (dimensão discursiva é uma realidade de poder – Foucault, van Dijk), e é parte de uma estratégia de representação (Grimmer) ou de governança (governança discursiva). Não faz diferença se é mentira ou não. Como ato de poder, a mentira seria um objeto de estudo ainda mais interessante – existem poucos atos de poder mais categóricos do que contrariar um fato documentado e amplamente conhecido; a mentira é tida como um ato autoritário (Como as Democracias Morrem, Jaron Lanier). Mas foge ao escopo deste artigo: primeiro, porque deveria ser comprovada por meio de outras análises de outros campos, segundo, porque a Constituição é difícil de ser interpretada.</w:t>
      </w:r>
    </w:p>
    <w:p w14:paraId="23D5FC96" w14:textId="77777777" w:rsidR="00903093" w:rsidRDefault="00903093" w:rsidP="00903093"/>
    <w:p w14:paraId="6347D5B1" w14:textId="77777777" w:rsidR="00903093" w:rsidRDefault="00903093" w:rsidP="00903093"/>
    <w:p w14:paraId="55DDC0EA" w14:textId="77777777" w:rsidR="00903093" w:rsidRDefault="00903093" w:rsidP="00903093">
      <w:r>
        <w:t>Isso supõe um marco teórico próprio e uma concepção específica de discurso, delimitados mais adiante nesta seção.</w:t>
      </w:r>
    </w:p>
    <w:p w14:paraId="373EB424" w14:textId="77777777" w:rsidR="00903093" w:rsidRDefault="00903093" w:rsidP="00903093"/>
    <w:p w14:paraId="7B918877" w14:textId="77777777" w:rsidR="00903093" w:rsidRPr="009238DB" w:rsidRDefault="00903093" w:rsidP="00903093"/>
    <w:p w14:paraId="192D30B3" w14:textId="77777777" w:rsidR="00903093" w:rsidRPr="00642FEB" w:rsidRDefault="00903093" w:rsidP="00903093">
      <w:pPr>
        <w:rPr>
          <w:i/>
          <w:iCs/>
        </w:rPr>
      </w:pPr>
      <w:r>
        <w:rPr>
          <w:i/>
          <w:iCs/>
        </w:rPr>
        <w:t>Para abordá-las, busquei um marco teórico</w:t>
      </w:r>
    </w:p>
    <w:p w14:paraId="75B1F30E" w14:textId="77777777" w:rsidR="00903093" w:rsidRDefault="00903093" w:rsidP="00903093">
      <w:r>
        <w:t>, discurso como ato de poder (Bourdieu, van Dijk, Foucault): governo ou representação</w:t>
      </w:r>
    </w:p>
    <w:p w14:paraId="46C64A7C" w14:textId="77777777" w:rsidR="00903093" w:rsidRDefault="00903093" w:rsidP="00903093"/>
    <w:p w14:paraId="40244E30" w14:textId="77777777" w:rsidR="00903093" w:rsidRDefault="00903093" w:rsidP="00903093"/>
    <w:p w14:paraId="4BD86ACB" w14:textId="77777777" w:rsidR="00903093" w:rsidRDefault="00903093" w:rsidP="00903093">
      <w:r>
        <w:t>Ideologias para Dijk p. 48</w:t>
      </w:r>
    </w:p>
    <w:p w14:paraId="4885C20A" w14:textId="77777777" w:rsidR="00903093" w:rsidRDefault="00903093" w:rsidP="00903093"/>
    <w:p w14:paraId="4E71E0BC" w14:textId="77777777" w:rsidR="00903093" w:rsidRDefault="00903093" w:rsidP="00903093">
      <w:r>
        <w:t>o estudo de Van Dijk</w:t>
      </w:r>
    </w:p>
    <w:p w14:paraId="01C763BE" w14:textId="77777777" w:rsidR="00903093" w:rsidRDefault="00903093" w:rsidP="00903093">
      <w:r>
        <w:t xml:space="preserve"> </w:t>
      </w:r>
      <w:r w:rsidRPr="001230BC">
        <w:rPr>
          <w:highlight w:val="yellow"/>
        </w:rPr>
        <w:t>V</w:t>
      </w:r>
      <w:r w:rsidRPr="001230BC">
        <w:rPr>
          <w:b/>
          <w:bCs/>
          <w:highlight w:val="yellow"/>
        </w:rPr>
        <w:t>an Dijk (1998)</w:t>
      </w:r>
      <w:r w:rsidRPr="001230BC">
        <w:rPr>
          <w:highlight w:val="yellow"/>
        </w:rPr>
        <w:t xml:space="preserve"> argumenta que os discursos políticos não são meras descrições neutras da realidade, mas estratégias discursivas moldadas por ideologias. A linguagem não apenas reflete crenças e relações de poder, mas também as constrói e reforça. Um discurso político eficaz, portanto, não depende de sua veracidade objetiva, mas da maneira como estrutura representações sociais, legitima certas visões de mundo e </w:t>
      </w:r>
      <w:r w:rsidRPr="001230BC">
        <w:rPr>
          <w:highlight w:val="yellow"/>
        </w:rPr>
        <w:lastRenderedPageBreak/>
        <w:t>mobiliza públicos. Assim, a análise do discurso deve focar menos na correspondência entre palavra e realidade e mais nos mecanismos que determinam sua recepção e impacto.</w:t>
      </w:r>
    </w:p>
    <w:p w14:paraId="594A2286" w14:textId="77777777" w:rsidR="00903093" w:rsidRPr="00190909" w:rsidRDefault="00903093" w:rsidP="00903093">
      <w:r w:rsidRPr="00190909">
        <w:rPr>
          <w:highlight w:val="yellow"/>
        </w:rPr>
        <w:t>Os discursos políticos não precisam ser verdadeiros para serem eficazes. O que importa não é sua correspondência com a realidade, mas sua capacidade de estruturar representações sociais, moldar percepções e legitimar determinadas visões de mundo. A aceitação de um discurso depende menos de sua veracidade e mais de sua inserção em redes de poder, das instituições que o validam e das crenças que ele reforça. Na disputa política, narrativas ganham força não pelo seu compromisso com os fatos, mas pelo modo como ressoam com valores preexistentes e são amplificadas por estruturas midiáticas. Assim, o discurso opera tanto como estratégia ideológica quanto como instrumento simbólico, naturalizando construções culturais e influenciando a percepção coletiva da realidade.</w:t>
      </w:r>
    </w:p>
    <w:p w14:paraId="0C1B58DC" w14:textId="77777777" w:rsidR="00903093" w:rsidRPr="00E715FD" w:rsidRDefault="00903093" w:rsidP="00903093"/>
    <w:p w14:paraId="102CA2CD" w14:textId="77777777" w:rsidR="00903093" w:rsidRDefault="00903093" w:rsidP="00903093"/>
    <w:p w14:paraId="1B6E52C4" w14:textId="77777777" w:rsidR="00903093" w:rsidRDefault="00903093" w:rsidP="00903093"/>
    <w:p w14:paraId="7269D6D5" w14:textId="77777777" w:rsidR="00903093" w:rsidRDefault="00903093" w:rsidP="00903093"/>
    <w:p w14:paraId="61639AF8" w14:textId="77777777" w:rsidR="00903093" w:rsidRDefault="00903093" w:rsidP="00903093"/>
    <w:p w14:paraId="453D0405" w14:textId="77777777" w:rsidR="00903093" w:rsidRDefault="00903093" w:rsidP="00903093"/>
    <w:p w14:paraId="50D00B2F" w14:textId="77777777" w:rsidR="00903093" w:rsidRDefault="00903093" w:rsidP="00903093">
      <w:r>
        <w:t>Repulsa do direito à forma falada</w:t>
      </w:r>
    </w:p>
    <w:p w14:paraId="5849DBF8" w14:textId="77777777" w:rsidR="00903093" w:rsidRDefault="00903093" w:rsidP="00903093">
      <w:r>
        <w:t xml:space="preserve">Irrelevância político-normativa: vem à mente </w:t>
      </w:r>
    </w:p>
    <w:p w14:paraId="2488A764" w14:textId="77777777" w:rsidR="00903093" w:rsidRDefault="00903093" w:rsidP="00903093"/>
    <w:p w14:paraId="298A6931" w14:textId="77777777" w:rsidR="00903093" w:rsidRDefault="00903093" w:rsidP="00903093"/>
    <w:p w14:paraId="3DF249AD" w14:textId="77777777" w:rsidR="00903093" w:rsidRDefault="00903093" w:rsidP="00903093">
      <w:r>
        <w:t>Não se busca, aqui, contribuir para a melhora da interpretação constitucional.</w:t>
      </w:r>
    </w:p>
    <w:p w14:paraId="130159A0" w14:textId="77777777" w:rsidR="00903093" w:rsidRDefault="00903093" w:rsidP="00903093"/>
    <w:p w14:paraId="35D8188E" w14:textId="77777777" w:rsidR="00903093" w:rsidRDefault="00903093" w:rsidP="00903093"/>
    <w:p w14:paraId="3E32D9BA" w14:textId="77777777" w:rsidR="00903093" w:rsidRPr="005759C7" w:rsidRDefault="00903093" w:rsidP="00903093">
      <w:pPr>
        <w:rPr>
          <w:highlight w:val="yellow"/>
        </w:rPr>
      </w:pPr>
      <w:r w:rsidRPr="005759C7">
        <w:rPr>
          <w:highlight w:val="yellow"/>
        </w:rPr>
        <w:t>Além disso, </w:t>
      </w:r>
      <w:r w:rsidRPr="005759C7">
        <w:rPr>
          <w:b/>
          <w:bCs/>
          <w:highlight w:val="yellow"/>
        </w:rPr>
        <w:t>Barthes (1967)</w:t>
      </w:r>
      <w:r w:rsidRPr="005759C7">
        <w:rPr>
          <w:highlight w:val="yellow"/>
        </w:rPr>
        <w:t> ressalta que o discurso, especialmente na política e na mídia, não é apenas informativo, mas estruturado por mitologias que transformam construções culturais em "verdades naturais". O significado de um enunciado depende menos de sua veracidade objetiva e mais de seu poder de persuasão e ressonância social. Dessa forma, o impacto de um discurso reside na sua capacidade de gerar sentido dentro de um sistema de crenças compartilhado.</w:t>
      </w:r>
    </w:p>
    <w:p w14:paraId="3FD77BC1" w14:textId="77777777" w:rsidR="00903093" w:rsidRPr="005759C7" w:rsidRDefault="00903093" w:rsidP="00903093">
      <w:pPr>
        <w:rPr>
          <w:highlight w:val="yellow"/>
        </w:rPr>
      </w:pPr>
      <w:r w:rsidRPr="005759C7">
        <w:rPr>
          <w:highlight w:val="yellow"/>
        </w:rPr>
        <w:t>Por fim, </w:t>
      </w:r>
      <w:r w:rsidRPr="005759C7">
        <w:rPr>
          <w:b/>
          <w:bCs/>
          <w:highlight w:val="yellow"/>
        </w:rPr>
        <w:t>van Dijk (1998)</w:t>
      </w:r>
      <w:r w:rsidRPr="005759C7">
        <w:rPr>
          <w:highlight w:val="yellow"/>
        </w:rPr>
        <w:t xml:space="preserve"> enfatiza que os discursos políticos são estratégicos e moldados por ideologias, funcionando como ferramentas para a manutenção ou contestação do poder. Ele demonstra que a análise crítica do discurso deve focar nos </w:t>
      </w:r>
      <w:r w:rsidRPr="005759C7">
        <w:rPr>
          <w:highlight w:val="yellow"/>
        </w:rPr>
        <w:lastRenderedPageBreak/>
        <w:t>mecanismos linguísticos e estruturais que reforçam determinadas hegemonias, independentemente da veracidade dos enunciados. Assim, o efeito de um discurso não está necessariamente na sua verdade, mas no modo como ele organiza representações sociais e influencia práticas.</w:t>
      </w:r>
    </w:p>
    <w:p w14:paraId="48B36405" w14:textId="77777777" w:rsidR="00903093" w:rsidRPr="005759C7" w:rsidRDefault="00903093" w:rsidP="00903093">
      <w:pPr>
        <w:rPr>
          <w:highlight w:val="yellow"/>
        </w:rPr>
      </w:pPr>
      <w:r w:rsidRPr="005759C7">
        <w:rPr>
          <w:highlight w:val="yellow"/>
        </w:rPr>
        <w:t>Dessa maneira, ao analisar discursos políticos, não nos preocupamos com sua verdade factual, mas com as condições que os tornam eficazes, suas relações com o poder e seus efeitos sobre a construção da realidade.</w:t>
      </w:r>
    </w:p>
    <w:p w14:paraId="2510E38B" w14:textId="77777777" w:rsidR="00903093" w:rsidRPr="005759C7" w:rsidRDefault="00903093" w:rsidP="00903093"/>
    <w:p w14:paraId="13F6092A" w14:textId="77777777" w:rsidR="00903093" w:rsidRDefault="00903093" w:rsidP="00903093"/>
    <w:p w14:paraId="60CA568A" w14:textId="77777777" w:rsidR="00903093" w:rsidRDefault="00903093" w:rsidP="00903093"/>
    <w:p w14:paraId="4D66D482" w14:textId="77777777" w:rsidR="00903093" w:rsidRDefault="00903093" w:rsidP="00903093"/>
    <w:p w14:paraId="7CF35A09" w14:textId="77777777" w:rsidR="00903093" w:rsidRDefault="00903093" w:rsidP="00903093"/>
    <w:p w14:paraId="1ED2112B" w14:textId="77777777" w:rsidR="00903093" w:rsidRDefault="00903093" w:rsidP="00903093">
      <w:r>
        <w:t xml:space="preserve">Respondendo à pergunta retórica de algumas linhas acima, </w:t>
      </w:r>
    </w:p>
    <w:p w14:paraId="7BE968DF" w14:textId="77777777" w:rsidR="00903093" w:rsidRDefault="00903093" w:rsidP="00903093"/>
    <w:p w14:paraId="44693370" w14:textId="77777777" w:rsidR="00903093" w:rsidRDefault="00903093" w:rsidP="00903093"/>
    <w:p w14:paraId="12E73644" w14:textId="77777777" w:rsidR="00903093" w:rsidRDefault="00903093" w:rsidP="00903093"/>
    <w:p w14:paraId="4B199BBB" w14:textId="77777777" w:rsidR="00903093" w:rsidRDefault="00903093" w:rsidP="00903093"/>
    <w:p w14:paraId="30782449" w14:textId="77777777" w:rsidR="00903093" w:rsidRDefault="00903093" w:rsidP="00903093"/>
    <w:p w14:paraId="0C14C5B6" w14:textId="77777777" w:rsidR="00903093" w:rsidRDefault="00903093" w:rsidP="00903093"/>
    <w:p w14:paraId="13F18BA5" w14:textId="77777777" w:rsidR="00903093" w:rsidRDefault="00903093" w:rsidP="00903093"/>
    <w:p w14:paraId="3486F915" w14:textId="77777777" w:rsidR="00903093" w:rsidRDefault="00903093" w:rsidP="00903093">
      <w:r>
        <w:t xml:space="preserve"> </w:t>
      </w:r>
    </w:p>
    <w:p w14:paraId="390E60B0" w14:textId="77777777" w:rsidR="00903093" w:rsidRDefault="00903093" w:rsidP="00903093"/>
    <w:p w14:paraId="77A01368" w14:textId="77777777" w:rsidR="00903093" w:rsidRDefault="00903093" w:rsidP="00903093"/>
    <w:p w14:paraId="531563F5" w14:textId="77777777" w:rsidR="00903093" w:rsidRDefault="00903093" w:rsidP="00903093"/>
    <w:p w14:paraId="76A88C7C" w14:textId="77777777" w:rsidR="00903093" w:rsidRDefault="00903093" w:rsidP="00903093"/>
    <w:p w14:paraId="3B22731F" w14:textId="77777777" w:rsidR="00903093" w:rsidRDefault="00903093" w:rsidP="00903093">
      <w:r>
        <w:t>; em outras palavras, “a mentira tem pernas longas”.</w:t>
      </w:r>
    </w:p>
    <w:p w14:paraId="33A752B1" w14:textId="77777777" w:rsidR="00903093" w:rsidRDefault="00903093" w:rsidP="00903093"/>
    <w:p w14:paraId="351C0F64" w14:textId="77777777" w:rsidR="00903093" w:rsidRDefault="00903093" w:rsidP="00903093">
      <w:r>
        <w:t>No prefácio dessa edição, ainda, o autor destacou O comentário sugere</w:t>
      </w:r>
    </w:p>
    <w:p w14:paraId="108746EC" w14:textId="77777777" w:rsidR="00903093" w:rsidRDefault="00903093" w:rsidP="00903093"/>
    <w:p w14:paraId="30B88C2D" w14:textId="77777777" w:rsidR="00903093" w:rsidRDefault="00903093" w:rsidP="00903093"/>
    <w:p w14:paraId="32E655EB" w14:textId="77777777" w:rsidR="00903093" w:rsidRDefault="00903093" w:rsidP="00903093">
      <w:r>
        <w:t>No fundo, não</w:t>
      </w:r>
    </w:p>
    <w:p w14:paraId="497ADB5B" w14:textId="77777777" w:rsidR="00903093" w:rsidRDefault="00903093" w:rsidP="00903093"/>
    <w:p w14:paraId="093E1ABD" w14:textId="77777777" w:rsidR="00903093" w:rsidRDefault="00903093" w:rsidP="00903093"/>
    <w:p w14:paraId="2E946E9F" w14:textId="77777777" w:rsidR="00903093" w:rsidRDefault="00903093" w:rsidP="00903093"/>
    <w:p w14:paraId="0F6498D0" w14:textId="77777777" w:rsidR="00903093" w:rsidRDefault="00903093" w:rsidP="00903093"/>
    <w:p w14:paraId="21472F3E" w14:textId="77777777" w:rsidR="00903093" w:rsidRDefault="00903093" w:rsidP="00903093">
      <w:r>
        <w:t>Sempre foi assim, claro;</w:t>
      </w:r>
    </w:p>
    <w:p w14:paraId="42EC2288" w14:textId="77777777" w:rsidR="00903093" w:rsidRDefault="00903093" w:rsidP="00903093"/>
    <w:p w14:paraId="77F5A068" w14:textId="77777777" w:rsidR="00903093" w:rsidRDefault="00903093" w:rsidP="00903093">
      <w:r>
        <w:t>Paradoxo da internet: internet viabiliza mais transparência hoje em dia, mas também incentiva o uso da mentira e o apelo emocional e o encobrimento da verdade numa enxurrada de dados e de fatos</w:t>
      </w:r>
    </w:p>
    <w:p w14:paraId="2517B04A" w14:textId="77777777" w:rsidR="00903093" w:rsidRDefault="00903093" w:rsidP="00903093"/>
    <w:p w14:paraId="18D2E020" w14:textId="77777777" w:rsidR="00903093" w:rsidRDefault="00903093" w:rsidP="00903093">
      <w:r>
        <w:t xml:space="preserve">Nesse contexto, </w:t>
      </w:r>
    </w:p>
    <w:p w14:paraId="6CECEBE9" w14:textId="77777777" w:rsidR="00903093" w:rsidRDefault="00903093" w:rsidP="00903093">
      <w:r>
        <w:t>A questão parece ter-se intensificado com a ascensão das redes sociais como meio de comunicação, uma vez que os algoritmos que as abastecem tendem a promover conteúdo apelativo (LANIER, p. 108) (“viral”); populismo.</w:t>
      </w:r>
    </w:p>
    <w:p w14:paraId="58234400" w14:textId="77777777" w:rsidR="00903093" w:rsidRDefault="00903093" w:rsidP="00903093"/>
    <w:p w14:paraId="5BF4A5AA" w14:textId="77777777" w:rsidR="00903093" w:rsidRDefault="00903093" w:rsidP="00903093"/>
    <w:p w14:paraId="538459A7" w14:textId="77777777" w:rsidR="00903093" w:rsidRDefault="00903093" w:rsidP="00903093"/>
    <w:p w14:paraId="17702EEB" w14:textId="77777777" w:rsidR="00903093" w:rsidRDefault="00903093" w:rsidP="00903093">
      <w:r>
        <w:t>Nesse contexto, um estudo baseado em discursos deve considerá-los não em seu valor literal, verdadeiro ou mentiroso, mas na representação do real da , e não em termos de mentira ou verdade</w:t>
      </w:r>
    </w:p>
    <w:p w14:paraId="45C49947" w14:textId="77777777" w:rsidR="00903093" w:rsidRDefault="00903093" w:rsidP="00903093">
      <w:r>
        <w:t>Algumas interpretações contemporâneas sobre a Constituição são notoriamente mentirosas, como a do art. 142 – que não se originou no Congresso e foi desmentida por Ives Gandra (citar livro). Mas têm influência mesmo assim, e se prestam à interpretação. Representam o lado golpista como “legítimo”, seguindo conhecida tendência brasileira (citar Leonardo barbosa ou loewenstein)</w:t>
      </w:r>
    </w:p>
    <w:p w14:paraId="22392391" w14:textId="77777777" w:rsidR="00903093" w:rsidRDefault="00903093" w:rsidP="00903093"/>
    <w:p w14:paraId="0516454D" w14:textId="77777777" w:rsidR="00903093" w:rsidRDefault="00903093" w:rsidP="00903093"/>
    <w:p w14:paraId="426D435C" w14:textId="77777777" w:rsidR="00903093" w:rsidRDefault="00903093" w:rsidP="00903093"/>
    <w:p w14:paraId="74BDF696" w14:textId="77777777" w:rsidR="00903093" w:rsidRDefault="00903093" w:rsidP="00903093"/>
    <w:p w14:paraId="36A9D459" w14:textId="77777777" w:rsidR="00903093" w:rsidRDefault="00903093" w:rsidP="00903093">
      <w:r>
        <w:t xml:space="preserve">Isso, no entanto, não contradiz </w:t>
      </w:r>
    </w:p>
    <w:p w14:paraId="2C443DEA" w14:textId="77777777" w:rsidR="00903093" w:rsidRDefault="00903093" w:rsidP="00903093">
      <w:r>
        <w:t>Mas isso</w:t>
      </w:r>
    </w:p>
    <w:p w14:paraId="5107FCD8" w14:textId="77777777" w:rsidR="00903093" w:rsidRDefault="00903093" w:rsidP="00903093">
      <w:r>
        <w:t>Enfim, as duas primeiras objeções hipotéticas ao discurso como material de estudo</w:t>
      </w:r>
    </w:p>
    <w:p w14:paraId="3A7BC535" w14:textId="77777777" w:rsidR="00903093" w:rsidRDefault="00903093" w:rsidP="00903093"/>
    <w:p w14:paraId="39495AD2" w14:textId="77777777" w:rsidR="00903093" w:rsidRPr="00274F08" w:rsidRDefault="00903093" w:rsidP="00903093">
      <w:pPr>
        <w:rPr>
          <w:b/>
          <w:bCs/>
        </w:rPr>
      </w:pPr>
      <w:r>
        <w:t>As respostas às</w:t>
      </w:r>
      <w:r>
        <w:rPr>
          <w:b/>
          <w:bCs/>
        </w:rPr>
        <w:t xml:space="preserve"> objeções elencadas acima constituem as h</w:t>
      </w:r>
      <w:r w:rsidRPr="00274F08">
        <w:rPr>
          <w:b/>
          <w:bCs/>
        </w:rPr>
        <w:t>ipóteses</w:t>
      </w:r>
      <w:r>
        <w:rPr>
          <w:b/>
          <w:bCs/>
        </w:rPr>
        <w:t xml:space="preserve"> desta pesquisa</w:t>
      </w:r>
      <w:r w:rsidRPr="00274F08">
        <w:rPr>
          <w:b/>
          <w:bCs/>
        </w:rPr>
        <w:t>: discurso</w:t>
      </w:r>
      <w:r>
        <w:rPr>
          <w:b/>
          <w:bCs/>
        </w:rPr>
        <w:t xml:space="preserve"> não</w:t>
      </w:r>
      <w:r w:rsidRPr="00274F08">
        <w:rPr>
          <w:b/>
          <w:bCs/>
        </w:rPr>
        <w:t xml:space="preserve"> é</w:t>
      </w:r>
      <w:r>
        <w:rPr>
          <w:b/>
          <w:bCs/>
        </w:rPr>
        <w:t xml:space="preserve"> mero ato de fala, mas</w:t>
      </w:r>
      <w:r w:rsidRPr="00274F08">
        <w:rPr>
          <w:b/>
          <w:bCs/>
        </w:rPr>
        <w:t xml:space="preserve"> ato</w:t>
      </w:r>
      <w:r>
        <w:rPr>
          <w:b/>
          <w:bCs/>
        </w:rPr>
        <w:t xml:space="preserve"> estratégico</w:t>
      </w:r>
      <w:r w:rsidRPr="00274F08">
        <w:rPr>
          <w:b/>
          <w:bCs/>
        </w:rPr>
        <w:t xml:space="preserve"> de poder</w:t>
      </w:r>
      <w:r>
        <w:rPr>
          <w:b/>
          <w:bCs/>
        </w:rPr>
        <w:t>, governo ou representação</w:t>
      </w:r>
      <w:r w:rsidRPr="00274F08">
        <w:rPr>
          <w:b/>
          <w:bCs/>
        </w:rPr>
        <w:t>; discurso é documento do tempo; discurso não tem normatividade, mas dialoga com o direito</w:t>
      </w:r>
      <w:r>
        <w:rPr>
          <w:b/>
          <w:bCs/>
        </w:rPr>
        <w:t>3</w:t>
      </w:r>
    </w:p>
    <w:p w14:paraId="4E2DF897" w14:textId="77777777" w:rsidR="00903093" w:rsidRDefault="00903093" w:rsidP="00903093"/>
    <w:p w14:paraId="54A68B93" w14:textId="77777777" w:rsidR="00903093" w:rsidRDefault="00903093" w:rsidP="00903093"/>
    <w:p w14:paraId="144574A0" w14:textId="77777777" w:rsidR="00903093" w:rsidRDefault="00903093" w:rsidP="00903093"/>
    <w:p w14:paraId="4797D905" w14:textId="77777777" w:rsidR="00903093" w:rsidRDefault="00903093" w:rsidP="00903093"/>
    <w:p w14:paraId="276D65D1" w14:textId="77777777" w:rsidR="00903093" w:rsidRDefault="00903093" w:rsidP="00903093"/>
    <w:p w14:paraId="2AE7C3F7" w14:textId="77777777" w:rsidR="00903093" w:rsidRDefault="00903093" w:rsidP="00903093"/>
    <w:p w14:paraId="1855A7AF" w14:textId="77777777" w:rsidR="00903093" w:rsidRDefault="00903093" w:rsidP="00903093">
      <w:r>
        <w:t>Podemos interpretar essa desconfiança como uma consequência</w:t>
      </w:r>
    </w:p>
    <w:p w14:paraId="290EACF5" w14:textId="77777777" w:rsidR="00903093" w:rsidRDefault="00903093" w:rsidP="00903093"/>
    <w:p w14:paraId="330DF850" w14:textId="77777777" w:rsidR="00903093" w:rsidRDefault="00903093" w:rsidP="00903093"/>
    <w:p w14:paraId="39FBEF94" w14:textId="77777777" w:rsidR="00903093" w:rsidRDefault="00903093" w:rsidP="00903093">
      <w:r>
        <w:t xml:space="preserve">Talvez do próprio Iluminismo e da ideia de República: afinal, </w:t>
      </w:r>
    </w:p>
    <w:p w14:paraId="1122C46E" w14:textId="77777777" w:rsidR="00903093" w:rsidRDefault="00903093" w:rsidP="00903093">
      <w:r>
        <w:t xml:space="preserve">, </w:t>
      </w:r>
    </w:p>
    <w:p w14:paraId="7DD66442" w14:textId="77777777" w:rsidR="00903093" w:rsidRDefault="00903093" w:rsidP="00903093">
      <w:r>
        <w:t>Em outras palavras, a representação é, por natureza, imperfeita. compromissos</w:t>
      </w:r>
    </w:p>
    <w:p w14:paraId="24D12FF0" w14:textId="77777777" w:rsidR="00903093" w:rsidRDefault="00903093" w:rsidP="00903093">
      <w:r>
        <w:t>Tal crise não é novidade, nem se circunscreve à vida pública brasileira; resulta de processos históricos</w:t>
      </w:r>
    </w:p>
    <w:p w14:paraId="0828DCB0" w14:textId="77777777" w:rsidR="00903093" w:rsidRDefault="00903093" w:rsidP="00903093"/>
    <w:p w14:paraId="22A6FEE4" w14:textId="77777777" w:rsidR="00903093" w:rsidRDefault="00903093" w:rsidP="00903093">
      <w:r>
        <w:t>Mentiras propriamente ditas.</w:t>
      </w:r>
    </w:p>
    <w:p w14:paraId="7B8D3815" w14:textId="77777777" w:rsidR="00903093" w:rsidRDefault="00903093" w:rsidP="00903093">
      <w:r>
        <w:t>Visão do discurso como mero artifício. Justamente porque é artifício, tem mais valor do que um comentário irrefletido, porque foi aprovado como etc.</w:t>
      </w:r>
    </w:p>
    <w:p w14:paraId="73AD73DD" w14:textId="77777777" w:rsidR="00903093" w:rsidRDefault="00903093" w:rsidP="00903093">
      <w:r>
        <w:t>Morte do autor. Discurso</w:t>
      </w:r>
    </w:p>
    <w:p w14:paraId="6042D740" w14:textId="77777777" w:rsidR="00903093" w:rsidRDefault="00903093" w:rsidP="00903093">
      <w:r>
        <w:t>A terceira objeção que destaco é mais específica. Repulsa do direito à forma falada</w:t>
      </w:r>
    </w:p>
    <w:p w14:paraId="7F4896BA" w14:textId="77777777" w:rsidR="00903093" w:rsidRDefault="00903093" w:rsidP="00903093">
      <w:r>
        <w:t xml:space="preserve">Irrelevância político-normativa: vem à mente a imagem do parlamentar perorando com veemência ante um plenário vazio. </w:t>
      </w:r>
    </w:p>
    <w:p w14:paraId="1ECB4DAA" w14:textId="77777777" w:rsidR="00903093" w:rsidRDefault="00903093" w:rsidP="00903093">
      <w:r>
        <w:t>Ressurgimento do populismo (Jaron Lanier). Mentiras. Peculiaridades brasileiras: Cultura política autoritária, lógica liberal e práxis autoritária, constituição simbólica, constituição irrelevante de Lowenstein (esqueci o termo), “democracia como lamentável mal-entendido” (S. B. Holanda). De certa forma, o desprestígio do discurso é, também, o desprestígio do direito.</w:t>
      </w:r>
    </w:p>
    <w:p w14:paraId="786F4267" w14:textId="77777777" w:rsidR="00903093" w:rsidRDefault="00903093" w:rsidP="00903093">
      <w:r>
        <w:t>Indisciplina como um traço antropológico</w:t>
      </w:r>
    </w:p>
    <w:p w14:paraId="5F536CD7" w14:textId="77777777" w:rsidR="00903093" w:rsidRDefault="00903093" w:rsidP="00903093">
      <w:r>
        <w:t xml:space="preserve">No Brasil, assim como no resto da América Latina, destaca-se ainda que o prestígio do Congresso Nacional nunca foi grande coisa, sobretudo </w:t>
      </w:r>
    </w:p>
    <w:p w14:paraId="1E8364E0" w14:textId="77777777" w:rsidR="00903093" w:rsidRDefault="00903093" w:rsidP="00903093"/>
    <w:p w14:paraId="31C1A703" w14:textId="77777777" w:rsidR="00903093" w:rsidRDefault="00903093" w:rsidP="00903093">
      <w:r>
        <w:t>Constituição e o regime militar, Constituição é feita mesmo sob regimes autoritários (Lowenstein). Qual o papel da Constituição, nesse contexto?</w:t>
      </w:r>
    </w:p>
    <w:p w14:paraId="6D30FC6C" w14:textId="77777777" w:rsidR="00903093" w:rsidRDefault="00903093" w:rsidP="00903093"/>
    <w:p w14:paraId="0B50AF60" w14:textId="77777777" w:rsidR="00903093" w:rsidRDefault="00903093" w:rsidP="00903093">
      <w:r>
        <w:lastRenderedPageBreak/>
        <w:t>Num contexto como esse, o apelo à Constituição</w:t>
      </w:r>
    </w:p>
    <w:p w14:paraId="3164BE2F" w14:textId="77777777" w:rsidR="00903093" w:rsidRDefault="00903093" w:rsidP="00903093">
      <w:r>
        <w:t>Ódio à retórica.</w:t>
      </w:r>
    </w:p>
    <w:p w14:paraId="00E0CF6B" w14:textId="77777777" w:rsidR="00903093" w:rsidRDefault="00903093" w:rsidP="00903093"/>
    <w:p w14:paraId="4B81F424" w14:textId="77777777" w:rsidR="00903093" w:rsidRDefault="00903093" w:rsidP="00903093">
      <w:r>
        <w:t>Decadência dos oradores em geral.</w:t>
      </w:r>
    </w:p>
    <w:p w14:paraId="537FF2BA" w14:textId="77777777" w:rsidR="00903093" w:rsidRDefault="00903093" w:rsidP="00903093">
      <w:r>
        <w:t>Mentiras também são fatos históricos</w:t>
      </w:r>
    </w:p>
    <w:p w14:paraId="6E8FB337" w14:textId="77777777" w:rsidR="00903093" w:rsidRDefault="00903093" w:rsidP="00903093">
      <w:r>
        <w:t>Mesmo a banalidade de muitos discursos é um fato histórico relevante.</w:t>
      </w:r>
    </w:p>
    <w:p w14:paraId="19DB4988" w14:textId="77777777" w:rsidR="00903093" w:rsidRDefault="00903093" w:rsidP="00903093">
      <w:r>
        <w:t xml:space="preserve">A segunda </w:t>
      </w:r>
    </w:p>
    <w:p w14:paraId="0CA0A653" w14:textId="77777777" w:rsidR="00903093" w:rsidRDefault="00903093" w:rsidP="00903093"/>
    <w:p w14:paraId="0A196F4F" w14:textId="77777777" w:rsidR="00903093" w:rsidRDefault="00903093" w:rsidP="00903093"/>
    <w:p w14:paraId="0CCFE32C" w14:textId="77777777" w:rsidR="00903093" w:rsidRDefault="00903093" w:rsidP="00903093"/>
    <w:p w14:paraId="1E4ACEAD" w14:textId="77777777" w:rsidR="00903093" w:rsidRDefault="00903093" w:rsidP="00903093"/>
    <w:p w14:paraId="36E78576" w14:textId="77777777" w:rsidR="00903093" w:rsidRDefault="00903093" w:rsidP="00903093">
      <w:r>
        <w:t xml:space="preserve">- três objeções: 1) políticos mentem; 2) políticos não escrevem seus discursos; 3) a terceira objeção, mais importante para um trabalho de direito, para fins do direito, discursos não têm conteúdo normativo (discurso e poder; governança discursiva, Roberta, </w:t>
      </w:r>
    </w:p>
    <w:p w14:paraId="6AF7C5B3" w14:textId="77777777" w:rsidR="00903093" w:rsidRDefault="00903093" w:rsidP="00903093"/>
    <w:p w14:paraId="3E6848F5" w14:textId="77777777" w:rsidR="00903093" w:rsidRDefault="00903093" w:rsidP="00903093">
      <w:r>
        <w:t>Os discursos são ato de força e simbolismo. Saber como a Constituição Federal figura neles é relevante</w:t>
      </w:r>
    </w:p>
    <w:p w14:paraId="41C3AC41" w14:textId="77777777" w:rsidR="00903093" w:rsidRDefault="00903093" w:rsidP="00903093"/>
    <w:p w14:paraId="0AB41DDF" w14:textId="77777777" w:rsidR="00903093" w:rsidRDefault="00903093" w:rsidP="00903093"/>
    <w:p w14:paraId="3AEAA8D6" w14:textId="77777777" w:rsidR="00903093" w:rsidRDefault="00903093" w:rsidP="00903093"/>
    <w:p w14:paraId="575BF5C1" w14:textId="77777777" w:rsidR="00903093" w:rsidRDefault="00903093" w:rsidP="00903093"/>
    <w:p w14:paraId="7DEFC90C" w14:textId="77777777" w:rsidR="00903093" w:rsidRDefault="00903093" w:rsidP="00903093">
      <w:r>
        <w:t xml:space="preserve">afinal, diz </w:t>
      </w:r>
    </w:p>
    <w:p w14:paraId="7300CCB0" w14:textId="77777777" w:rsidR="00903093" w:rsidRDefault="00903093" w:rsidP="00903093">
      <w:r>
        <w:t xml:space="preserve">A esse respeito, no entanto, </w:t>
      </w:r>
    </w:p>
    <w:p w14:paraId="00B97B65" w14:textId="77777777" w:rsidR="00903093" w:rsidRDefault="00903093" w:rsidP="00903093">
      <w:r>
        <w:t>- Habermas, Foucault: discurso e poder em geral</w:t>
      </w:r>
    </w:p>
    <w:p w14:paraId="66BF841E" w14:textId="77777777" w:rsidR="00903093" w:rsidRDefault="00903093" w:rsidP="00903093">
      <w:r>
        <w:t>- teoria da governança discursiva: discurso e políticas públicas</w:t>
      </w:r>
    </w:p>
    <w:p w14:paraId="5C3C561A" w14:textId="77777777" w:rsidR="00903093" w:rsidRDefault="00903093" w:rsidP="00903093">
      <w:r>
        <w:t>No caso do Legislativo,</w:t>
      </w:r>
    </w:p>
    <w:p w14:paraId="11C01BA2" w14:textId="77777777" w:rsidR="00903093" w:rsidRDefault="00903093" w:rsidP="00903093">
      <w:r>
        <w:t>- Roberta: discurso e processo legislativo</w:t>
      </w:r>
    </w:p>
    <w:p w14:paraId="11F0D6D1" w14:textId="77777777" w:rsidR="00903093" w:rsidRDefault="00903093" w:rsidP="00903093">
      <w:r>
        <w:t xml:space="preserve">No caso do direito constitucional, sociologia constitucional: </w:t>
      </w:r>
    </w:p>
    <w:p w14:paraId="5F6DD5E8" w14:textId="77777777" w:rsidR="00903093" w:rsidRDefault="00903093" w:rsidP="00903093">
      <w:r>
        <w:t xml:space="preserve">Outra objeção frequente ao estudo de pronunciamentos aborda o fato de que, muitas vezes, não são os próprios políticos que escrevem esses textos. </w:t>
      </w:r>
    </w:p>
    <w:p w14:paraId="13B41826" w14:textId="77777777" w:rsidR="00903093" w:rsidRDefault="00903093" w:rsidP="00903093">
      <w:r>
        <w:t>Refutatio: nem sempre mentem; importância histórica;</w:t>
      </w:r>
    </w:p>
    <w:p w14:paraId="7F0F2EBC" w14:textId="77777777" w:rsidR="00903093" w:rsidRDefault="00903093" w:rsidP="00903093"/>
    <w:p w14:paraId="0480E6B3" w14:textId="77777777" w:rsidR="00903093" w:rsidRDefault="00903093" w:rsidP="00903093">
      <w:r>
        <w:t>Certo niilismo/trivialidade quanto à democracia. Citar Como as democracias morrem? Ou Latinobarômetro.</w:t>
      </w:r>
    </w:p>
    <w:p w14:paraId="601F1301" w14:textId="77777777" w:rsidR="00903093" w:rsidRDefault="00903093" w:rsidP="00903093">
      <w:pPr>
        <w:ind w:firstLine="0"/>
      </w:pPr>
    </w:p>
    <w:p w14:paraId="2328ED20" w14:textId="77777777" w:rsidR="00903093" w:rsidRDefault="00903093" w:rsidP="00903093">
      <w:r>
        <w:t>Termos gerais: Foucault e o discurso</w:t>
      </w:r>
    </w:p>
    <w:p w14:paraId="741D9D58" w14:textId="77777777" w:rsidR="00903093" w:rsidRDefault="00903093" w:rsidP="00903093">
      <w:r>
        <w:t>Termos específicos: governança discursiva, processo legislativo, constituição simbólica. Citar Davi Moreira</w:t>
      </w:r>
    </w:p>
    <w:p w14:paraId="2F2A2611" w14:textId="77777777" w:rsidR="00903093" w:rsidRDefault="00903093" w:rsidP="00903093">
      <w:r>
        <w:t>Outro lugar-comum: Os políticos não escrevem seus próprios discursos</w:t>
      </w:r>
    </w:p>
    <w:p w14:paraId="7F031FA1" w14:textId="77777777" w:rsidR="00903093" w:rsidRDefault="00903093" w:rsidP="00903093">
      <w:pPr>
        <w:ind w:firstLine="0"/>
      </w:pPr>
    </w:p>
    <w:p w14:paraId="35E1724D" w14:textId="77777777" w:rsidR="00903093" w:rsidRDefault="00903093" w:rsidP="00903093"/>
    <w:p w14:paraId="24EAD5C2" w14:textId="77777777" w:rsidR="00903093" w:rsidRDefault="00903093" w:rsidP="00903093"/>
    <w:p w14:paraId="60172886" w14:textId="77777777" w:rsidR="00903093" w:rsidRDefault="00903093" w:rsidP="00903093">
      <w:r>
        <w:t>Pressupostos: discursos têm valor político, embora não sejam textos jurídicos per se (</w:t>
      </w:r>
      <w:r w:rsidRPr="008B0CA3">
        <w:rPr>
          <w:b/>
          <w:bCs/>
        </w:rPr>
        <w:t>Governança discursiva</w:t>
      </w:r>
      <w:r>
        <w:rPr>
          <w:b/>
          <w:bCs/>
        </w:rPr>
        <w:t>, Foucault, Habermas)</w:t>
      </w:r>
      <w:r>
        <w:t xml:space="preserve">. Sobre não escreverem: Discursos são documento histórico (representations, morte do autor – aplicação analógica). </w:t>
      </w:r>
    </w:p>
    <w:p w14:paraId="737A8D98" w14:textId="77777777" w:rsidR="00903093" w:rsidRDefault="00903093" w:rsidP="00903093">
      <w:r>
        <w:t xml:space="preserve">Não faz diferença se o político mente ou não – muitos discursos extraem sua importância histórica justamente do fato de que são mentira (e.g., dog whistles), ou do fato de que </w:t>
      </w:r>
    </w:p>
    <w:p w14:paraId="3F96F628" w14:textId="77777777" w:rsidR="00903093" w:rsidRDefault="00903093" w:rsidP="00903093">
      <w:r>
        <w:t>Exemplo: Trump chamando Zelensky de ditador e desdizendo no dia seguinte. O ato de fala tem impacto. Por exemplo, mobilizar bases e preparar uma negociação. Preparar</w:t>
      </w:r>
    </w:p>
    <w:p w14:paraId="1D6E32A0" w14:textId="77777777" w:rsidR="00903093" w:rsidRDefault="00903093" w:rsidP="00903093">
      <w:r>
        <w:t>Uma segunda objeção consiste em dizer que os discursos não têm valor jurídico porque não têm norma. São só palavras.</w:t>
      </w:r>
    </w:p>
    <w:p w14:paraId="2798F2A7" w14:textId="77777777" w:rsidR="00903093" w:rsidRDefault="00903093" w:rsidP="00903093">
      <w:r>
        <w:t>Citar os textos de Roberta:</w:t>
      </w:r>
    </w:p>
    <w:p w14:paraId="31A1B1EF" w14:textId="77777777" w:rsidR="00903093" w:rsidRDefault="00903093" w:rsidP="00903093">
      <w:r w:rsidRPr="00B45C11">
        <w:rPr>
          <w:b/>
          <w:bCs/>
        </w:rPr>
        <w:t>Do ponto de vista jurídico</w:t>
      </w:r>
      <w:r>
        <w:t>, Discursos têm relevância para o processo legislativo sociológica-jurídica – em outras palavras, eles demonstram como</w:t>
      </w:r>
    </w:p>
    <w:p w14:paraId="2333D952" w14:textId="77777777" w:rsidR="00903093" w:rsidRDefault="00903093" w:rsidP="00903093">
      <w:pPr>
        <w:rPr>
          <w:strike/>
        </w:rPr>
      </w:pPr>
      <w:r w:rsidRPr="007C10DD">
        <w:t xml:space="preserve">Sob a perspectiva do processo legislativo, explica Roberta Simões Nascimento, os discursos parlamentares são entendidos como a expressão resumida de um contexto argumentativo, um conjunto de ideias que circula dentro e fora do Congresso, em canais institucionais e em conversas informais – um “’destilado’ ou ‘concentrado’ de uma empresa de justificação em escala social”. </w:t>
      </w:r>
      <w:r w:rsidRPr="003B7720">
        <w:rPr>
          <w:strike/>
        </w:rPr>
        <w:t>Quando um parlamentar ataca ou defende projeto de lei com base na Constituição, ele conforma essa discussão mais ampla, racionalizando a argumentação da sociedade no plano jurídico-formal. Esta não é tarefa trivial, tendo em vista que a proposição, uma vez aprovada, pode ter sua constitucionalidade avaliada pelo Poder Judiciário, num processo que tem causado conflitos entre os Poderes na história recente.</w:t>
      </w:r>
    </w:p>
    <w:p w14:paraId="1724DACF" w14:textId="77777777" w:rsidR="00903093" w:rsidRPr="002432C5" w:rsidRDefault="00903093" w:rsidP="00903093">
      <w:r>
        <w:t xml:space="preserve">Enfim, </w:t>
      </w:r>
      <w:r w:rsidRPr="002432C5">
        <w:t>não quero exagerar a importância</w:t>
      </w:r>
      <w:r>
        <w:t xml:space="preserve"> do tema</w:t>
      </w:r>
      <w:r w:rsidRPr="002432C5">
        <w:t>- um discurso sobre a mudança ou a estavilidade da constituição nao é mais importante do aue a própria mudança</w:t>
      </w:r>
      <w:r>
        <w:t xml:space="preserve"> ou a </w:t>
      </w:r>
      <w:r>
        <w:lastRenderedPageBreak/>
        <w:t>manutenção do statu quo, tampouco é sujeito ao controle de constitucionalidade</w:t>
      </w:r>
      <w:r w:rsidRPr="002432C5">
        <w:t>. mas é parte dela, segundo Simoes</w:t>
      </w:r>
      <w:r>
        <w:t>, numa preparação do terreno</w:t>
      </w:r>
      <w:r w:rsidRPr="002432C5">
        <w:t>.</w:t>
      </w:r>
      <w:r>
        <w:t xml:space="preserve"> Romance em cadeia.</w:t>
      </w:r>
    </w:p>
    <w:p w14:paraId="7BEAFDA1" w14:textId="77777777" w:rsidR="00903093" w:rsidRDefault="00903093" w:rsidP="00903093"/>
    <w:p w14:paraId="0110FFCE" w14:textId="77777777" w:rsidR="00903093" w:rsidRDefault="00903093" w:rsidP="00903093">
      <w:r w:rsidRPr="007C10DD">
        <w:t xml:space="preserve">Sob a perspectiva da história e sociologia jurídica, a Constituição é </w:t>
      </w:r>
      <w:r>
        <w:t>vista</w:t>
      </w:r>
      <w:r w:rsidRPr="007C10DD">
        <w:t xml:space="preserve"> sob prisma semiótico, mediante conceitos como “política simbólica”, “direito simbólico” e “legislação simbólica”. Marcelo Neves aborda o tema a partir de uma análise de validade e eficácia das normas constitucionais, destacando a prevalência, nos países periféricos, de “constituições-álibi”, destinadas a mostrar à sociedade que o Estado e suas elites estão fazendo algo – embora, na verdade, pouco se faça no sentido de concretizar os dispositivos constitucionais.</w:t>
      </w:r>
    </w:p>
    <w:p w14:paraId="04322E1F" w14:textId="77777777" w:rsidR="00903093" w:rsidRDefault="00903093" w:rsidP="00903093">
      <w:r>
        <w:t xml:space="preserve">Enfim, o exame de um </w:t>
      </w:r>
      <w:r w:rsidRPr="00124F66">
        <w:rPr>
          <w:i/>
          <w:iCs/>
        </w:rPr>
        <w:t>corpus</w:t>
      </w:r>
      <w:r>
        <w:t xml:space="preserve"> de discursos parlamentares pode servir a essas duas perspectivas</w:t>
      </w:r>
    </w:p>
    <w:p w14:paraId="14201C27" w14:textId="77777777" w:rsidR="00903093" w:rsidRDefault="00903093" w:rsidP="00903093"/>
    <w:p w14:paraId="2EE4CEAF" w14:textId="77777777" w:rsidR="00903093" w:rsidRDefault="00903093" w:rsidP="00903093">
      <w:r>
        <w:t>visto como a demonstração um destilado ou um álibi/compromisso dilatório</w:t>
      </w:r>
    </w:p>
    <w:p w14:paraId="1AD9EED9" w14:textId="77777777" w:rsidR="00903093" w:rsidRDefault="00903093" w:rsidP="00903093"/>
    <w:p w14:paraId="35ACBFCE" w14:textId="77777777" w:rsidR="00903093" w:rsidRDefault="00903093" w:rsidP="00903093"/>
    <w:p w14:paraId="3F47102D" w14:textId="77777777" w:rsidR="00903093" w:rsidRDefault="00903093" w:rsidP="00903093">
      <w:r>
        <w:t xml:space="preserve">Os objetivos específicos são os de identificar temas recorrentes nesses discursos e analisá-los sob os pontos de vista jurídico e social. </w:t>
      </w:r>
      <w:r w:rsidRPr="003E2E95">
        <w:t>. Constatar picos de ênfase constitucional. Fazer modelagem de tópicos em cada um. Correlacionar com classificação do LLM sobre constituinte e fazer pesquisa semântica.</w:t>
      </w:r>
    </w:p>
    <w:p w14:paraId="24445169" w14:textId="77777777" w:rsidR="00903093" w:rsidRDefault="00903093" w:rsidP="00903093"/>
    <w:p w14:paraId="6BF3F26C" w14:textId="77777777" w:rsidR="00903093" w:rsidRDefault="00903093" w:rsidP="00903093"/>
    <w:p w14:paraId="08A80BCE" w14:textId="77777777" w:rsidR="00903093" w:rsidRDefault="00903093" w:rsidP="00903093"/>
    <w:p w14:paraId="31D986F9" w14:textId="77777777" w:rsidR="00903093" w:rsidRDefault="00903093" w:rsidP="00903093"/>
    <w:p w14:paraId="011BCD96" w14:textId="77777777" w:rsidR="00903093" w:rsidRDefault="00903093" w:rsidP="00903093"/>
    <w:p w14:paraId="22AA9FC7" w14:textId="77777777" w:rsidR="00903093" w:rsidRDefault="00903093" w:rsidP="00903093"/>
    <w:p w14:paraId="06C05630" w14:textId="77777777" w:rsidR="00903093" w:rsidRDefault="00903093" w:rsidP="00903093"/>
    <w:p w14:paraId="1BB71398" w14:textId="77777777" w:rsidR="00903093" w:rsidRDefault="00903093" w:rsidP="00903093"/>
    <w:p w14:paraId="59776720" w14:textId="77777777" w:rsidR="00903093" w:rsidRDefault="00903093" w:rsidP="00903093"/>
    <w:p w14:paraId="54BC21F5" w14:textId="77777777" w:rsidR="00903093" w:rsidRDefault="00903093" w:rsidP="00903093"/>
    <w:p w14:paraId="506FA8BE" w14:textId="77777777" w:rsidR="00903093" w:rsidRDefault="00903093" w:rsidP="00903093"/>
    <w:p w14:paraId="66A95AB6" w14:textId="77777777" w:rsidR="00903093" w:rsidRDefault="00903093" w:rsidP="00903093">
      <w:r>
        <w:t>Neste trabalho inicial, o foco resume-se na seguinte pergunta: em que circunstâncias os parlamentares brasileiros propuseram uma nova Assembleia Constituinte?</w:t>
      </w:r>
    </w:p>
    <w:p w14:paraId="0A09E238" w14:textId="77777777" w:rsidR="00903093" w:rsidRDefault="00903093" w:rsidP="00903093">
      <w:r>
        <w:lastRenderedPageBreak/>
        <w:t>Comentar um pouquinho</w:t>
      </w:r>
    </w:p>
    <w:p w14:paraId="3838399D" w14:textId="77777777" w:rsidR="00903093" w:rsidRDefault="00903093" w:rsidP="00903093"/>
    <w:p w14:paraId="60070982" w14:textId="77777777" w:rsidR="00903093" w:rsidRDefault="00903093" w:rsidP="00903093">
      <w:r>
        <w:t xml:space="preserve">Adotei, como </w:t>
      </w:r>
      <w:r>
        <w:rPr>
          <w:i/>
          <w:iCs/>
        </w:rPr>
        <w:t xml:space="preserve">proxy </w:t>
      </w:r>
      <w:r>
        <w:t xml:space="preserve">para o acirramento do debate constitucional, </w:t>
      </w:r>
    </w:p>
    <w:p w14:paraId="0904B964" w14:textId="77777777" w:rsidR="00903093" w:rsidRDefault="00903093" w:rsidP="00903093">
      <w:r>
        <w:t>o grau máximo</w:t>
      </w:r>
    </w:p>
    <w:p w14:paraId="1548D9CB" w14:textId="77777777" w:rsidR="00903093" w:rsidRDefault="00903093" w:rsidP="00903093">
      <w:r>
        <w:t>O objetivo específico da pesquisa é o de responder à seguinte pergunta: em que circunstâncias os parlamentares brasileiros propuseram uma nova Assembleia Constituinte?</w:t>
      </w:r>
    </w:p>
    <w:p w14:paraId="26D7F785" w14:textId="77777777" w:rsidR="00903093" w:rsidRDefault="00903093" w:rsidP="00903093">
      <w:r>
        <w:t>Tanto a escolha das sessões quanto a delimitação do período</w:t>
      </w:r>
    </w:p>
    <w:p w14:paraId="463F7AB0" w14:textId="77777777" w:rsidR="00903093" w:rsidRDefault="00903093" w:rsidP="00903093"/>
    <w:p w14:paraId="0C5295D2" w14:textId="77777777" w:rsidR="00903093" w:rsidRDefault="00903093" w:rsidP="00903093"/>
    <w:p w14:paraId="574A51A2" w14:textId="77777777" w:rsidR="00903093" w:rsidRDefault="00903093" w:rsidP="00903093">
      <w:r>
        <w:t>Justificar a pergunta:</w:t>
      </w:r>
      <w:r w:rsidRPr="00F27695">
        <w:t xml:space="preserve"> tendència a questionar.</w:t>
      </w:r>
    </w:p>
    <w:p w14:paraId="592AA478" w14:textId="77777777" w:rsidR="00903093" w:rsidRDefault="00903093" w:rsidP="00903093"/>
    <w:p w14:paraId="53F469A8" w14:textId="77777777" w:rsidR="00903093" w:rsidRDefault="00903093" w:rsidP="00903093">
      <w:r w:rsidRPr="00F27695">
        <w:t>os momentos em que a ênfase constitucional foi maior são também momentos em que as pessoas pediram uma nova constituinte</w:t>
      </w:r>
    </w:p>
    <w:p w14:paraId="6286389B" w14:textId="77777777" w:rsidR="00903093" w:rsidRDefault="00903093" w:rsidP="00903093"/>
    <w:p w14:paraId="523685B3" w14:textId="77777777" w:rsidR="00903093" w:rsidRDefault="00903093" w:rsidP="00903093">
      <w:r>
        <w:t xml:space="preserve">A resposta a essa pergunta pode lançar luz </w:t>
      </w:r>
    </w:p>
    <w:p w14:paraId="10B3F361" w14:textId="77777777" w:rsidR="00903093" w:rsidRDefault="00903093" w:rsidP="00903093"/>
    <w:p w14:paraId="628C916D" w14:textId="77777777" w:rsidR="00903093" w:rsidRDefault="00903093" w:rsidP="00903093"/>
    <w:p w14:paraId="45B3DD7C" w14:textId="77777777" w:rsidR="00903093" w:rsidRDefault="00903093" w:rsidP="00903093">
      <w:r>
        <w:t>Para respondê-la, analiso pronunciamentos de senadores nos plenários do Senado Federal e do Congresso Nacional entre 2007 e 2024 – em outras palavras, entre a 53ª e a 57ª legislaturas.</w:t>
      </w:r>
    </w:p>
    <w:p w14:paraId="2044C48D" w14:textId="77777777" w:rsidR="00903093" w:rsidRDefault="00903093" w:rsidP="00903093">
      <w:r>
        <w:t>A escolha das sessões onde se deram os pronunciamentos</w:t>
      </w:r>
    </w:p>
    <w:p w14:paraId="09351B49" w14:textId="77777777" w:rsidR="00903093" w:rsidRDefault="00903093" w:rsidP="00903093">
      <w:r>
        <w:t xml:space="preserve">A delimitação do período justifica-se, principalmente, pela disponibilidade do material de consulta. O Senado Federal fornece metadados estruturados dos discursos em Plenário, bem como as respectivas notas taquigráficas. Segundo apurei, a qualidade e a consistência desse material melhoraram a partir de 2007, o que facilitou a formação de um banco de dados de discursos e senadores de maneira automatizada. Além disso, o período, rico em escândalos políticos e crises constitucionais, presta-se a correlações </w:t>
      </w:r>
    </w:p>
    <w:p w14:paraId="55646CA0" w14:textId="77777777" w:rsidR="00903093" w:rsidRDefault="00903093" w:rsidP="00903093"/>
    <w:p w14:paraId="08A81D4E" w14:textId="77777777" w:rsidR="00903093" w:rsidRDefault="00903093" w:rsidP="00903093"/>
    <w:p w14:paraId="3478F162" w14:textId="77777777" w:rsidR="00903093" w:rsidRDefault="00903093" w:rsidP="00903093">
      <w:r>
        <w:t>Pergunta</w:t>
      </w:r>
    </w:p>
    <w:p w14:paraId="1ED11159" w14:textId="77777777" w:rsidR="00903093" w:rsidRDefault="00903093" w:rsidP="00903093">
      <w:r>
        <w:t>Hipóteses</w:t>
      </w:r>
    </w:p>
    <w:p w14:paraId="55934784" w14:textId="77777777" w:rsidR="00903093" w:rsidRDefault="00903093" w:rsidP="00903093"/>
    <w:p w14:paraId="0E2B7809" w14:textId="77777777" w:rsidR="00903093" w:rsidRDefault="00903093" w:rsidP="00903093"/>
    <w:p w14:paraId="34A8A605" w14:textId="77777777" w:rsidR="00903093" w:rsidRDefault="00903093" w:rsidP="00903093">
      <w:r>
        <w:lastRenderedPageBreak/>
        <w:t>Os objetivos específicos</w:t>
      </w:r>
    </w:p>
    <w:p w14:paraId="44F5E2DC" w14:textId="77777777" w:rsidR="00903093" w:rsidRDefault="00903093" w:rsidP="00903093"/>
    <w:p w14:paraId="280CF1FB" w14:textId="77777777" w:rsidR="00903093" w:rsidRDefault="00903093" w:rsidP="00903093"/>
    <w:p w14:paraId="13ABFEC8" w14:textId="77777777" w:rsidR="00903093" w:rsidRDefault="00903093" w:rsidP="00903093"/>
    <w:p w14:paraId="4859F4E7" w14:textId="77777777" w:rsidR="00903093" w:rsidRDefault="00903093" w:rsidP="00903093">
      <w:r>
        <w:t>Exame de temas recorrentes</w:t>
      </w:r>
    </w:p>
    <w:p w14:paraId="3E152F3D" w14:textId="77777777" w:rsidR="00903093" w:rsidRDefault="00903093" w:rsidP="00903093"/>
    <w:p w14:paraId="4DC21186" w14:textId="77777777" w:rsidR="00903093" w:rsidRDefault="00903093" w:rsidP="00903093">
      <w:r>
        <w:t>Métricas de ênfase, sentimento, classificação e modelagem de tópicos</w:t>
      </w:r>
    </w:p>
    <w:p w14:paraId="29271DC5" w14:textId="77777777" w:rsidR="00903093" w:rsidRDefault="00903093" w:rsidP="00903093"/>
    <w:p w14:paraId="5CADCB1B" w14:textId="77777777" w:rsidR="00903093" w:rsidRDefault="00903093" w:rsidP="00903093"/>
    <w:p w14:paraId="1255C206" w14:textId="77777777" w:rsidR="00903093" w:rsidRDefault="00903093" w:rsidP="00903093">
      <w:r>
        <w:t xml:space="preserve">Para alcançar esse fim, adotei, como </w:t>
      </w:r>
    </w:p>
    <w:p w14:paraId="7F011347" w14:textId="77777777" w:rsidR="00903093" w:rsidRDefault="00903093" w:rsidP="00903093"/>
    <w:p w14:paraId="674D8659" w14:textId="77777777" w:rsidR="00903093" w:rsidRDefault="00903093" w:rsidP="00903093"/>
    <w:p w14:paraId="2427F267" w14:textId="77777777" w:rsidR="00903093" w:rsidRDefault="00903093" w:rsidP="00903093"/>
    <w:p w14:paraId="2B8B2CBD" w14:textId="77777777" w:rsidR="00903093" w:rsidRDefault="00903093" w:rsidP="00903093"/>
    <w:p w14:paraId="154027E7" w14:textId="77777777" w:rsidR="00903093" w:rsidRDefault="00903093" w:rsidP="00903093"/>
    <w:p w14:paraId="59478935" w14:textId="77777777" w:rsidR="00903093" w:rsidRDefault="00903093" w:rsidP="00903093">
      <w:r>
        <w:t>fornecidos pelo Portal de Dados Abertos do Senado Federal melhorou a partir do início do período, bem como as notas taquigráficas dos discursos</w:t>
      </w:r>
    </w:p>
    <w:p w14:paraId="28678A40" w14:textId="77777777" w:rsidR="00903093" w:rsidRDefault="00903093" w:rsidP="00903093"/>
    <w:p w14:paraId="272F847B" w14:textId="77777777" w:rsidR="00903093" w:rsidRDefault="00903093" w:rsidP="00903093">
      <w:r>
        <w:t xml:space="preserve"> metadados estruturados sobre oradores e discursos no Portal de Dados Abertos do Senado Federal e de notas taquigráficas</w:t>
      </w:r>
    </w:p>
    <w:p w14:paraId="64FA243E" w14:textId="77777777" w:rsidR="00903093" w:rsidRDefault="00903093" w:rsidP="00903093"/>
    <w:p w14:paraId="6B4D5C40" w14:textId="77777777" w:rsidR="00903093" w:rsidRDefault="00903093" w:rsidP="00903093"/>
    <w:p w14:paraId="11D8FB83" w14:textId="77777777" w:rsidR="00903093" w:rsidRPr="00EA3C34" w:rsidRDefault="00903093" w:rsidP="00903093"/>
    <w:p w14:paraId="4C359898" w14:textId="77777777" w:rsidR="00903093" w:rsidRDefault="00903093" w:rsidP="00903093">
      <w:pPr>
        <w:pStyle w:val="Ttulo2"/>
        <w:numPr>
          <w:ilvl w:val="0"/>
          <w:numId w:val="1"/>
        </w:numPr>
        <w:tabs>
          <w:tab w:val="num" w:pos="360"/>
        </w:tabs>
        <w:ind w:left="0" w:firstLine="709"/>
      </w:pPr>
      <w:bookmarkStart w:id="2" w:name="_Toc196816195"/>
      <w:r>
        <w:t>METODOLOGIA</w:t>
      </w:r>
      <w:bookmarkEnd w:id="2"/>
    </w:p>
    <w:p w14:paraId="3F2BEE6A" w14:textId="77777777" w:rsidR="00903093" w:rsidRDefault="00903093" w:rsidP="00903093">
      <w:pPr>
        <w:pStyle w:val="Ttulo3"/>
        <w:numPr>
          <w:ilvl w:val="1"/>
          <w:numId w:val="1"/>
        </w:numPr>
        <w:tabs>
          <w:tab w:val="num" w:pos="360"/>
        </w:tabs>
        <w:ind w:left="0" w:firstLine="709"/>
      </w:pPr>
      <w:r>
        <w:t xml:space="preserve"> </w:t>
      </w:r>
      <w:bookmarkStart w:id="3" w:name="_Toc196816196"/>
      <w:r>
        <w:t>Recorte temporal e circunstancial</w:t>
      </w:r>
      <w:bookmarkEnd w:id="3"/>
    </w:p>
    <w:p w14:paraId="13662144" w14:textId="77777777" w:rsidR="00903093" w:rsidRDefault="00903093" w:rsidP="00903093">
      <w:pPr>
        <w:pStyle w:val="Ttulo3"/>
        <w:numPr>
          <w:ilvl w:val="1"/>
          <w:numId w:val="1"/>
        </w:numPr>
        <w:tabs>
          <w:tab w:val="num" w:pos="360"/>
        </w:tabs>
        <w:ind w:left="0" w:firstLine="709"/>
      </w:pPr>
      <w:bookmarkStart w:id="4" w:name="_Toc196816197"/>
      <w:r>
        <w:t>Métodos computacionais</w:t>
      </w:r>
      <w:bookmarkEnd w:id="4"/>
    </w:p>
    <w:p w14:paraId="5016EF7D" w14:textId="77777777" w:rsidR="00903093" w:rsidRDefault="00903093" w:rsidP="00903093">
      <w:pPr>
        <w:pStyle w:val="Ttulo3"/>
        <w:numPr>
          <w:ilvl w:val="2"/>
          <w:numId w:val="1"/>
        </w:numPr>
        <w:tabs>
          <w:tab w:val="num" w:pos="360"/>
        </w:tabs>
        <w:ind w:left="0" w:firstLine="709"/>
      </w:pPr>
      <w:bookmarkStart w:id="5" w:name="_Toc196816198"/>
      <w:r>
        <w:t>Filtros primários e secundários</w:t>
      </w:r>
      <w:bookmarkEnd w:id="5"/>
    </w:p>
    <w:p w14:paraId="1AEE7AAF" w14:textId="77777777" w:rsidR="00903093" w:rsidRDefault="00903093" w:rsidP="00903093">
      <w:pPr>
        <w:pStyle w:val="Ttulo3"/>
        <w:numPr>
          <w:ilvl w:val="2"/>
          <w:numId w:val="1"/>
        </w:numPr>
        <w:tabs>
          <w:tab w:val="num" w:pos="360"/>
        </w:tabs>
        <w:ind w:left="0" w:firstLine="709"/>
      </w:pPr>
      <w:bookmarkStart w:id="6" w:name="_Toc196816199"/>
      <w:r w:rsidRPr="00431E72">
        <w:t>Contagem simples e ponderada</w:t>
      </w:r>
      <w:bookmarkEnd w:id="6"/>
    </w:p>
    <w:p w14:paraId="49E5511B" w14:textId="77777777" w:rsidR="00903093" w:rsidRDefault="00903093" w:rsidP="00903093">
      <w:r>
        <w:t xml:space="preserve">- discute força e fraquezas de cada método. </w:t>
      </w:r>
    </w:p>
    <w:p w14:paraId="7D656839" w14:textId="77777777" w:rsidR="00903093" w:rsidRPr="00E5071C" w:rsidRDefault="00903093" w:rsidP="00903093">
      <w:r>
        <w:t>Contagem simples aliada a filtros: inclui indexação.</w:t>
      </w:r>
    </w:p>
    <w:p w14:paraId="365C56BB" w14:textId="77777777" w:rsidR="00903093" w:rsidRPr="00EF41D6" w:rsidRDefault="00903093" w:rsidP="00903093">
      <w:pPr>
        <w:pStyle w:val="Ttulo3"/>
        <w:numPr>
          <w:ilvl w:val="2"/>
          <w:numId w:val="1"/>
        </w:numPr>
        <w:tabs>
          <w:tab w:val="num" w:pos="360"/>
        </w:tabs>
        <w:ind w:left="0" w:firstLine="709"/>
      </w:pPr>
      <w:bookmarkStart w:id="7" w:name="_Toc196816200"/>
      <w:r>
        <w:lastRenderedPageBreak/>
        <w:t>Processamento por LLM. Sumarização, classificação</w:t>
      </w:r>
      <w:bookmarkEnd w:id="7"/>
    </w:p>
    <w:p w14:paraId="0F781FB9" w14:textId="77777777" w:rsidR="00903093" w:rsidRDefault="00903093" w:rsidP="00903093">
      <w:pPr>
        <w:pStyle w:val="Ttulo3"/>
        <w:numPr>
          <w:ilvl w:val="2"/>
          <w:numId w:val="1"/>
        </w:numPr>
        <w:tabs>
          <w:tab w:val="num" w:pos="360"/>
        </w:tabs>
        <w:ind w:left="0" w:firstLine="709"/>
      </w:pPr>
      <w:bookmarkStart w:id="8" w:name="_Toc196816201"/>
      <w:r>
        <w:t>Modelagem de tópicos (definição, problemas: excesso de outliers, tópicos vagos, não consegui tirar todas as PECs, tive que editar no braço, variações anuais (um mesmo tópico retratado de maneira diferente a cada ano), problemas na modelagem de 2020 etc; ponto forte: subsidiar uma classificação supervisionada)</w:t>
      </w:r>
      <w:bookmarkEnd w:id="8"/>
    </w:p>
    <w:p w14:paraId="0E65C33E" w14:textId="77777777" w:rsidR="00903093" w:rsidRDefault="00903093" w:rsidP="00903093">
      <w:pPr>
        <w:pStyle w:val="Ttulo3"/>
        <w:numPr>
          <w:ilvl w:val="2"/>
          <w:numId w:val="1"/>
        </w:numPr>
        <w:tabs>
          <w:tab w:val="num" w:pos="360"/>
        </w:tabs>
        <w:ind w:left="0" w:firstLine="709"/>
      </w:pPr>
      <w:bookmarkStart w:id="9" w:name="_Toc196816202"/>
      <w:r>
        <w:t>Pesquisa semântica</w:t>
      </w:r>
      <w:bookmarkEnd w:id="9"/>
    </w:p>
    <w:p w14:paraId="70FFDC7D" w14:textId="77777777" w:rsidR="00903093" w:rsidRPr="0096722D" w:rsidRDefault="00903093" w:rsidP="00903093">
      <w:pPr>
        <w:pStyle w:val="Ttulo3"/>
        <w:numPr>
          <w:ilvl w:val="1"/>
          <w:numId w:val="1"/>
        </w:numPr>
        <w:tabs>
          <w:tab w:val="num" w:pos="360"/>
        </w:tabs>
        <w:ind w:left="0" w:firstLine="709"/>
      </w:pPr>
      <w:r>
        <w:t xml:space="preserve"> </w:t>
      </w:r>
      <w:bookmarkStart w:id="10" w:name="_Toc196816203"/>
      <w:r>
        <w:t>Uso de inteligência artificial</w:t>
      </w:r>
      <w:bookmarkEnd w:id="10"/>
    </w:p>
    <w:p w14:paraId="22BAA5BE" w14:textId="77777777" w:rsidR="00903093" w:rsidRPr="0096722D" w:rsidRDefault="00903093" w:rsidP="00903093"/>
    <w:p w14:paraId="6D7526F0" w14:textId="77777777" w:rsidR="00903093" w:rsidRPr="003A7E41" w:rsidRDefault="00903093" w:rsidP="00903093"/>
    <w:p w14:paraId="4263B8E1" w14:textId="77777777" w:rsidR="00903093" w:rsidRDefault="00903093" w:rsidP="00903093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CBB848" w14:textId="77777777" w:rsidR="00244630" w:rsidRDefault="00244630"/>
    <w:sectPr w:rsidR="0024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91B0A"/>
    <w:multiLevelType w:val="multilevel"/>
    <w:tmpl w:val="E04A00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492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0"/>
    <w:rsid w:val="002366E4"/>
    <w:rsid w:val="00241320"/>
    <w:rsid w:val="00244630"/>
    <w:rsid w:val="00440185"/>
    <w:rsid w:val="00903093"/>
    <w:rsid w:val="00AD6273"/>
    <w:rsid w:val="00D72411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E0C"/>
  <w15:chartTrackingRefBased/>
  <w15:docId w15:val="{4B5875B7-1432-A946-B72E-DDD5722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93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4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4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320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3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2444</Words>
  <Characters>13203</Characters>
  <Application>Microsoft Office Word</Application>
  <DocSecurity>0</DocSecurity>
  <Lines>110</Lines>
  <Paragraphs>31</Paragraphs>
  <ScaleCrop>false</ScaleCrop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Blanco</dc:creator>
  <cp:keywords/>
  <dc:description/>
  <cp:lastModifiedBy>Pedro Blanco</cp:lastModifiedBy>
  <cp:revision>2</cp:revision>
  <dcterms:created xsi:type="dcterms:W3CDTF">2025-05-03T20:36:00Z</dcterms:created>
  <dcterms:modified xsi:type="dcterms:W3CDTF">2025-05-04T13:08:00Z</dcterms:modified>
</cp:coreProperties>
</file>