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Figuras de Linguagem Detectadas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Figura</w:t>
            </w:r>
          </w:p>
        </w:tc>
        <w:tc>
          <w:tcPr>
            <w:tcW w:type="dxa" w:w="1234"/>
          </w:tcPr>
          <w:p>
            <w:r>
              <w:t>start_char</w:t>
            </w:r>
          </w:p>
        </w:tc>
        <w:tc>
          <w:tcPr>
            <w:tcW w:type="dxa" w:w="1234"/>
          </w:tcPr>
          <w:p>
            <w:r>
              <w:t>end_char</w:t>
            </w:r>
          </w:p>
        </w:tc>
        <w:tc>
          <w:tcPr>
            <w:tcW w:type="dxa" w:w="1234"/>
          </w:tcPr>
          <w:p>
            <w:r>
              <w:t>Trecho</w:t>
            </w:r>
          </w:p>
        </w:tc>
        <w:tc>
          <w:tcPr>
            <w:tcW w:type="dxa" w:w="1234"/>
          </w:tcPr>
          <w:p>
            <w:r>
              <w:t>Justificativa</w:t>
            </w:r>
          </w:p>
        </w:tc>
        <w:tc>
          <w:tcPr>
            <w:tcW w:type="dxa" w:w="1234"/>
          </w:tcPr>
          <w:p>
            <w:r>
              <w:t>Pistas</w:t>
            </w:r>
          </w:p>
        </w:tc>
        <w:tc>
          <w:tcPr>
            <w:tcW w:type="dxa" w:w="1234"/>
          </w:tcPr>
          <w:p>
            <w:r>
              <w:t>Confiança</w:t>
            </w:r>
          </w:p>
        </w:tc>
      </w:tr>
      <w:tr>
        <w:tc>
          <w:tcPr>
            <w:tcW w:type="dxa" w:w="1234"/>
          </w:tcPr>
          <w:p>
            <w:r>
              <w:t>analogia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Aquilo para mim foi o símbolo do Brasil, até o mapa brasileiro lembra um pouco o Volkswagen.</w:t>
            </w:r>
          </w:p>
        </w:tc>
        <w:tc>
          <w:tcPr>
            <w:tcW w:type="dxa" w:w="1234"/>
          </w:tcPr>
          <w:p>
            <w:r>
              <w:t>Compara o Brasil ao fusca para evidenciar o simulacro de modernidade; é uma relação de semelhança explícita.</w:t>
            </w:r>
          </w:p>
        </w:tc>
        <w:tc>
          <w:tcPr>
            <w:tcW w:type="dxa" w:w="1234"/>
          </w:tcPr>
          <w:p>
            <w:r>
              <w:t>['símbolo do Brasil', 'lembra um pouco o Volkswagen']</w:t>
            </w:r>
          </w:p>
        </w:tc>
        <w:tc>
          <w:tcPr>
            <w:tcW w:type="dxa" w:w="1234"/>
          </w:tcPr>
          <w:p>
            <w:r>
              <w:t>83%</w:t>
            </w:r>
          </w:p>
        </w:tc>
      </w:tr>
      <w:tr>
        <w:tc>
          <w:tcPr>
            <w:tcW w:type="dxa" w:w="1234"/>
          </w:tcPr>
          <w:p>
            <w:r>
              <w:t>metafora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Nós somos um país que fechamos os vidros, vivemos no calor da violência, da deseducação e da pobreza para dar a impressão de que somos desenvolvidos.</w:t>
            </w:r>
          </w:p>
        </w:tc>
        <w:tc>
          <w:tcPr>
            <w:tcW w:type="dxa" w:w="1234"/>
          </w:tcPr>
          <w:p>
            <w:r>
              <w:t>“Fechar os vidros” e “viver no calor da violência” funcionam como imagens metafóricas do autoengano e do ambiente social opressivo.</w:t>
            </w:r>
          </w:p>
        </w:tc>
        <w:tc>
          <w:tcPr>
            <w:tcW w:type="dxa" w:w="1234"/>
          </w:tcPr>
          <w:p>
            <w:r>
              <w:t>['fechamos os vidros', 'calor da violência', 'dar a impressão']</w:t>
            </w:r>
          </w:p>
        </w:tc>
        <w:tc>
          <w:tcPr>
            <w:tcW w:type="dxa" w:w="1234"/>
          </w:tcPr>
          <w:p>
            <w:r>
              <w:t>87%</w:t>
            </w:r>
          </w:p>
        </w:tc>
      </w:tr>
      <w:tr>
        <w:tc>
          <w:tcPr>
            <w:tcW w:type="dxa" w:w="1234"/>
          </w:tcPr>
          <w:p>
            <w:r>
              <w:t>prosopopeia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As ruas estão vazias, não está havendo manifestação, mas as ruas não estão caladas...</w:t>
            </w:r>
          </w:p>
        </w:tc>
        <w:tc>
          <w:tcPr>
            <w:tcW w:type="dxa" w:w="1234"/>
          </w:tcPr>
          <w:p>
            <w:r>
              <w:t>Atribui às ruas a capacidade de calar/falar, humanizando um espaço físico.</w:t>
            </w:r>
          </w:p>
        </w:tc>
        <w:tc>
          <w:tcPr>
            <w:tcW w:type="dxa" w:w="1234"/>
          </w:tcPr>
          <w:p>
            <w:r>
              <w:t>['ruas estão vazias', 'ruas não estão caladas']</w:t>
            </w:r>
          </w:p>
        </w:tc>
        <w:tc>
          <w:tcPr>
            <w:tcW w:type="dxa" w:w="1234"/>
          </w:tcPr>
          <w:p>
            <w:r>
              <w:t>82%</w:t>
            </w:r>
          </w:p>
        </w:tc>
      </w:tr>
      <w:tr>
        <w:tc>
          <w:tcPr>
            <w:tcW w:type="dxa" w:w="1234"/>
          </w:tcPr>
          <w:p>
            <w:r>
              <w:t>anafora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O povo está descontente... o povo está descontente... o povo está descontente... O povo está falando e nós não estamos ouvindo.</w:t>
            </w:r>
          </w:p>
        </w:tc>
        <w:tc>
          <w:tcPr>
            <w:tcW w:type="dxa" w:w="1234"/>
          </w:tcPr>
          <w:p>
            <w:r>
              <w:t>Repetição inicial de “O povo está...” para intensificar a ideia de descontentamento generalizado.</w:t>
            </w:r>
          </w:p>
        </w:tc>
        <w:tc>
          <w:tcPr>
            <w:tcW w:type="dxa" w:w="1234"/>
          </w:tcPr>
          <w:p>
            <w:r>
              <w:t>['O povo está...', 'repetição']</w:t>
            </w:r>
          </w:p>
        </w:tc>
        <w:tc>
          <w:tcPr>
            <w:tcW w:type="dxa" w:w="1234"/>
          </w:tcPr>
          <w:p>
            <w:r>
              <w:t>90%</w:t>
            </w:r>
          </w:p>
        </w:tc>
      </w:tr>
      <w:tr>
        <w:tc>
          <w:tcPr>
            <w:tcW w:type="dxa" w:w="1234"/>
          </w:tcPr>
          <w:p>
            <w:r>
              <w:t>antitese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além de mais polícia, haja mais professores, que além de mais cadeia haja mais escolas.</w:t>
            </w:r>
          </w:p>
        </w:tc>
        <w:tc>
          <w:tcPr>
            <w:tcW w:type="dxa" w:w="1234"/>
          </w:tcPr>
          <w:p>
            <w:r>
              <w:t>Oposição entre repressão (polícia, cadeia) e prevenção/integração (professores, escolas).</w:t>
            </w:r>
          </w:p>
        </w:tc>
        <w:tc>
          <w:tcPr>
            <w:tcW w:type="dxa" w:w="1234"/>
          </w:tcPr>
          <w:p>
            <w:r>
              <w:t>['mais polícia / mais professores', 'mais cadeia / mais escolas']</w:t>
            </w:r>
          </w:p>
        </w:tc>
        <w:tc>
          <w:tcPr>
            <w:tcW w:type="dxa" w:w="1234"/>
          </w:tcPr>
          <w:p>
            <w:r>
              <w:t>89%</w:t>
            </w:r>
          </w:p>
        </w:tc>
      </w:tr>
      <w:tr>
        <w:tc>
          <w:tcPr>
            <w:tcW w:type="dxa" w:w="1234"/>
          </w:tcPr>
          <w:p>
            <w:r>
              <w:t>gradacao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Às vezes leva décadas, às vezes leva anos, às vezes a gente acorda e descobre que o povo já está na rua...</w:t>
            </w:r>
          </w:p>
        </w:tc>
        <w:tc>
          <w:tcPr>
            <w:tcW w:type="dxa" w:w="1234"/>
          </w:tcPr>
          <w:p>
            <w:r>
              <w:t>Sequência que passa de períodos longos (décadas) a curtos (anos) e ao súbito (acorda), criando progressão.</w:t>
            </w:r>
          </w:p>
        </w:tc>
        <w:tc>
          <w:tcPr>
            <w:tcW w:type="dxa" w:w="1234"/>
          </w:tcPr>
          <w:p>
            <w:r>
              <w:t>['Às vezes... décadas', 'Às vezes... anos', 'a gente acorda']</w:t>
            </w:r>
          </w:p>
        </w:tc>
        <w:tc>
          <w:tcPr>
            <w:tcW w:type="dxa" w:w="1234"/>
          </w:tcPr>
          <w:p>
            <w:r>
              <w:t>78%</w:t>
            </w:r>
          </w:p>
        </w:tc>
      </w:tr>
      <w:tr>
        <w:tc>
          <w:tcPr>
            <w:tcW w:type="dxa" w:w="1234"/>
          </w:tcPr>
          <w:p>
            <w:r>
              <w:t>anafora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Nós nos acostumamos. ... Nós nos acostumamos. ... Nós nos acostumamos.</w:t>
            </w:r>
          </w:p>
        </w:tc>
        <w:tc>
          <w:tcPr>
            <w:tcW w:type="dxa" w:w="1234"/>
          </w:tcPr>
          <w:p>
            <w:r>
              <w:t>Repetição insistente para marcar a naturalização da violência e da miséria.</w:t>
            </w:r>
          </w:p>
        </w:tc>
        <w:tc>
          <w:tcPr>
            <w:tcW w:type="dxa" w:w="1234"/>
          </w:tcPr>
          <w:p>
            <w:r>
              <w:t>['Nós nos acostumamos']</w:t>
            </w:r>
          </w:p>
        </w:tc>
        <w:tc>
          <w:tcPr>
            <w:tcW w:type="dxa" w:w="1234"/>
          </w:tcPr>
          <w:p>
            <w:r>
              <w:t>90%</w:t>
            </w:r>
          </w:p>
        </w:tc>
      </w:tr>
      <w:tr>
        <w:tc>
          <w:tcPr>
            <w:tcW w:type="dxa" w:w="1234"/>
          </w:tcPr>
          <w:p>
            <w:r>
              <w:t>antitese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Neste País, a gente acha que resolve os problemas com pequenos gestos, mas eles são gigantescos.</w:t>
            </w:r>
          </w:p>
        </w:tc>
        <w:tc>
          <w:tcPr>
            <w:tcW w:type="dxa" w:w="1234"/>
          </w:tcPr>
          <w:p>
            <w:r>
              <w:t>Contraposição entre a pequenez das medidas e a magnitude dos problemas.</w:t>
            </w:r>
          </w:p>
        </w:tc>
        <w:tc>
          <w:tcPr>
            <w:tcW w:type="dxa" w:w="1234"/>
          </w:tcPr>
          <w:p>
            <w:r>
              <w:t>['pequenos gestos', 'problemas gigantescos']</w:t>
            </w:r>
          </w:p>
        </w:tc>
        <w:tc>
          <w:tcPr>
            <w:tcW w:type="dxa" w:w="1234"/>
          </w:tcPr>
          <w:p>
            <w:r>
              <w:t>79%</w:t>
            </w:r>
          </w:p>
        </w:tc>
      </w:tr>
      <w:tr>
        <w:tc>
          <w:tcPr>
            <w:tcW w:type="dxa" w:w="1234"/>
          </w:tcPr>
          <w:p>
            <w:r>
              <w:t>metafora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passar o Brasil a limpo</w:t>
            </w:r>
          </w:p>
        </w:tc>
        <w:tc>
          <w:tcPr>
            <w:tcW w:type="dxa" w:w="1234"/>
          </w:tcPr>
          <w:p>
            <w:r>
              <w:t>Expressão figurada para indicar saneamento moral/institucional do país.</w:t>
            </w:r>
          </w:p>
        </w:tc>
        <w:tc>
          <w:tcPr>
            <w:tcW w:type="dxa" w:w="1234"/>
          </w:tcPr>
          <w:p>
            <w:r>
              <w:t>['a limpo']</w:t>
            </w:r>
          </w:p>
        </w:tc>
        <w:tc>
          <w:tcPr>
            <w:tcW w:type="dxa" w:w="1234"/>
          </w:tcPr>
          <w:p>
            <w:r>
              <w:t>70%</w:t>
            </w:r>
          </w:p>
        </w:tc>
      </w:tr>
      <w:tr>
        <w:tc>
          <w:tcPr>
            <w:tcW w:type="dxa" w:w="1234"/>
          </w:tcPr>
          <w:p>
            <w:r>
              <w:t>antitese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construindo pontes com os pobres... preferiu criar muros contra os pobres.</w:t>
            </w:r>
          </w:p>
        </w:tc>
        <w:tc>
          <w:tcPr>
            <w:tcW w:type="dxa" w:w="1234"/>
          </w:tcPr>
          <w:p>
            <w:r>
              <w:t>Oposição simbólica entre integrar (pontes) e segregar (muros).</w:t>
            </w:r>
          </w:p>
        </w:tc>
        <w:tc>
          <w:tcPr>
            <w:tcW w:type="dxa" w:w="1234"/>
          </w:tcPr>
          <w:p>
            <w:r>
              <w:t>['pontes', 'muros', 'com os pobres / contra os pobres']</w:t>
            </w:r>
          </w:p>
        </w:tc>
        <w:tc>
          <w:tcPr>
            <w:tcW w:type="dxa" w:w="1234"/>
          </w:tcPr>
          <w:p>
            <w:r>
              <w:t>90%</w:t>
            </w:r>
          </w:p>
        </w:tc>
      </w:tr>
      <w:tr>
        <w:tc>
          <w:tcPr>
            <w:tcW w:type="dxa" w:w="1234"/>
          </w:tcPr>
          <w:p>
            <w:r>
              <w:t>paradoxo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Libertamos os escravos em 1888. Agora a gente está precisando libertar os ricos da prisão em que vivem. ... o único jeito de libertar os ricos ... é libertando os pobres da pobreza.</w:t>
            </w:r>
          </w:p>
        </w:tc>
        <w:tc>
          <w:tcPr>
            <w:tcW w:type="dxa" w:w="1234"/>
          </w:tcPr>
          <w:p>
            <w:r>
              <w:t>Afirma a “prisão” dos ricos e a necessidade de libertá-los via libertação dos pobres, ideia aparentemente contraditória que revela interdependência social.</w:t>
            </w:r>
          </w:p>
        </w:tc>
        <w:tc>
          <w:tcPr>
            <w:tcW w:type="dxa" w:w="1234"/>
          </w:tcPr>
          <w:p>
            <w:r>
              <w:t>['libertar os ricos', 'prisão em que vivem', 'libertando os pobres']</w:t>
            </w:r>
          </w:p>
        </w:tc>
        <w:tc>
          <w:tcPr>
            <w:tcW w:type="dxa" w:w="1234"/>
          </w:tcPr>
          <w:p>
            <w:r>
              <w:t>86%</w:t>
            </w:r>
          </w:p>
        </w:tc>
      </w:tr>
      <w:tr>
        <w:tc>
          <w:tcPr>
            <w:tcW w:type="dxa" w:w="1234"/>
          </w:tcPr>
          <w:p>
            <w:r>
              <w:t>paradoxo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Este País é o maior exportador de alimentos do mundo, e tem gente que tem fome!</w:t>
            </w:r>
          </w:p>
        </w:tc>
        <w:tc>
          <w:tcPr>
            <w:tcW w:type="dxa" w:w="1234"/>
          </w:tcPr>
          <w:p>
            <w:r>
              <w:t>Convivência contraditória entre abundância produtiva e fome.</w:t>
            </w:r>
          </w:p>
        </w:tc>
        <w:tc>
          <w:tcPr>
            <w:tcW w:type="dxa" w:w="1234"/>
          </w:tcPr>
          <w:p>
            <w:r>
              <w:t>['maior exportador', 'tem fome']</w:t>
            </w:r>
          </w:p>
        </w:tc>
        <w:tc>
          <w:tcPr>
            <w:tcW w:type="dxa" w:w="1234"/>
          </w:tcPr>
          <w:p>
            <w:r>
              <w:t>90%</w:t>
            </w:r>
          </w:p>
        </w:tc>
      </w:tr>
      <w:tr>
        <w:tc>
          <w:tcPr>
            <w:tcW w:type="dxa" w:w="1234"/>
          </w:tcPr>
          <w:p>
            <w:r>
              <w:t>pergunta_retórica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Dando sequência... vale a pena perguntar: por que?</w:t>
            </w:r>
          </w:p>
        </w:tc>
        <w:tc>
          <w:tcPr>
            <w:tcW w:type="dxa" w:w="1234"/>
          </w:tcPr>
          <w:p>
            <w:r>
              <w:t>Pergunta feita não para obter resposta imediata, mas para provocar reflexão sobre a inação do Senado.</w:t>
            </w:r>
          </w:p>
        </w:tc>
        <w:tc>
          <w:tcPr>
            <w:tcW w:type="dxa" w:w="1234"/>
          </w:tcPr>
          <w:p>
            <w:r>
              <w:t>['por que?']</w:t>
            </w:r>
          </w:p>
        </w:tc>
        <w:tc>
          <w:tcPr>
            <w:tcW w:type="dxa" w:w="1234"/>
          </w:tcPr>
          <w:p>
            <w:r>
              <w:t>78%</w:t>
            </w:r>
          </w:p>
        </w:tc>
      </w:tr>
      <w:tr>
        <w:tc>
          <w:tcPr>
            <w:tcW w:type="dxa" w:w="1234"/>
          </w:tcPr>
          <w:p>
            <w:r>
              <w:t>pergunta_retórica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Quem neste País, que instituição, Senador Pedro Simon, poderá trazer essa quebra da lógica, à procura de um novo caminho?</w:t>
            </w:r>
          </w:p>
        </w:tc>
        <w:tc>
          <w:tcPr>
            <w:tcW w:type="dxa" w:w="1234"/>
          </w:tcPr>
          <w:p>
            <w:r>
              <w:t>Interrogação destinada a enfatizar a responsabilidade do Senado, não a obter uma resposta factual.</w:t>
            </w:r>
          </w:p>
        </w:tc>
        <w:tc>
          <w:tcPr>
            <w:tcW w:type="dxa" w:w="1234"/>
          </w:tcPr>
          <w:p>
            <w:r>
              <w:t>['Quem neste País...?']</w:t>
            </w:r>
          </w:p>
        </w:tc>
        <w:tc>
          <w:tcPr>
            <w:tcW w:type="dxa" w:w="1234"/>
          </w:tcPr>
          <w:p>
            <w:r>
              <w:t>82%</w:t>
            </w:r>
          </w:p>
        </w:tc>
      </w:tr>
      <w:tr>
        <w:tc>
          <w:tcPr>
            <w:tcW w:type="dxa" w:w="1234"/>
          </w:tcPr>
          <w:p>
            <w:r>
              <w:t>prosopopeia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É a lógica que está nos aprisionando...</w:t>
            </w:r>
          </w:p>
        </w:tc>
        <w:tc>
          <w:tcPr>
            <w:tcW w:type="dxa" w:w="1234"/>
          </w:tcPr>
          <w:p>
            <w:r>
              <w:t>Personifica a “lógica” como agente que aprisiona.</w:t>
            </w:r>
          </w:p>
        </w:tc>
        <w:tc>
          <w:tcPr>
            <w:tcW w:type="dxa" w:w="1234"/>
          </w:tcPr>
          <w:p>
            <w:r>
              <w:t>['lógica... aprisionando']</w:t>
            </w:r>
          </w:p>
        </w:tc>
        <w:tc>
          <w:tcPr>
            <w:tcW w:type="dxa" w:w="1234"/>
          </w:tcPr>
          <w:p>
            <w:r>
              <w:t>76%</w:t>
            </w:r>
          </w:p>
        </w:tc>
      </w:tr>
      <w:tr>
        <w:tc>
          <w:tcPr>
            <w:tcW w:type="dxa" w:w="1234"/>
          </w:tcPr>
          <w:p>
            <w:r>
              <w:t>metafora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O silêncio é o túmulo do intelectual.</w:t>
            </w:r>
          </w:p>
        </w:tc>
        <w:tc>
          <w:tcPr>
            <w:tcW w:type="dxa" w:w="1234"/>
          </w:tcPr>
          <w:p>
            <w:r>
              <w:t>Compara silêncio a túmulo para expressar a morte simbólica da função crítica do intelectual.</w:t>
            </w:r>
          </w:p>
        </w:tc>
        <w:tc>
          <w:tcPr>
            <w:tcW w:type="dxa" w:w="1234"/>
          </w:tcPr>
          <w:p>
            <w:r>
              <w:t>['túmulo do intelectual']</w:t>
            </w:r>
          </w:p>
        </w:tc>
        <w:tc>
          <w:tcPr>
            <w:tcW w:type="dxa" w:w="1234"/>
          </w:tcPr>
          <w:p>
            <w:r>
              <w:t>88%</w:t>
            </w:r>
          </w:p>
        </w:tc>
      </w:tr>
      <w:tr>
        <w:tc>
          <w:tcPr>
            <w:tcW w:type="dxa" w:w="1234"/>
          </w:tcPr>
          <w:p>
            <w:r>
              <w:t>citacao_de_autoridade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... ouvindo o Bom Dia Brasil. ... o editorial dito pelo jornalista Alexandre Garcia. O que ele falou hoje, olhando nos nossos olhos...</w:t>
            </w:r>
          </w:p>
        </w:tc>
        <w:tc>
          <w:tcPr>
            <w:tcW w:type="dxa" w:w="1234"/>
          </w:tcPr>
          <w:p>
            <w:r>
              <w:t>Apoia-se na autoridade de um jornalista reconhecido para reforçar o diagnóstico da crise.</w:t>
            </w:r>
          </w:p>
        </w:tc>
        <w:tc>
          <w:tcPr>
            <w:tcW w:type="dxa" w:w="1234"/>
          </w:tcPr>
          <w:p>
            <w:r>
              <w:t>['editorial', 'jornalista Alexandre Garcia']</w:t>
            </w:r>
          </w:p>
        </w:tc>
        <w:tc>
          <w:tcPr>
            <w:tcW w:type="dxa" w:w="1234"/>
          </w:tcPr>
          <w:p>
            <w:r>
              <w:t>70%</w:t>
            </w:r>
          </w:p>
        </w:tc>
      </w:tr>
      <w:tr>
        <w:tc>
          <w:tcPr>
            <w:tcW w:type="dxa" w:w="1234"/>
          </w:tcPr>
          <w:p>
            <w:r>
              <w:t>citacao_de_autoridade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... no Brasil vai haver um tempo em que alguns não vão dormir de medo dos que não dormem porque têm fome - uns não dormem porque têm fome e outros não dormem de medo daqueles que não dormem porque têm fome.</w:t>
            </w:r>
          </w:p>
        </w:tc>
        <w:tc>
          <w:tcPr>
            <w:tcW w:type="dxa" w:w="1234"/>
          </w:tcPr>
          <w:p>
            <w:r>
              <w:t>Cita um dito atribuído a Almeida José de Castro para fundamentar o argumento sobre tensão social.</w:t>
            </w:r>
          </w:p>
        </w:tc>
        <w:tc>
          <w:tcPr>
            <w:tcW w:type="dxa" w:w="1234"/>
          </w:tcPr>
          <w:p>
            <w:r>
              <w:t>['disse... há um tempo', 'citação proverbial']</w:t>
            </w:r>
          </w:p>
        </w:tc>
        <w:tc>
          <w:tcPr>
            <w:tcW w:type="dxa" w:w="1234"/>
          </w:tcPr>
          <w:p>
            <w:r>
              <w:t>85%</w:t>
            </w:r>
          </w:p>
        </w:tc>
      </w:tr>
      <w:tr>
        <w:tc>
          <w:tcPr>
            <w:tcW w:type="dxa" w:w="1234"/>
          </w:tcPr>
          <w:p>
            <w:r>
              <w:t>apelo_popular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O povo está falando e nós não estamos ouvindo. ... O povo tem limite na sua paciência.</w:t>
            </w:r>
          </w:p>
        </w:tc>
        <w:tc>
          <w:tcPr>
            <w:tcW w:type="dxa" w:w="1234"/>
          </w:tcPr>
          <w:p>
            <w:r>
              <w:t>Evoca diretamente o “povo” para criar identificação e urgência moral.</w:t>
            </w:r>
          </w:p>
        </w:tc>
        <w:tc>
          <w:tcPr>
            <w:tcW w:type="dxa" w:w="1234"/>
          </w:tcPr>
          <w:p>
            <w:r>
              <w:t>['O povo...', 'paciência do povo']</w:t>
            </w:r>
          </w:p>
        </w:tc>
        <w:tc>
          <w:tcPr>
            <w:tcW w:type="dxa" w:w="1234"/>
          </w:tcPr>
          <w:p>
            <w:r>
              <w:t>86%</w:t>
            </w:r>
          </w:p>
        </w:tc>
      </w:tr>
      <w:tr>
        <w:tc>
          <w:tcPr>
            <w:tcW w:type="dxa" w:w="1234"/>
          </w:tcPr>
          <w:p>
            <w:r>
              <w:t>hiperbole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O povo brasileiro é tão pacífico que não se revolta quando não tem comida.</w:t>
            </w:r>
          </w:p>
        </w:tc>
        <w:tc>
          <w:tcPr>
            <w:tcW w:type="dxa" w:w="1234"/>
          </w:tcPr>
          <w:p>
            <w:r>
              <w:t>Exagera o grau de pacifismo para realçar a resignação social.</w:t>
            </w:r>
          </w:p>
        </w:tc>
        <w:tc>
          <w:tcPr>
            <w:tcW w:type="dxa" w:w="1234"/>
          </w:tcPr>
          <w:p>
            <w:r>
              <w:t>['tão pacífico', 'não se revolta']</w:t>
            </w:r>
          </w:p>
        </w:tc>
        <w:tc>
          <w:tcPr>
            <w:tcW w:type="dxa" w:w="1234"/>
          </w:tcPr>
          <w:p>
            <w:r>
              <w:t>65%</w:t>
            </w:r>
          </w:p>
        </w:tc>
      </w:tr>
      <w:tr>
        <w:tc>
          <w:tcPr>
            <w:tcW w:type="dxa" w:w="1234"/>
          </w:tcPr>
          <w:p>
            <w:r>
              <w:t>ironia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Quero concluir... já que o Presidente cortou minha palavra, logo ele, que usa muito o tempo aqui, e sempre, e que é o mais tolerante de todos!</w:t>
            </w:r>
          </w:p>
        </w:tc>
        <w:tc>
          <w:tcPr>
            <w:tcW w:type="dxa" w:w="1234"/>
          </w:tcPr>
          <w:p>
            <w:r>
              <w:t>Louvor aparente ao Presidente que, no contexto, funciona como crítica à interrupção pelo tempo.</w:t>
            </w:r>
          </w:p>
        </w:tc>
        <w:tc>
          <w:tcPr>
            <w:tcW w:type="dxa" w:w="1234"/>
          </w:tcPr>
          <w:p>
            <w:r>
              <w:t>['logo ele', 'o mais tolerante de todos']</w:t>
            </w:r>
          </w:p>
        </w:tc>
        <w:tc>
          <w:tcPr>
            <w:tcW w:type="dxa" w:w="1234"/>
          </w:tcPr>
          <w:p>
            <w:r>
              <w:t>74%</w:t>
            </w:r>
          </w:p>
        </w:tc>
      </w:tr>
      <w:tr>
        <w:tc>
          <w:tcPr>
            <w:tcW w:type="dxa" w:w="1234"/>
          </w:tcPr>
          <w:p>
            <w:r>
              <w:t>sarcasmo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O Sr. Pedro Simon: “Principalmente quando tem mandato perpétuo.”</w:t>
            </w:r>
          </w:p>
        </w:tc>
        <w:tc>
          <w:tcPr>
            <w:tcW w:type="dxa" w:w="1234"/>
          </w:tcPr>
          <w:p>
            <w:r>
              <w:t>Comentário mordaz sobre a intervenção de ministro do TSE, aludindo ao caráter vitalício da magistratura.</w:t>
            </w:r>
          </w:p>
        </w:tc>
        <w:tc>
          <w:tcPr>
            <w:tcW w:type="dxa" w:w="1234"/>
          </w:tcPr>
          <w:p>
            <w:r>
              <w:t>['mandato perpétuo']</w:t>
            </w:r>
          </w:p>
        </w:tc>
        <w:tc>
          <w:tcPr>
            <w:tcW w:type="dxa" w:w="1234"/>
          </w:tcPr>
          <w:p>
            <w:r>
              <w:t>72%</w:t>
            </w:r>
          </w:p>
        </w:tc>
      </w:tr>
      <w:tr>
        <w:tc>
          <w:tcPr>
            <w:tcW w:type="dxa" w:w="1234"/>
          </w:tcPr>
          <w:p>
            <w:r>
              <w:t>aliteracao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Acostumados e acomodados!</w:t>
            </w:r>
          </w:p>
        </w:tc>
        <w:tc>
          <w:tcPr>
            <w:tcW w:type="dxa" w:w="1234"/>
          </w:tcPr>
          <w:p>
            <w:r>
              <w:t>Repetição de sons iniciais “aco-/aco-” reforça musicalidade e fixação da ideia.</w:t>
            </w:r>
          </w:p>
        </w:tc>
        <w:tc>
          <w:tcPr>
            <w:tcW w:type="dxa" w:w="1234"/>
          </w:tcPr>
          <w:p>
            <w:r>
              <w:t>['repetição sonora']</w:t>
            </w:r>
          </w:p>
        </w:tc>
        <w:tc>
          <w:tcPr>
            <w:tcW w:type="dxa" w:w="1234"/>
          </w:tcPr>
          <w:p>
            <w:r>
              <w:t>68%</w:t>
            </w:r>
          </w:p>
        </w:tc>
      </w:tr>
      <w:tr>
        <w:tc>
          <w:tcPr>
            <w:tcW w:type="dxa" w:w="1234"/>
          </w:tcPr>
          <w:p>
            <w:r>
              <w:t>metonimia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As ruas estão vazias...</w:t>
            </w:r>
          </w:p>
        </w:tc>
        <w:tc>
          <w:tcPr>
            <w:tcW w:type="dxa" w:w="1234"/>
          </w:tcPr>
          <w:p>
            <w:r>
              <w:t>“Ruas” representa metonimicamente a esfera pública e a população em manifestação.</w:t>
            </w:r>
          </w:p>
        </w:tc>
        <w:tc>
          <w:tcPr>
            <w:tcW w:type="dxa" w:w="1234"/>
          </w:tcPr>
          <w:p>
            <w:r>
              <w:t>['ruas (por manifestantes/povo)']</w:t>
            </w:r>
          </w:p>
        </w:tc>
        <w:tc>
          <w:tcPr>
            <w:tcW w:type="dxa" w:w="1234"/>
          </w:tcPr>
          <w:p>
            <w:r>
              <w:t>62%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