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41BB" w14:textId="3E468E8E" w:rsidR="007E20A5" w:rsidRDefault="00DB04C4">
      <w:pPr>
        <w:rPr>
          <w:b/>
          <w:bCs/>
          <w:sz w:val="28"/>
          <w:szCs w:val="28"/>
        </w:rPr>
      </w:pPr>
      <w:r w:rsidRPr="00DB04C4">
        <w:rPr>
          <w:b/>
          <w:bCs/>
          <w:sz w:val="28"/>
          <w:szCs w:val="28"/>
        </w:rPr>
        <w:t>Title:</w:t>
      </w:r>
      <w:r>
        <w:rPr>
          <w:b/>
          <w:bCs/>
          <w:sz w:val="28"/>
          <w:szCs w:val="28"/>
        </w:rPr>
        <w:t xml:space="preserve"> </w:t>
      </w:r>
      <w:r w:rsidRPr="00DB04C4">
        <w:rPr>
          <w:b/>
          <w:bCs/>
          <w:sz w:val="28"/>
          <w:szCs w:val="28"/>
        </w:rPr>
        <w:t>Measuring the Impact of Early-2025 AI on Experienced Open-Source Developer Productivity</w:t>
      </w:r>
    </w:p>
    <w:p w14:paraId="3F9CEE8B" w14:textId="3C876E1A" w:rsidR="00A5742B" w:rsidRPr="00DB04C4" w:rsidRDefault="00A5742B">
      <w:pPr>
        <w:rPr>
          <w:b/>
          <w:bCs/>
          <w:sz w:val="28"/>
          <w:szCs w:val="28"/>
        </w:rPr>
      </w:pPr>
      <w:r w:rsidRPr="00A5742B">
        <w:rPr>
          <w:b/>
          <w:bCs/>
          <w:sz w:val="28"/>
          <w:szCs w:val="28"/>
        </w:rPr>
        <w:t>Abstract</w:t>
      </w:r>
      <w:r>
        <w:rPr>
          <w:b/>
          <w:bCs/>
          <w:sz w:val="28"/>
          <w:szCs w:val="28"/>
        </w:rPr>
        <w:t>:</w:t>
      </w:r>
      <w:r w:rsidRPr="00A5742B">
        <w:rPr>
          <w:b/>
          <w:bCs/>
          <w:sz w:val="28"/>
          <w:szCs w:val="28"/>
        </w:rPr>
        <w:t xml:space="preserve"> </w:t>
      </w:r>
      <w:r w:rsidRPr="00A5742B">
        <w:rPr>
          <w:sz w:val="28"/>
          <w:szCs w:val="28"/>
        </w:rPr>
        <w:t xml:space="preserve">Despite widespread adoption, the impact of AI tools on software development in the wild remains understudied. We conduct a randomized controlled trial (RCT) to understand how AI tools at the February–June 2025 frontier affect the </w:t>
      </w:r>
      <w:proofErr w:type="spellStart"/>
      <w:r w:rsidRPr="00A5742B">
        <w:rPr>
          <w:sz w:val="28"/>
          <w:szCs w:val="28"/>
        </w:rPr>
        <w:t>produc</w:t>
      </w:r>
      <w:proofErr w:type="spellEnd"/>
      <w:r w:rsidRPr="00A5742B">
        <w:rPr>
          <w:sz w:val="28"/>
          <w:szCs w:val="28"/>
        </w:rPr>
        <w:t xml:space="preserve"> </w:t>
      </w:r>
      <w:proofErr w:type="spellStart"/>
      <w:r w:rsidRPr="00A5742B">
        <w:rPr>
          <w:sz w:val="28"/>
          <w:szCs w:val="28"/>
        </w:rPr>
        <w:t>tivity</w:t>
      </w:r>
      <w:proofErr w:type="spellEnd"/>
      <w:r w:rsidRPr="00A5742B">
        <w:rPr>
          <w:sz w:val="28"/>
          <w:szCs w:val="28"/>
        </w:rPr>
        <w:t xml:space="preserve"> of experienced open-source developers. 16 developers with moderate AI experience complete 246 tasks in mature projects on which they have an </w:t>
      </w:r>
      <w:proofErr w:type="spellStart"/>
      <w:r w:rsidRPr="00A5742B">
        <w:rPr>
          <w:sz w:val="28"/>
          <w:szCs w:val="28"/>
        </w:rPr>
        <w:t>aver age</w:t>
      </w:r>
      <w:proofErr w:type="spellEnd"/>
      <w:r w:rsidRPr="00A5742B">
        <w:rPr>
          <w:sz w:val="28"/>
          <w:szCs w:val="28"/>
        </w:rPr>
        <w:t xml:space="preserve"> of 5 years of prior experience. Each task is randomly assigned to allow or disallow usage of early-2025 AI tools. When AI tools are allowed, developers primarily use Cursor Pro, a popular code editor, and Claude 3.5/3.7 Sonnet. </w:t>
      </w:r>
      <w:proofErr w:type="spellStart"/>
      <w:r w:rsidRPr="00A5742B">
        <w:rPr>
          <w:sz w:val="28"/>
          <w:szCs w:val="28"/>
        </w:rPr>
        <w:t>Be fore</w:t>
      </w:r>
      <w:proofErr w:type="spellEnd"/>
      <w:r w:rsidRPr="00A5742B">
        <w:rPr>
          <w:sz w:val="28"/>
          <w:szCs w:val="28"/>
        </w:rPr>
        <w:t xml:space="preserve"> starting tasks, developers forecast that allowing AI will reduce completion time by 24%. After completing the study, developers estimate that allowing AI reduced completion time by 20%. Surprisingly, we find that allowing AI actually increases completion time by 19%—AI tooling slowed developers down. This slowdown also contradicts predictions from experts in economics (39% shorter) and ML (38% shorter). To understand this result, we collect and evaluate </w:t>
      </w:r>
      <w:proofErr w:type="spellStart"/>
      <w:r w:rsidRPr="00A5742B">
        <w:rPr>
          <w:sz w:val="28"/>
          <w:szCs w:val="28"/>
        </w:rPr>
        <w:t>evi</w:t>
      </w:r>
      <w:proofErr w:type="spellEnd"/>
      <w:r w:rsidRPr="00A5742B">
        <w:rPr>
          <w:sz w:val="28"/>
          <w:szCs w:val="28"/>
        </w:rPr>
        <w:t xml:space="preserve"> </w:t>
      </w:r>
      <w:proofErr w:type="spellStart"/>
      <w:r w:rsidRPr="00A5742B">
        <w:rPr>
          <w:sz w:val="28"/>
          <w:szCs w:val="28"/>
        </w:rPr>
        <w:t>dence</w:t>
      </w:r>
      <w:proofErr w:type="spellEnd"/>
      <w:r w:rsidRPr="00A5742B">
        <w:rPr>
          <w:sz w:val="28"/>
          <w:szCs w:val="28"/>
        </w:rPr>
        <w:t xml:space="preserve"> for 21 properties of our setting that a priori could contribute to the observed slowdown effect—for example, the size and quality standards of projects, or prior developer experience with AI tooling. Although the influence of experimental </w:t>
      </w:r>
      <w:proofErr w:type="spellStart"/>
      <w:r w:rsidRPr="00A5742B">
        <w:rPr>
          <w:sz w:val="28"/>
          <w:szCs w:val="28"/>
        </w:rPr>
        <w:t>ar</w:t>
      </w:r>
      <w:proofErr w:type="spellEnd"/>
      <w:r w:rsidRPr="00A5742B">
        <w:rPr>
          <w:sz w:val="28"/>
          <w:szCs w:val="28"/>
        </w:rPr>
        <w:t xml:space="preserve"> </w:t>
      </w:r>
      <w:proofErr w:type="spellStart"/>
      <w:r w:rsidRPr="00A5742B">
        <w:rPr>
          <w:sz w:val="28"/>
          <w:szCs w:val="28"/>
        </w:rPr>
        <w:t>tifacts</w:t>
      </w:r>
      <w:proofErr w:type="spellEnd"/>
      <w:r w:rsidRPr="00A5742B">
        <w:rPr>
          <w:sz w:val="28"/>
          <w:szCs w:val="28"/>
        </w:rPr>
        <w:t xml:space="preserve"> cannot be entirely ruled out, the robustness of the slowdown effect across our analyses suggests it is unlikely to primarily be a function of our experimental design</w:t>
      </w:r>
    </w:p>
    <w:sectPr w:rsidR="00A5742B" w:rsidRPr="00DB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4A"/>
    <w:rsid w:val="0022449C"/>
    <w:rsid w:val="002C10F8"/>
    <w:rsid w:val="00573B3F"/>
    <w:rsid w:val="005D200B"/>
    <w:rsid w:val="007E20A5"/>
    <w:rsid w:val="00A5742B"/>
    <w:rsid w:val="00BE4D5F"/>
    <w:rsid w:val="00DB04C4"/>
    <w:rsid w:val="00DE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23DD"/>
  <w15:chartTrackingRefBased/>
  <w15:docId w15:val="{DEDCA0C4-7C6C-47FD-9851-E6C43E19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4</cp:revision>
  <dcterms:created xsi:type="dcterms:W3CDTF">2026-01-25T07:07:00Z</dcterms:created>
  <dcterms:modified xsi:type="dcterms:W3CDTF">2026-01-25T07:11:00Z</dcterms:modified>
</cp:coreProperties>
</file>