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6F85" w14:textId="233562C6" w:rsidR="000D75CC" w:rsidRDefault="000D75CC" w:rsidP="000D75C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 for Capstone Project</w:t>
      </w:r>
    </w:p>
    <w:p w14:paraId="7213C896" w14:textId="77777777" w:rsidR="000D75CC" w:rsidRDefault="000D75CC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C210D0" w14:textId="0DF1032F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Method + Classification/NLP Research</w:t>
      </w:r>
    </w:p>
    <w:p w14:paraId="7191B62F" w14:textId="2D82DB5C" w:rsidR="000D75CC" w:rsidRPr="000D75CC" w:rsidRDefault="00850938" w:rsidP="000D75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“AI in Mental Health: Opportunities and Challenges” – </w:t>
      </w:r>
      <w:hyperlink r:id="rId5" w:history="1">
        <w:r w:rsidR="000D75CC" w:rsidRPr="000D75C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https://pmc.ncbi.nlm.nih.gov/articles/PMC9505389/</w:t>
        </w:r>
      </w:hyperlink>
    </w:p>
    <w:p w14:paraId="03AE13D5" w14:textId="7BEFA753" w:rsidR="000D75CC" w:rsidRPr="000D75CC" w:rsidRDefault="00850938" w:rsidP="000D75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Kaggle Dataset: Sentiment Analysis for Mental Health – https://www.kaggle.com/datasets/suchintikasarkar/sentiment-analysis-for-mental-healt</w:t>
      </w:r>
      <w:r w:rsidR="000D75CC" w:rsidRPr="000D75CC">
        <w:rPr>
          <w:rFonts w:ascii="Times New Roman" w:eastAsia="Times New Roman" w:hAnsi="Times New Roman" w:cs="Times New Roman"/>
          <w:kern w:val="0"/>
          <w14:ligatures w14:val="none"/>
        </w:rPr>
        <w:t>h</w:t>
      </w:r>
    </w:p>
    <w:p w14:paraId="46E301E9" w14:textId="77777777" w:rsidR="000D75CC" w:rsidRPr="000D75CC" w:rsidRDefault="00850938" w:rsidP="000D75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UHC: “6 Signs of a Panic Attack” (symptom basis for synthetic data)</w:t>
      </w:r>
    </w:p>
    <w:p w14:paraId="6C01DC90" w14:textId="66863D1A" w:rsidR="00850938" w:rsidRPr="000D75CC" w:rsidRDefault="00850938" w:rsidP="000D75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https://www.uhc.com/news-articles/healthy-living/6-signs-of-a-panic-attack</w:t>
      </w:r>
    </w:p>
    <w:p w14:paraId="1E7766D1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Competitor Info (Calm, Headspace, Happify, </w:t>
      </w:r>
      <w:proofErr w:type="spellStart"/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Moodfit</w:t>
      </w:r>
      <w:proofErr w:type="spellEnd"/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5B025FB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Calm (company + app overview) – https://www.calm.com/blog/about</w:t>
      </w:r>
    </w:p>
    <w:p w14:paraId="31AE0805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Calm on Wikipedia – https://en.wikipedia.org/wiki/Calm_(company)</w:t>
      </w:r>
    </w:p>
    <w:p w14:paraId="7C7668A0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Headspace (company + app overview) – https://www.headspace.com</w:t>
      </w:r>
    </w:p>
    <w:p w14:paraId="6598C6E5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Headspace on Wikipedia – https://en.wikipedia.org/wiki/Headspace_(company)</w:t>
      </w:r>
    </w:p>
    <w:p w14:paraId="31133A4D" w14:textId="3E387ECE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Happify – https://www.happify.com</w:t>
      </w:r>
    </w:p>
    <w:p w14:paraId="49B06028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Moodfit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 (privacy + app analysis) – https://www.mozillafoundation.org/en/privacynotincluded/moodfit/</w:t>
      </w:r>
    </w:p>
    <w:p w14:paraId="72D08360" w14:textId="4BE08F1D" w:rsidR="000D75CC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Best Mental Health Apps (</w:t>
      </w: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VeryWellMind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 review) – </w:t>
      </w:r>
      <w:hyperlink r:id="rId6" w:history="1">
        <w:r w:rsidR="000D75CC" w:rsidRPr="000D75C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https://www.verywellmind.com/best-mental-health-apps-4692902</w:t>
        </w:r>
      </w:hyperlink>
    </w:p>
    <w:p w14:paraId="43F37E10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Strategy + Privacy Concerns</w:t>
      </w:r>
    </w:p>
    <w:p w14:paraId="6F380BF1" w14:textId="77777777" w:rsidR="00850938" w:rsidRPr="000D75CC" w:rsidRDefault="00850938" w:rsidP="000D75C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“Responsible AI in Digital Mental Health” – https://pmc.ncbi.nlm.nih.gov/articles/PMC9505389/</w:t>
      </w:r>
    </w:p>
    <w:p w14:paraId="542F1E7A" w14:textId="77777777" w:rsidR="00850938" w:rsidRPr="000D75CC" w:rsidRDefault="00850938" w:rsidP="000D75C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Mozilla Foundation: Privacy Risks in Mental Health Apps (</w:t>
      </w: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Moodfit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 review) – https://www.mozillafoundation.org/en/privacynotincluded/moodfit/</w:t>
      </w:r>
    </w:p>
    <w:p w14:paraId="585F20E5" w14:textId="590EF5F0" w:rsidR="00850938" w:rsidRPr="000D75CC" w:rsidRDefault="00850938" w:rsidP="000D75C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JMIR Mental Health: Risks, Misclassification &amp; Crisis Handling in Mental Health AI – https://mental.jmir.org/2025/1/e60432</w:t>
      </w:r>
    </w:p>
    <w:p w14:paraId="547DC808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Regulation + Ethical Concerns</w:t>
      </w:r>
    </w:p>
    <w:p w14:paraId="786FC8BF" w14:textId="77777777" w:rsidR="00850938" w:rsidRPr="000D75CC" w:rsidRDefault="00850938" w:rsidP="000D75C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“Digital Mental Health Apps Under Scrutiny” (Unmind article) – https://unmind.com/blog/mental-health-apps-are-under-scrutiny</w:t>
      </w:r>
    </w:p>
    <w:p w14:paraId="73755287" w14:textId="77777777" w:rsidR="00850938" w:rsidRPr="000D75CC" w:rsidRDefault="00850938" w:rsidP="000D75C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“Evaluating Trust, Bias, and Transparency in AI Models” – https://pmc.ncbi.nlm.nih.gov/articles/PMC9505389/</w:t>
      </w:r>
    </w:p>
    <w:p w14:paraId="76EBEAB8" w14:textId="77777777" w:rsidR="00850938" w:rsidRPr="00850938" w:rsidRDefault="00850938" w:rsidP="000D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43F17" w14:textId="77777777" w:rsidR="000D75CC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Therapy + Branding Research</w:t>
      </w:r>
    </w:p>
    <w:p w14:paraId="1CA9A0FE" w14:textId="347E7CBD" w:rsidR="00850938" w:rsidRPr="000D75CC" w:rsidRDefault="00850938" w:rsidP="000D75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VeryWellMind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: “Color Therapy — Definition, Types, Techniques” – https://www.verywellmind.com/color-therapy-definition-types-techniques-and-efficacy-5194910</w:t>
      </w:r>
    </w:p>
    <w:p w14:paraId="3291EFD0" w14:textId="77777777" w:rsidR="00850938" w:rsidRPr="000D75CC" w:rsidRDefault="00850938" w:rsidP="000D75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PMC: Color Psychology Study – https://pmc.ncbi.nlm.nih.gov/articles/PMC9773305/</w:t>
      </w:r>
    </w:p>
    <w:p w14:paraId="23A9D99A" w14:textId="77777777" w:rsidR="00850938" w:rsidRPr="00850938" w:rsidRDefault="00850938" w:rsidP="000D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DB705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Market Insights</w:t>
      </w:r>
    </w:p>
    <w:p w14:paraId="17331F00" w14:textId="0073B516" w:rsidR="00850938" w:rsidRDefault="00850938" w:rsidP="000D75C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Bradley University Blog: Mental Wellness Apps Overview – </w:t>
      </w:r>
      <w:hyperlink r:id="rId7" w:history="1">
        <w:r w:rsidR="00F84472" w:rsidRPr="0043414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https://onlinedegrees.bradley.edu/blog/mental-wellness-apps</w:t>
        </w:r>
      </w:hyperlink>
    </w:p>
    <w:p w14:paraId="39C4069B" w14:textId="68EAC302" w:rsidR="00F84472" w:rsidRDefault="00F84472" w:rsidP="00F8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Photo Credits </w:t>
      </w:r>
    </w:p>
    <w:p w14:paraId="7CA18B1F" w14:textId="374132F6" w:rsidR="00F84472" w:rsidRDefault="00F84472" w:rsidP="00F84472">
      <w:pPr>
        <w:pStyle w:val="p1"/>
      </w:pPr>
      <w:r>
        <w:rPr>
          <w:rFonts w:eastAsiaTheme="majorEastAsia"/>
        </w:rPr>
        <w:fldChar w:fldCharType="begin"/>
      </w:r>
      <w:r>
        <w:rPr>
          <w:rFonts w:eastAsiaTheme="majorEastAsia"/>
        </w:rPr>
        <w:instrText>HYPERLINK "</w:instrText>
      </w:r>
      <w:r w:rsidRPr="00F84472">
        <w:rPr>
          <w:rFonts w:eastAsiaTheme="majorEastAsia"/>
        </w:rPr>
        <w:instrText>https://share.google/wd1npXHP3illWrUdq</w:instrText>
      </w:r>
      <w:r>
        <w:rPr>
          <w:rFonts w:eastAsiaTheme="majorEastAsia"/>
        </w:rPr>
        <w:instrText>"</w:instrText>
      </w:r>
      <w:r>
        <w:rPr>
          <w:rFonts w:eastAsiaTheme="majorEastAsia"/>
        </w:rPr>
        <w:fldChar w:fldCharType="separate"/>
      </w:r>
      <w:r w:rsidRPr="0043414A">
        <w:rPr>
          <w:rStyle w:val="Hyperlink"/>
          <w:rFonts w:eastAsiaTheme="majorEastAsia"/>
        </w:rPr>
        <w:t>https://share.google/wd1npXHP3illWrUdq</w:t>
      </w:r>
      <w:r>
        <w:rPr>
          <w:rFonts w:eastAsiaTheme="majorEastAsia"/>
        </w:rPr>
        <w:fldChar w:fldCharType="end"/>
      </w:r>
    </w:p>
    <w:p w14:paraId="5C631973" w14:textId="77777777" w:rsidR="00F84472" w:rsidRDefault="00F84472" w:rsidP="00F84472">
      <w:pPr>
        <w:pStyle w:val="p1"/>
      </w:pPr>
      <w:hyperlink r:id="rId8" w:history="1">
        <w:r>
          <w:rPr>
            <w:rStyle w:val="Hyperlink"/>
            <w:rFonts w:eastAsiaTheme="majorEastAsia"/>
          </w:rPr>
          <w:t>https://www.frontiersin.org/journals/psychology/articles/10.3389/fpsyg.2024.1347336/full</w:t>
        </w:r>
      </w:hyperlink>
    </w:p>
    <w:p w14:paraId="60D42DE9" w14:textId="77777777" w:rsidR="00F84472" w:rsidRDefault="00F84472" w:rsidP="00F84472">
      <w:pPr>
        <w:pStyle w:val="p1"/>
      </w:pPr>
      <w:hyperlink r:id="rId9" w:history="1">
        <w:r>
          <w:rPr>
            <w:rStyle w:val="Hyperlink"/>
            <w:rFonts w:eastAsiaTheme="majorEastAsia"/>
          </w:rPr>
          <w:t>https://www.naylornetwork.com/tne-nwl/articles/index-v2.asp?aid=744958&amp;issueID=89232</w:t>
        </w:r>
      </w:hyperlink>
    </w:p>
    <w:p w14:paraId="46F23B61" w14:textId="77777777" w:rsidR="00F84472" w:rsidRDefault="00F84472" w:rsidP="00F84472">
      <w:pPr>
        <w:pStyle w:val="p1"/>
      </w:pPr>
      <w:hyperlink r:id="rId10" w:history="1">
        <w:r>
          <w:rPr>
            <w:rStyle w:val="Hyperlink"/>
            <w:rFonts w:eastAsiaTheme="majorEastAsia"/>
          </w:rPr>
          <w:t>https://share.google/AdOrc6FuOCZd1FXeX</w:t>
        </w:r>
      </w:hyperlink>
    </w:p>
    <w:p w14:paraId="55DCDC1E" w14:textId="77777777" w:rsidR="00F84472" w:rsidRDefault="00F84472" w:rsidP="00F84472">
      <w:pPr>
        <w:pStyle w:val="p1"/>
      </w:pPr>
      <w:hyperlink r:id="rId11" w:history="1">
        <w:r>
          <w:rPr>
            <w:rStyle w:val="Hyperlink"/>
            <w:rFonts w:eastAsiaTheme="majorEastAsia"/>
          </w:rPr>
          <w:t>https://share.google/YtFf1vwWr0TkOqbsP</w:t>
        </w:r>
      </w:hyperlink>
    </w:p>
    <w:p w14:paraId="14F5499C" w14:textId="77777777" w:rsidR="00F84472" w:rsidRDefault="00F84472" w:rsidP="00F84472">
      <w:pPr>
        <w:pStyle w:val="p1"/>
      </w:pPr>
      <w:hyperlink r:id="rId12" w:history="1">
        <w:r>
          <w:rPr>
            <w:rStyle w:val="Hyperlink"/>
            <w:rFonts w:eastAsiaTheme="majorEastAsia"/>
          </w:rPr>
          <w:t>https://share.google/f9lKDGxk9DzUzjvVd</w:t>
        </w:r>
      </w:hyperlink>
    </w:p>
    <w:p w14:paraId="2115AFEE" w14:textId="77777777" w:rsidR="00F84472" w:rsidRDefault="00F84472" w:rsidP="00F84472">
      <w:pPr>
        <w:pStyle w:val="p1"/>
      </w:pPr>
      <w:r>
        <w:t>https://share.google/cxEFOoN2MJiH4ziqW</w:t>
      </w:r>
    </w:p>
    <w:p w14:paraId="1774B4B0" w14:textId="580AF129" w:rsidR="00F84472" w:rsidRPr="00F84472" w:rsidRDefault="00F84472" w:rsidP="00F84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B7BB60" w14:textId="707AB400" w:rsidR="003269B9" w:rsidRPr="00850938" w:rsidRDefault="003269B9" w:rsidP="000D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269B9" w:rsidRPr="00850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A25"/>
    <w:multiLevelType w:val="hybridMultilevel"/>
    <w:tmpl w:val="DE6A3E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C0F4B"/>
    <w:multiLevelType w:val="multilevel"/>
    <w:tmpl w:val="CBB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5E9D"/>
    <w:multiLevelType w:val="hybridMultilevel"/>
    <w:tmpl w:val="FEAEF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F00B3"/>
    <w:multiLevelType w:val="multilevel"/>
    <w:tmpl w:val="FF5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3D5A"/>
    <w:multiLevelType w:val="hybridMultilevel"/>
    <w:tmpl w:val="CF64CF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5139B"/>
    <w:multiLevelType w:val="hybridMultilevel"/>
    <w:tmpl w:val="BCA6CE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70822"/>
    <w:multiLevelType w:val="multilevel"/>
    <w:tmpl w:val="647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54228"/>
    <w:multiLevelType w:val="hybridMultilevel"/>
    <w:tmpl w:val="69D691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E6A40"/>
    <w:multiLevelType w:val="hybridMultilevel"/>
    <w:tmpl w:val="C4989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E34EC0"/>
    <w:multiLevelType w:val="hybridMultilevel"/>
    <w:tmpl w:val="E564CE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D57F6"/>
    <w:multiLevelType w:val="multilevel"/>
    <w:tmpl w:val="A69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4E68"/>
    <w:multiLevelType w:val="hybridMultilevel"/>
    <w:tmpl w:val="DFFA07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52AE0"/>
    <w:multiLevelType w:val="multilevel"/>
    <w:tmpl w:val="420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D7BDB"/>
    <w:multiLevelType w:val="hybridMultilevel"/>
    <w:tmpl w:val="F896566E"/>
    <w:lvl w:ilvl="0" w:tplc="C2BAD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CF51363"/>
    <w:multiLevelType w:val="multilevel"/>
    <w:tmpl w:val="E2A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287433">
    <w:abstractNumId w:val="13"/>
  </w:num>
  <w:num w:numId="2" w16cid:durableId="1130171368">
    <w:abstractNumId w:val="6"/>
  </w:num>
  <w:num w:numId="3" w16cid:durableId="1244298622">
    <w:abstractNumId w:val="14"/>
  </w:num>
  <w:num w:numId="4" w16cid:durableId="246424887">
    <w:abstractNumId w:val="1"/>
  </w:num>
  <w:num w:numId="5" w16cid:durableId="1543984424">
    <w:abstractNumId w:val="10"/>
  </w:num>
  <w:num w:numId="6" w16cid:durableId="892042511">
    <w:abstractNumId w:val="3"/>
  </w:num>
  <w:num w:numId="7" w16cid:durableId="1555651651">
    <w:abstractNumId w:val="12"/>
  </w:num>
  <w:num w:numId="8" w16cid:durableId="1622419445">
    <w:abstractNumId w:val="2"/>
  </w:num>
  <w:num w:numId="9" w16cid:durableId="896892428">
    <w:abstractNumId w:val="11"/>
  </w:num>
  <w:num w:numId="10" w16cid:durableId="743456364">
    <w:abstractNumId w:val="0"/>
  </w:num>
  <w:num w:numId="11" w16cid:durableId="994450779">
    <w:abstractNumId w:val="9"/>
  </w:num>
  <w:num w:numId="12" w16cid:durableId="1290697231">
    <w:abstractNumId w:val="7"/>
  </w:num>
  <w:num w:numId="13" w16cid:durableId="16735413">
    <w:abstractNumId w:val="5"/>
  </w:num>
  <w:num w:numId="14" w16cid:durableId="586960775">
    <w:abstractNumId w:val="4"/>
  </w:num>
  <w:num w:numId="15" w16cid:durableId="1873109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B9"/>
    <w:rsid w:val="000D75CC"/>
    <w:rsid w:val="000D78FA"/>
    <w:rsid w:val="001047B6"/>
    <w:rsid w:val="0018709A"/>
    <w:rsid w:val="003269B9"/>
    <w:rsid w:val="00434793"/>
    <w:rsid w:val="00562783"/>
    <w:rsid w:val="00850938"/>
    <w:rsid w:val="00F34E70"/>
    <w:rsid w:val="00F8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ECCE"/>
  <w15:chartTrackingRefBased/>
  <w15:docId w15:val="{C8B75BBA-EB5F-EA4A-812C-6090FC6A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9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938"/>
    <w:rPr>
      <w:color w:val="96607D" w:themeColor="followedHyperlink"/>
      <w:u w:val="single"/>
    </w:rPr>
  </w:style>
  <w:style w:type="paragraph" w:customStyle="1" w:styleId="p1">
    <w:name w:val="p1"/>
    <w:basedOn w:val="Normal"/>
    <w:rsid w:val="0085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50938"/>
  </w:style>
  <w:style w:type="paragraph" w:customStyle="1" w:styleId="p2">
    <w:name w:val="p2"/>
    <w:basedOn w:val="Normal"/>
    <w:rsid w:val="0085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50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psychology/articles/10.3389/fpsyg.2024.1347336/ful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degrees.bradley.edu/blog/mental-wellness-apps" TargetMode="External"/><Relationship Id="rId12" Type="http://schemas.openxmlformats.org/officeDocument/2006/relationships/hyperlink" Target="https://share.google/f9lKDGxk9DzUzjvV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rywellmind.com/best-mental-health-apps-4692902" TargetMode="External"/><Relationship Id="rId11" Type="http://schemas.openxmlformats.org/officeDocument/2006/relationships/hyperlink" Target="https://share.google/YtFf1vwWr0TkOqbsP" TargetMode="External"/><Relationship Id="rId5" Type="http://schemas.openxmlformats.org/officeDocument/2006/relationships/hyperlink" Target="https://pmc.ncbi.nlm.nih.gov/articles/PMC9505389/" TargetMode="External"/><Relationship Id="rId10" Type="http://schemas.openxmlformats.org/officeDocument/2006/relationships/hyperlink" Target="https://share.google/AdOrc6FuOCZd1FXe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ylornetwork.com/tne-nwl/articles/index-v2.asp?aid=744958&amp;issueID=8923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DeMaris, Paige</dc:creator>
  <cp:keywords/>
  <dc:description/>
  <cp:lastModifiedBy>Paige DeMaris</cp:lastModifiedBy>
  <cp:revision>3</cp:revision>
  <cp:lastPrinted>2025-12-09T04:29:00Z</cp:lastPrinted>
  <dcterms:created xsi:type="dcterms:W3CDTF">2025-12-09T04:29:00Z</dcterms:created>
  <dcterms:modified xsi:type="dcterms:W3CDTF">2025-12-11T21:42:00Z</dcterms:modified>
</cp:coreProperties>
</file>