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E9" w:rsidRDefault="00ED2A60" w:rsidP="00ED2A60">
      <w:pPr>
        <w:pStyle w:val="Title"/>
      </w:pPr>
      <w:r>
        <w:t>Meta-data for working group data templates</w:t>
      </w:r>
    </w:p>
    <w:p w:rsidR="00073A82" w:rsidRPr="00073A82" w:rsidRDefault="00ED2A60" w:rsidP="00073A82">
      <w:pPr>
        <w:pStyle w:val="Heading1"/>
      </w:pPr>
      <w:r>
        <w:t>RV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0"/>
        <w:gridCol w:w="6500"/>
      </w:tblGrid>
      <w:tr w:rsidR="00ED2A60" w:rsidTr="00ED2A60">
        <w:trPr>
          <w:jc w:val="center"/>
        </w:trPr>
        <w:tc>
          <w:tcPr>
            <w:tcW w:w="0" w:type="auto"/>
          </w:tcPr>
          <w:p w:rsidR="00ED2A60" w:rsidRPr="00104F82" w:rsidRDefault="00ED2A60" w:rsidP="00ED2A60">
            <w:pPr>
              <w:rPr>
                <w:b/>
              </w:rPr>
            </w:pPr>
            <w:r w:rsidRPr="00104F82">
              <w:rPr>
                <w:b/>
              </w:rPr>
              <w:t>Variable</w:t>
            </w:r>
          </w:p>
        </w:tc>
        <w:tc>
          <w:tcPr>
            <w:tcW w:w="0" w:type="auto"/>
          </w:tcPr>
          <w:p w:rsidR="00ED2A60" w:rsidRPr="00104F82" w:rsidRDefault="00ED2A60" w:rsidP="00ED2A60">
            <w:pPr>
              <w:rPr>
                <w:b/>
              </w:rPr>
            </w:pPr>
            <w:r w:rsidRPr="00104F82">
              <w:rPr>
                <w:b/>
              </w:rPr>
              <w:t>Description</w:t>
            </w:r>
          </w:p>
        </w:tc>
      </w:tr>
      <w:tr w:rsidR="00EB0F6B" w:rsidTr="00ED2A60">
        <w:trPr>
          <w:jc w:val="center"/>
        </w:trPr>
        <w:tc>
          <w:tcPr>
            <w:tcW w:w="0" w:type="auto"/>
            <w:vAlign w:val="center"/>
          </w:tcPr>
          <w:p w:rsidR="00EB0F6B" w:rsidRDefault="00B10A35" w:rsidP="00ED2A60">
            <w:r>
              <w:t>R</w:t>
            </w:r>
            <w:r w:rsidR="00EB0F6B">
              <w:t>egion</w:t>
            </w:r>
            <w:r>
              <w:t>*</w:t>
            </w:r>
          </w:p>
        </w:tc>
        <w:tc>
          <w:tcPr>
            <w:tcW w:w="0" w:type="auto"/>
          </w:tcPr>
          <w:p w:rsidR="00EB0F6B" w:rsidRPr="00ED2A60" w:rsidRDefault="00EB0F6B" w:rsidP="00ED2A60">
            <w:r>
              <w:t>Region ID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year_surv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Default="00ED2A60" w:rsidP="00ED2A60">
            <w:r w:rsidRPr="00ED2A60">
              <w:t>Year associated with the survey period</w:t>
            </w:r>
            <w:r>
              <w:t>. For example if two sets were collected December 28, 2017 and January 7, 2018, they would have the same year_surv.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year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month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day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strata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Stratum ID in which the data was collected</w:t>
            </w:r>
          </w:p>
        </w:tc>
      </w:tr>
      <w:tr w:rsidR="002B7C35" w:rsidTr="00ED2A60">
        <w:trPr>
          <w:jc w:val="center"/>
        </w:trPr>
        <w:tc>
          <w:tcPr>
            <w:tcW w:w="0" w:type="auto"/>
            <w:vAlign w:val="center"/>
          </w:tcPr>
          <w:p w:rsidR="002B7C35" w:rsidRDefault="002B7C35" w:rsidP="00ED2A60">
            <w:r>
              <w:t>strata_area*</w:t>
            </w:r>
          </w:p>
        </w:tc>
        <w:tc>
          <w:tcPr>
            <w:tcW w:w="0" w:type="auto"/>
          </w:tcPr>
          <w:p w:rsidR="002B7C35" w:rsidRPr="002B7C35" w:rsidRDefault="002B7C35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Area covered by stratum (in km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set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ID in which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trip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 during which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vessel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used to collect data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nafo</w:t>
            </w:r>
            <w:r w:rsidR="00104F82">
              <w:t>*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Northwest Atlantic Fisheries Organization zone where the data was collected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shrimp_sp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general unidentified shrimp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pandalus_sp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general pandalid shrimp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pandalus_borealis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</w:t>
            </w:r>
            <w:r w:rsidR="00B10A35">
              <w:rPr>
                <w:rFonts w:ascii="Calibri" w:hAnsi="Calibri" w:cs="Calibri"/>
                <w:color w:val="000000"/>
              </w:rPr>
              <w:t>northern shrimp</w:t>
            </w:r>
            <w:r>
              <w:rPr>
                <w:rFonts w:ascii="Calibri" w:hAnsi="Calibri" w:cs="Calibri"/>
                <w:color w:val="000000"/>
              </w:rPr>
              <w:t xml:space="preserve">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pandalus_montagui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 </w:t>
            </w:r>
            <w:r w:rsidR="00B10A35" w:rsidRPr="00B10A35">
              <w:rPr>
                <w:rFonts w:ascii="Calibri" w:hAnsi="Calibri" w:cs="Calibri"/>
                <w:color w:val="000000"/>
              </w:rPr>
              <w:t>striped shrimp</w:t>
            </w:r>
            <w:r>
              <w:rPr>
                <w:rFonts w:ascii="Calibri" w:hAnsi="Calibri" w:cs="Calibri"/>
                <w:color w:val="000000"/>
              </w:rPr>
              <w:t xml:space="preserve">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chionoecetes_opilio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snow crab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gadus_morhua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Atlantic cod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reinhardtius_hippoglossoides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turbot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sebastes_mentella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redfish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large_benthivores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large benthivore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medium_benthivores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medium benthivore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small_benthivores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small benthivore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piscivores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piscivore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planktivores</w:t>
            </w:r>
          </w:p>
        </w:tc>
        <w:tc>
          <w:tcPr>
            <w:tcW w:w="0" w:type="auto"/>
          </w:tcPr>
          <w:p w:rsidR="00ED2A60" w:rsidRPr="00B10A35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planktivore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plankpiscivores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plankpiscivore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ED2A60" w:rsidTr="00ED2A60">
        <w:trPr>
          <w:jc w:val="center"/>
        </w:trPr>
        <w:tc>
          <w:tcPr>
            <w:tcW w:w="0" w:type="auto"/>
            <w:vAlign w:val="center"/>
          </w:tcPr>
          <w:p w:rsidR="00ED2A60" w:rsidRDefault="00ED2A60" w:rsidP="00ED2A60">
            <w:r>
              <w:t>shellfish</w:t>
            </w:r>
          </w:p>
        </w:tc>
        <w:tc>
          <w:tcPr>
            <w:tcW w:w="0" w:type="auto"/>
          </w:tcPr>
          <w:p w:rsidR="00ED2A60" w:rsidRPr="00ED2A60" w:rsidRDefault="00ED2A60" w:rsidP="00ED2A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Abundance of shellfish species excluding species listed above (in </w:t>
            </w:r>
            <w:r w:rsidR="00B10A35">
              <w:rPr>
                <w:rFonts w:ascii="Calibri" w:hAnsi="Calibri" w:cs="Calibri"/>
                <w:color w:val="000000"/>
              </w:rPr>
              <w:t>kilograms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104F82" w:rsidRDefault="00104F82" w:rsidP="00104F82">
      <w:pPr>
        <w:ind w:left="180" w:hanging="180"/>
        <w:sectPr w:rsidR="00104F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* These</w:t>
      </w:r>
      <w:r w:rsidRPr="00104F82">
        <w:t xml:space="preserve"> sh</w:t>
      </w:r>
      <w:r>
        <w:t>ould correspond to the same survey</w:t>
      </w:r>
      <w:r w:rsidRPr="00104F82">
        <w:t xml:space="preserve"> ID value</w:t>
      </w:r>
      <w:r>
        <w:t>s in the Diet data and A</w:t>
      </w:r>
      <w:r w:rsidRPr="00104F82">
        <w:t>biotic data; we should</w:t>
      </w:r>
      <w:r>
        <w:t xml:space="preserve"> be able to uniquely link data here to a row in Diet</w:t>
      </w:r>
      <w:r w:rsidRPr="00104F82">
        <w:t xml:space="preserve"> data and Abiotic data tabs.</w:t>
      </w:r>
    </w:p>
    <w:p w:rsidR="00073A82" w:rsidRPr="00073A82" w:rsidRDefault="00104F82" w:rsidP="00073A82">
      <w:pPr>
        <w:pStyle w:val="Heading1"/>
      </w:pPr>
      <w:r>
        <w:lastRenderedPageBreak/>
        <w:t>Diet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6639"/>
      </w:tblGrid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Pr="00104F82" w:rsidRDefault="00104F82" w:rsidP="00104F82">
            <w:pPr>
              <w:rPr>
                <w:b/>
              </w:rPr>
            </w:pPr>
            <w:r w:rsidRPr="00104F82">
              <w:rPr>
                <w:b/>
              </w:rPr>
              <w:t>Variable</w:t>
            </w:r>
          </w:p>
        </w:tc>
        <w:tc>
          <w:tcPr>
            <w:tcW w:w="0" w:type="auto"/>
            <w:vAlign w:val="center"/>
          </w:tcPr>
          <w:p w:rsidR="00104F82" w:rsidRPr="00104F82" w:rsidRDefault="00104F82" w:rsidP="00104F82">
            <w:pPr>
              <w:rPr>
                <w:b/>
              </w:rPr>
            </w:pPr>
            <w:r w:rsidRPr="00104F82">
              <w:rPr>
                <w:b/>
              </w:rPr>
              <w:t>Description</w:t>
            </w:r>
          </w:p>
        </w:tc>
      </w:tr>
      <w:tr w:rsidR="00EB0F6B" w:rsidTr="002C6071">
        <w:trPr>
          <w:jc w:val="center"/>
        </w:trPr>
        <w:tc>
          <w:tcPr>
            <w:tcW w:w="0" w:type="auto"/>
            <w:vAlign w:val="center"/>
          </w:tcPr>
          <w:p w:rsidR="00EB0F6B" w:rsidRDefault="00EB0F6B" w:rsidP="00104F82">
            <w:r>
              <w:t>region</w:t>
            </w:r>
          </w:p>
        </w:tc>
        <w:tc>
          <w:tcPr>
            <w:tcW w:w="0" w:type="auto"/>
          </w:tcPr>
          <w:p w:rsidR="00EB0F6B" w:rsidRPr="00ED2A60" w:rsidRDefault="00EB0F6B" w:rsidP="00104F82">
            <w:r>
              <w:t>Region ID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year_surv*</w:t>
            </w:r>
          </w:p>
        </w:tc>
        <w:tc>
          <w:tcPr>
            <w:tcW w:w="0" w:type="auto"/>
          </w:tcPr>
          <w:p w:rsidR="00104F82" w:rsidRDefault="00104F82" w:rsidP="00104F82">
            <w:r w:rsidRPr="00ED2A60">
              <w:t>Year associated with the survey period</w:t>
            </w:r>
            <w:r>
              <w:t>. For example if two sets were collected December 28, 2017 and January 7, 2018, they would have the same year_surv.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year*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the data was collected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month*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 the data was collected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day*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the data was collected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strata*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Stratum ID in which the data was collected</w:t>
            </w:r>
          </w:p>
        </w:tc>
      </w:tr>
      <w:tr w:rsidR="002B7C35" w:rsidTr="002C6071">
        <w:trPr>
          <w:jc w:val="center"/>
        </w:trPr>
        <w:tc>
          <w:tcPr>
            <w:tcW w:w="0" w:type="auto"/>
            <w:vAlign w:val="center"/>
          </w:tcPr>
          <w:p w:rsidR="002B7C35" w:rsidRDefault="002B7C35" w:rsidP="00104F82">
            <w:r>
              <w:t>strata_area*</w:t>
            </w:r>
          </w:p>
        </w:tc>
        <w:tc>
          <w:tcPr>
            <w:tcW w:w="0" w:type="auto"/>
          </w:tcPr>
          <w:p w:rsidR="002B7C35" w:rsidRDefault="002B7C35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Area covered by</w:t>
            </w:r>
            <w:r>
              <w:rPr>
                <w:rFonts w:ascii="Calibri" w:hAnsi="Calibri" w:cs="Calibri"/>
                <w:color w:val="000000"/>
              </w:rPr>
              <w:t xml:space="preserve"> stratum (in km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set*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ID in which the data was collected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trip*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 during which the data was collected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vessel*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used to collect data</w:t>
            </w:r>
          </w:p>
        </w:tc>
      </w:tr>
      <w:tr w:rsidR="00104F82" w:rsidTr="002C6071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nafo*</w:t>
            </w:r>
          </w:p>
        </w:tc>
        <w:tc>
          <w:tcPr>
            <w:tcW w:w="0" w:type="auto"/>
          </w:tcPr>
          <w:p w:rsidR="00104F82" w:rsidRPr="00ED2A60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Northwest Atlantic Fisheries Organization zone where the data was collected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stomach_id</w:t>
            </w:r>
          </w:p>
        </w:tc>
        <w:tc>
          <w:tcPr>
            <w:tcW w:w="0" w:type="auto"/>
            <w:vAlign w:val="center"/>
          </w:tcPr>
          <w:p w:rsidR="00104F82" w:rsidRDefault="00104F82" w:rsidP="00104F82">
            <w:r w:rsidRPr="00104F82">
              <w:t>Unique identifier for individual stomachs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predator_species</w:t>
            </w:r>
          </w:p>
        </w:tc>
        <w:tc>
          <w:tcPr>
            <w:tcW w:w="0" w:type="auto"/>
            <w:vAlign w:val="center"/>
          </w:tcPr>
          <w:p w:rsidR="00104F82" w:rsidRDefault="00104F82" w:rsidP="00104F82">
            <w:r w:rsidRPr="00104F82">
              <w:t xml:space="preserve">Use full scientific name (e.g. </w:t>
            </w:r>
            <w:r w:rsidRPr="00104F82">
              <w:rPr>
                <w:i/>
              </w:rPr>
              <w:t>Gadus morhua</w:t>
            </w:r>
            <w:r w:rsidRPr="00104F82">
              <w:t>)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predator_length</w:t>
            </w:r>
          </w:p>
        </w:tc>
        <w:tc>
          <w:tcPr>
            <w:tcW w:w="0" w:type="auto"/>
            <w:vAlign w:val="center"/>
          </w:tcPr>
          <w:p w:rsidR="00104F82" w:rsidRDefault="00104F82" w:rsidP="00104F82">
            <w:r w:rsidRPr="00104F82">
              <w:t>Length of predator (in cm)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shrimp_weight</w:t>
            </w:r>
          </w:p>
        </w:tc>
        <w:tc>
          <w:tcPr>
            <w:tcW w:w="0" w:type="auto"/>
            <w:vAlign w:val="center"/>
          </w:tcPr>
          <w:p w:rsidR="00104F82" w:rsidRPr="00104F82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unidentified shrimp in stomach (in grams)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pandalus_sp_weight</w:t>
            </w:r>
          </w:p>
        </w:tc>
        <w:tc>
          <w:tcPr>
            <w:tcW w:w="0" w:type="auto"/>
            <w:vAlign w:val="center"/>
          </w:tcPr>
          <w:p w:rsidR="00104F82" w:rsidRPr="00104F82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unidentified pandalid shrimp in stomach (in grams)</w:t>
            </w:r>
          </w:p>
        </w:tc>
      </w:tr>
      <w:tr w:rsidR="00104F82" w:rsidTr="00104F82">
        <w:trPr>
          <w:jc w:val="center"/>
        </w:trPr>
        <w:tc>
          <w:tcPr>
            <w:tcW w:w="0" w:type="auto"/>
            <w:vAlign w:val="center"/>
          </w:tcPr>
          <w:p w:rsidR="00104F82" w:rsidRDefault="00104F82" w:rsidP="00104F82">
            <w:r>
              <w:t>pandalus_borealis_weight</w:t>
            </w:r>
          </w:p>
        </w:tc>
        <w:tc>
          <w:tcPr>
            <w:tcW w:w="0" w:type="auto"/>
            <w:vAlign w:val="center"/>
          </w:tcPr>
          <w:p w:rsidR="00104F82" w:rsidRPr="00104F82" w:rsidRDefault="00104F82" w:rsidP="00104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northern shrimp in stomach (in grams)</w:t>
            </w:r>
          </w:p>
        </w:tc>
      </w:tr>
      <w:tr w:rsidR="00EB0F6B" w:rsidTr="00104F82">
        <w:trPr>
          <w:jc w:val="center"/>
        </w:trPr>
        <w:tc>
          <w:tcPr>
            <w:tcW w:w="0" w:type="auto"/>
            <w:vAlign w:val="center"/>
          </w:tcPr>
          <w:p w:rsidR="00EB0F6B" w:rsidRDefault="00073A82" w:rsidP="00EB0F6B">
            <w:r>
              <w:t>p</w:t>
            </w:r>
            <w:r w:rsidR="00EB0F6B">
              <w:t>andalus_montagui_weight</w:t>
            </w:r>
          </w:p>
        </w:tc>
        <w:tc>
          <w:tcPr>
            <w:tcW w:w="0" w:type="auto"/>
            <w:vAlign w:val="center"/>
          </w:tcPr>
          <w:p w:rsidR="00EB0F6B" w:rsidRPr="00104F82" w:rsidRDefault="00EB0F6B" w:rsidP="00EB0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striped shrimp in stomach (in grams)</w:t>
            </w:r>
          </w:p>
        </w:tc>
      </w:tr>
      <w:tr w:rsidR="00EB0F6B" w:rsidTr="00104F82">
        <w:trPr>
          <w:jc w:val="center"/>
        </w:trPr>
        <w:tc>
          <w:tcPr>
            <w:tcW w:w="0" w:type="auto"/>
            <w:vAlign w:val="center"/>
          </w:tcPr>
          <w:p w:rsidR="00EB0F6B" w:rsidRDefault="00EB0F6B" w:rsidP="00EB0F6B">
            <w:r>
              <w:t>chionoecete_opilio_weight</w:t>
            </w:r>
          </w:p>
        </w:tc>
        <w:tc>
          <w:tcPr>
            <w:tcW w:w="0" w:type="auto"/>
            <w:vAlign w:val="center"/>
          </w:tcPr>
          <w:p w:rsidR="00EB0F6B" w:rsidRPr="00104F82" w:rsidRDefault="00EB0F6B" w:rsidP="00EB0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snow crab in stomach (in grams)</w:t>
            </w:r>
          </w:p>
        </w:tc>
      </w:tr>
      <w:tr w:rsidR="00EB0F6B" w:rsidTr="00104F82">
        <w:trPr>
          <w:jc w:val="center"/>
        </w:trPr>
        <w:tc>
          <w:tcPr>
            <w:tcW w:w="0" w:type="auto"/>
            <w:vAlign w:val="center"/>
          </w:tcPr>
          <w:p w:rsidR="00EB0F6B" w:rsidRDefault="00EB0F6B" w:rsidP="00EB0F6B">
            <w:r>
              <w:t>foragefish_weight</w:t>
            </w:r>
          </w:p>
        </w:tc>
        <w:tc>
          <w:tcPr>
            <w:tcW w:w="0" w:type="auto"/>
            <w:vAlign w:val="center"/>
          </w:tcPr>
          <w:p w:rsidR="00EB0F6B" w:rsidRPr="00104F82" w:rsidRDefault="00EB0F6B" w:rsidP="00EB0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forage fish in stomach. Forage fish species in this category may differ by region (in grams)</w:t>
            </w:r>
            <w:r w:rsidR="00073A82">
              <w:rPr>
                <w:rFonts w:ascii="Calibri" w:hAnsi="Calibri" w:cs="Calibri"/>
                <w:color w:val="000000"/>
              </w:rPr>
              <w:t>. May include capelin, sand lance, smelt, herring and arctic cod.</w:t>
            </w:r>
          </w:p>
        </w:tc>
      </w:tr>
      <w:tr w:rsidR="00EB0F6B" w:rsidTr="00104F82">
        <w:trPr>
          <w:jc w:val="center"/>
        </w:trPr>
        <w:tc>
          <w:tcPr>
            <w:tcW w:w="0" w:type="auto"/>
            <w:vAlign w:val="center"/>
          </w:tcPr>
          <w:p w:rsidR="00EB0F6B" w:rsidRDefault="00EB0F6B" w:rsidP="00EB0F6B">
            <w:r>
              <w:t>other_weight</w:t>
            </w:r>
          </w:p>
        </w:tc>
        <w:tc>
          <w:tcPr>
            <w:tcW w:w="0" w:type="auto"/>
            <w:vAlign w:val="center"/>
          </w:tcPr>
          <w:p w:rsidR="00EB0F6B" w:rsidRPr="00104F82" w:rsidRDefault="00EB0F6B" w:rsidP="00EB0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of everything else in stomach (in grams)</w:t>
            </w:r>
          </w:p>
        </w:tc>
      </w:tr>
      <w:tr w:rsidR="00824238" w:rsidTr="00104F82">
        <w:trPr>
          <w:jc w:val="center"/>
        </w:trPr>
        <w:tc>
          <w:tcPr>
            <w:tcW w:w="0" w:type="auto"/>
            <w:vAlign w:val="center"/>
          </w:tcPr>
          <w:p w:rsidR="00824238" w:rsidRDefault="00824238" w:rsidP="00EB0F6B">
            <w:r>
              <w:t>comments</w:t>
            </w:r>
          </w:p>
        </w:tc>
        <w:tc>
          <w:tcPr>
            <w:tcW w:w="0" w:type="auto"/>
            <w:vAlign w:val="center"/>
          </w:tcPr>
          <w:p w:rsidR="00824238" w:rsidRDefault="00824238" w:rsidP="00EB0F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there are any associated comments with the data.</w:t>
            </w:r>
          </w:p>
        </w:tc>
      </w:tr>
    </w:tbl>
    <w:p w:rsidR="00104F82" w:rsidRDefault="00104F82" w:rsidP="00104F82">
      <w:pPr>
        <w:ind w:left="180" w:hanging="180"/>
        <w:sectPr w:rsidR="00104F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* These</w:t>
      </w:r>
      <w:r w:rsidRPr="00104F82">
        <w:t xml:space="preserve"> sh</w:t>
      </w:r>
      <w:r>
        <w:t>ould correspond to the same survey</w:t>
      </w:r>
      <w:r w:rsidRPr="00104F82">
        <w:t xml:space="preserve"> ID value</w:t>
      </w:r>
      <w:r>
        <w:t>s in the RV data and A</w:t>
      </w:r>
      <w:r w:rsidRPr="00104F82">
        <w:t>biotic data; we should</w:t>
      </w:r>
      <w:r>
        <w:t xml:space="preserve"> be able to uniquely link data here to a row in RV</w:t>
      </w:r>
      <w:r w:rsidRPr="00104F82">
        <w:t xml:space="preserve"> data and Abiotic data tabs.</w:t>
      </w:r>
    </w:p>
    <w:p w:rsidR="00104F82" w:rsidRDefault="00104F82" w:rsidP="00104F82">
      <w:pPr>
        <w:pStyle w:val="Heading1"/>
      </w:pPr>
      <w:r>
        <w:lastRenderedPageBreak/>
        <w:t>Abiotic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6923"/>
      </w:tblGrid>
      <w:tr w:rsidR="00104F82" w:rsidTr="00946201">
        <w:trPr>
          <w:jc w:val="center"/>
        </w:trPr>
        <w:tc>
          <w:tcPr>
            <w:tcW w:w="0" w:type="auto"/>
            <w:vAlign w:val="center"/>
          </w:tcPr>
          <w:p w:rsidR="00104F82" w:rsidRPr="00946201" w:rsidRDefault="00946201" w:rsidP="00946201">
            <w:pPr>
              <w:rPr>
                <w:b/>
              </w:rPr>
            </w:pPr>
            <w:r w:rsidRPr="00946201">
              <w:rPr>
                <w:b/>
              </w:rPr>
              <w:t>Variable</w:t>
            </w:r>
          </w:p>
        </w:tc>
        <w:tc>
          <w:tcPr>
            <w:tcW w:w="0" w:type="auto"/>
            <w:vAlign w:val="center"/>
          </w:tcPr>
          <w:p w:rsidR="00104F82" w:rsidRPr="00946201" w:rsidRDefault="00946201" w:rsidP="00946201">
            <w:pPr>
              <w:rPr>
                <w:b/>
              </w:rPr>
            </w:pPr>
            <w:r w:rsidRPr="00946201">
              <w:rPr>
                <w:b/>
              </w:rPr>
              <w:t>Description</w:t>
            </w:r>
          </w:p>
        </w:tc>
      </w:tr>
      <w:tr w:rsidR="00EB0F6B" w:rsidTr="00FB3F04">
        <w:trPr>
          <w:jc w:val="center"/>
        </w:trPr>
        <w:tc>
          <w:tcPr>
            <w:tcW w:w="0" w:type="auto"/>
            <w:vAlign w:val="center"/>
          </w:tcPr>
          <w:p w:rsidR="00EB0F6B" w:rsidRDefault="00EB0F6B" w:rsidP="00946201">
            <w:r>
              <w:t>region</w:t>
            </w:r>
            <w:r w:rsidR="00B10A35">
              <w:t>*</w:t>
            </w:r>
          </w:p>
        </w:tc>
        <w:tc>
          <w:tcPr>
            <w:tcW w:w="0" w:type="auto"/>
          </w:tcPr>
          <w:p w:rsidR="00EB0F6B" w:rsidRPr="00ED2A60" w:rsidRDefault="00EB0F6B" w:rsidP="00946201">
            <w:r>
              <w:t>Region ID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year_surv*</w:t>
            </w:r>
          </w:p>
        </w:tc>
        <w:tc>
          <w:tcPr>
            <w:tcW w:w="0" w:type="auto"/>
          </w:tcPr>
          <w:p w:rsidR="00946201" w:rsidRDefault="00946201" w:rsidP="00946201">
            <w:r w:rsidRPr="00ED2A60">
              <w:t>Year associated with the survey period</w:t>
            </w:r>
            <w:r>
              <w:t>. For example if two sets were collected December 28, 2017 and January 7, 2018, they would have the same year_surv.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year*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 the data was collected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month*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 the data was collected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day*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 the data was collected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strata*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Stratum ID in which the data was collected</w:t>
            </w:r>
          </w:p>
        </w:tc>
      </w:tr>
      <w:tr w:rsidR="002B7C35" w:rsidTr="00FB3F04">
        <w:trPr>
          <w:jc w:val="center"/>
        </w:trPr>
        <w:tc>
          <w:tcPr>
            <w:tcW w:w="0" w:type="auto"/>
            <w:vAlign w:val="center"/>
          </w:tcPr>
          <w:p w:rsidR="002B7C35" w:rsidRDefault="002B7C35" w:rsidP="00946201">
            <w:r>
              <w:t>strata_area*</w:t>
            </w:r>
          </w:p>
        </w:tc>
        <w:tc>
          <w:tcPr>
            <w:tcW w:w="0" w:type="auto"/>
          </w:tcPr>
          <w:p w:rsidR="002B7C35" w:rsidRDefault="00EF0B1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Area covered by stratum</w:t>
            </w:r>
            <w:bookmarkStart w:id="0" w:name="_GoBack"/>
            <w:bookmarkEnd w:id="0"/>
            <w:r w:rsidR="002B7C35">
              <w:rPr>
                <w:rFonts w:ascii="Calibri" w:hAnsi="Calibri" w:cs="Calibri"/>
                <w:color w:val="000000"/>
              </w:rPr>
              <w:t xml:space="preserve"> (in km</w:t>
            </w:r>
            <w:r w:rsidR="002B7C35">
              <w:rPr>
                <w:rFonts w:ascii="Calibri" w:hAnsi="Calibri" w:cs="Calibri"/>
                <w:color w:val="000000"/>
                <w:vertAlign w:val="superscript"/>
              </w:rPr>
              <w:t>2</w:t>
            </w:r>
            <w:r w:rsidR="002B7C35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set*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ID in which the data was collected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trip*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 during which the data was collected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vessel*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Vessel used to collect data</w:t>
            </w:r>
          </w:p>
        </w:tc>
      </w:tr>
      <w:tr w:rsidR="00946201" w:rsidTr="00FB3F04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nafo*</w:t>
            </w:r>
          </w:p>
        </w:tc>
        <w:tc>
          <w:tcPr>
            <w:tcW w:w="0" w:type="auto"/>
          </w:tcPr>
          <w:p w:rsidR="00946201" w:rsidRPr="00ED2A60" w:rsidRDefault="00946201" w:rsidP="009462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Northwest Atlantic Fisheries Organization zone where the data was collected</w:t>
            </w:r>
          </w:p>
        </w:tc>
      </w:tr>
      <w:tr w:rsidR="00824238" w:rsidTr="00946201">
        <w:trPr>
          <w:jc w:val="center"/>
        </w:trPr>
        <w:tc>
          <w:tcPr>
            <w:tcW w:w="0" w:type="auto"/>
            <w:vAlign w:val="center"/>
          </w:tcPr>
          <w:p w:rsidR="00824238" w:rsidRDefault="00824238" w:rsidP="00946201">
            <w:r>
              <w:t>latitude</w:t>
            </w:r>
          </w:p>
        </w:tc>
        <w:tc>
          <w:tcPr>
            <w:tcW w:w="0" w:type="auto"/>
            <w:vAlign w:val="center"/>
          </w:tcPr>
          <w:p w:rsidR="00824238" w:rsidRDefault="00824238" w:rsidP="00946201">
            <w:r>
              <w:t>In decimal degrees</w:t>
            </w:r>
          </w:p>
        </w:tc>
      </w:tr>
      <w:tr w:rsidR="00824238" w:rsidTr="00946201">
        <w:trPr>
          <w:jc w:val="center"/>
        </w:trPr>
        <w:tc>
          <w:tcPr>
            <w:tcW w:w="0" w:type="auto"/>
            <w:vAlign w:val="center"/>
          </w:tcPr>
          <w:p w:rsidR="00824238" w:rsidRDefault="00824238" w:rsidP="00946201">
            <w:r>
              <w:t>longitude</w:t>
            </w:r>
          </w:p>
        </w:tc>
        <w:tc>
          <w:tcPr>
            <w:tcW w:w="0" w:type="auto"/>
            <w:vAlign w:val="center"/>
          </w:tcPr>
          <w:p w:rsidR="00824238" w:rsidRDefault="00824238" w:rsidP="00946201">
            <w:r>
              <w:t>In decimal degrees</w:t>
            </w:r>
          </w:p>
        </w:tc>
      </w:tr>
      <w:tr w:rsidR="00946201" w:rsidTr="00946201">
        <w:trPr>
          <w:jc w:val="center"/>
        </w:trPr>
        <w:tc>
          <w:tcPr>
            <w:tcW w:w="0" w:type="auto"/>
            <w:vAlign w:val="center"/>
          </w:tcPr>
          <w:p w:rsidR="00946201" w:rsidRDefault="00073A82" w:rsidP="00946201">
            <w:r>
              <w:t>d</w:t>
            </w:r>
            <w:r w:rsidR="00946201">
              <w:t>epth</w:t>
            </w:r>
          </w:p>
        </w:tc>
        <w:tc>
          <w:tcPr>
            <w:tcW w:w="0" w:type="auto"/>
            <w:vAlign w:val="center"/>
          </w:tcPr>
          <w:p w:rsidR="00946201" w:rsidRDefault="00946201" w:rsidP="00946201">
            <w:r>
              <w:t>Depth of the trawl sample (in meters)</w:t>
            </w:r>
          </w:p>
        </w:tc>
      </w:tr>
      <w:tr w:rsidR="00946201" w:rsidTr="00946201">
        <w:trPr>
          <w:jc w:val="center"/>
        </w:trPr>
        <w:tc>
          <w:tcPr>
            <w:tcW w:w="0" w:type="auto"/>
            <w:vAlign w:val="center"/>
          </w:tcPr>
          <w:p w:rsidR="00946201" w:rsidRDefault="00946201" w:rsidP="00946201">
            <w:r>
              <w:t>temperature_at_bottom</w:t>
            </w:r>
          </w:p>
        </w:tc>
        <w:tc>
          <w:tcPr>
            <w:tcW w:w="0" w:type="auto"/>
            <w:vAlign w:val="center"/>
          </w:tcPr>
          <w:p w:rsidR="00946201" w:rsidRDefault="00946201" w:rsidP="00946201">
            <w:r>
              <w:t>In Celsius</w:t>
            </w:r>
          </w:p>
        </w:tc>
      </w:tr>
      <w:tr w:rsidR="00B10A35" w:rsidTr="00946201">
        <w:trPr>
          <w:jc w:val="center"/>
        </w:trPr>
        <w:tc>
          <w:tcPr>
            <w:tcW w:w="0" w:type="auto"/>
            <w:vAlign w:val="center"/>
          </w:tcPr>
          <w:p w:rsidR="00B10A35" w:rsidRDefault="00073A82" w:rsidP="00946201">
            <w:r>
              <w:t>tow_</w:t>
            </w:r>
            <w:r w:rsidR="00B10A35">
              <w:t>length</w:t>
            </w:r>
          </w:p>
        </w:tc>
        <w:tc>
          <w:tcPr>
            <w:tcW w:w="0" w:type="auto"/>
            <w:vAlign w:val="center"/>
          </w:tcPr>
          <w:p w:rsidR="00B10A35" w:rsidRDefault="00B10A35" w:rsidP="00946201">
            <w:r>
              <w:t>In kilometers</w:t>
            </w:r>
          </w:p>
        </w:tc>
      </w:tr>
      <w:tr w:rsidR="00073A82" w:rsidTr="00946201">
        <w:trPr>
          <w:jc w:val="center"/>
        </w:trPr>
        <w:tc>
          <w:tcPr>
            <w:tcW w:w="0" w:type="auto"/>
            <w:vAlign w:val="center"/>
          </w:tcPr>
          <w:p w:rsidR="00073A82" w:rsidRDefault="00073A82" w:rsidP="00946201">
            <w:r>
              <w:t>salinity</w:t>
            </w:r>
            <w:r w:rsidRPr="00073A82">
              <w:rPr>
                <w:b/>
                <w:vertAlign w:val="superscript"/>
              </w:rPr>
              <w:t>+</w:t>
            </w:r>
          </w:p>
        </w:tc>
        <w:tc>
          <w:tcPr>
            <w:tcW w:w="0" w:type="auto"/>
            <w:vAlign w:val="center"/>
          </w:tcPr>
          <w:p w:rsidR="00073A82" w:rsidRDefault="00073A82" w:rsidP="00946201">
            <w:r>
              <w:t>Measure of salinity</w:t>
            </w:r>
          </w:p>
        </w:tc>
      </w:tr>
      <w:tr w:rsidR="00946201" w:rsidTr="00946201">
        <w:trPr>
          <w:jc w:val="center"/>
        </w:trPr>
        <w:tc>
          <w:tcPr>
            <w:tcW w:w="0" w:type="auto"/>
            <w:vAlign w:val="center"/>
          </w:tcPr>
          <w:p w:rsidR="00946201" w:rsidRDefault="00073A82" w:rsidP="00946201">
            <w:r>
              <w:t>o</w:t>
            </w:r>
            <w:r w:rsidR="00946201">
              <w:t>xygen</w:t>
            </w:r>
            <w:r w:rsidRPr="00073A82">
              <w:rPr>
                <w:b/>
                <w:vertAlign w:val="superscript"/>
              </w:rPr>
              <w:t>+</w:t>
            </w:r>
          </w:p>
        </w:tc>
        <w:tc>
          <w:tcPr>
            <w:tcW w:w="0" w:type="auto"/>
            <w:vAlign w:val="center"/>
          </w:tcPr>
          <w:p w:rsidR="00946201" w:rsidRDefault="00946201" w:rsidP="00946201">
            <w:r>
              <w:t xml:space="preserve">Measure of oxygen concentration </w:t>
            </w:r>
            <w:r w:rsidR="00073A82">
              <w:t>at the bottom of the trawl</w:t>
            </w:r>
          </w:p>
        </w:tc>
      </w:tr>
    </w:tbl>
    <w:p w:rsidR="00104F82" w:rsidRDefault="00946201" w:rsidP="00946201">
      <w:pPr>
        <w:ind w:left="180" w:hanging="180"/>
      </w:pPr>
      <w:r>
        <w:t>* These</w:t>
      </w:r>
      <w:r w:rsidRPr="00104F82">
        <w:t xml:space="preserve"> sh</w:t>
      </w:r>
      <w:r>
        <w:t>ould correspond to the same survey</w:t>
      </w:r>
      <w:r w:rsidRPr="00104F82">
        <w:t xml:space="preserve"> ID value</w:t>
      </w:r>
      <w:r>
        <w:t>s in the RV data and Diet</w:t>
      </w:r>
      <w:r w:rsidRPr="00104F82">
        <w:t xml:space="preserve"> data; we should</w:t>
      </w:r>
      <w:r>
        <w:t xml:space="preserve"> be able to uniquely link data here to a row in RV data and Diet</w:t>
      </w:r>
      <w:r w:rsidRPr="00104F82">
        <w:t xml:space="preserve"> data tabs.</w:t>
      </w:r>
    </w:p>
    <w:p w:rsidR="00073A82" w:rsidRPr="00073A82" w:rsidRDefault="00073A82" w:rsidP="00946201">
      <w:pPr>
        <w:ind w:left="180" w:hanging="180"/>
      </w:pPr>
      <w:r w:rsidRPr="00073A82">
        <w:rPr>
          <w:b/>
          <w:vertAlign w:val="superscript"/>
        </w:rPr>
        <w:t>+</w:t>
      </w:r>
      <w:r>
        <w:rPr>
          <w:b/>
        </w:rPr>
        <w:t xml:space="preserve"> </w:t>
      </w:r>
      <w:r>
        <w:t>Include  salinity and oxygen level if available.</w:t>
      </w:r>
    </w:p>
    <w:sectPr w:rsidR="00073A82" w:rsidRPr="0007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0"/>
    <w:rsid w:val="00073A82"/>
    <w:rsid w:val="00104F82"/>
    <w:rsid w:val="002B7C35"/>
    <w:rsid w:val="00824238"/>
    <w:rsid w:val="00946201"/>
    <w:rsid w:val="009E10E9"/>
    <w:rsid w:val="00B10A35"/>
    <w:rsid w:val="00CE3B40"/>
    <w:rsid w:val="00EB0F6B"/>
    <w:rsid w:val="00ED2A60"/>
    <w:rsid w:val="00E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127E"/>
  <w15:chartTrackingRefBased/>
  <w15:docId w15:val="{1312D459-A6EB-4B30-8817-864222F7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713D1-9D3C-4820-B2F6-2BC04BA6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Zabihi-Seissan, Sanaollah</dc:creator>
  <cp:keywords/>
  <dc:description/>
  <cp:lastModifiedBy>Zabihi-Seissan, Sanaollah</cp:lastModifiedBy>
  <cp:revision>6</cp:revision>
  <dcterms:created xsi:type="dcterms:W3CDTF">2018-11-22T13:31:00Z</dcterms:created>
  <dcterms:modified xsi:type="dcterms:W3CDTF">2018-11-23T17:18:00Z</dcterms:modified>
</cp:coreProperties>
</file>