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B424D" w14:textId="77777777" w:rsidR="00E25B78" w:rsidRDefault="004B0B58">
      <w:pPr>
        <w:pStyle w:val="Title"/>
      </w:pPr>
      <w:bookmarkStart w:id="0" w:name="_343l7v1szdsb" w:colFirst="0" w:colLast="0"/>
      <w:bookmarkEnd w:id="0"/>
      <w:r>
        <w:t>Mule Development Standards</w:t>
      </w:r>
    </w:p>
    <w:p w14:paraId="1C3B301C" w14:textId="17BD25D3" w:rsidR="00E25B78" w:rsidRDefault="000F46E0">
      <w:r>
        <w:rPr>
          <w:noProof/>
        </w:rPr>
        <w:drawing>
          <wp:anchor distT="0" distB="0" distL="0" distR="0" simplePos="0" relativeHeight="251658240" behindDoc="1" locked="0" layoutInCell="1" hidden="0" allowOverlap="1" wp14:anchorId="6F71E20B" wp14:editId="4E60DE5D">
            <wp:simplePos x="0" y="0"/>
            <wp:positionH relativeFrom="column">
              <wp:posOffset>1754505</wp:posOffset>
            </wp:positionH>
            <wp:positionV relativeFrom="paragraph">
              <wp:posOffset>311150</wp:posOffset>
            </wp:positionV>
            <wp:extent cx="5328920" cy="5821680"/>
            <wp:effectExtent l="0" t="0" r="5080" b="0"/>
            <wp:wrapNone/>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l="-8863" t="24958" r="6743" b="2506"/>
                    <a:stretch>
                      <a:fillRect/>
                    </a:stretch>
                  </pic:blipFill>
                  <pic:spPr>
                    <a:xfrm>
                      <a:off x="0" y="0"/>
                      <a:ext cx="5328920" cy="5821680"/>
                    </a:xfrm>
                    <a:prstGeom prst="rect">
                      <a:avLst/>
                    </a:prstGeom>
                    <a:ln/>
                  </pic:spPr>
                </pic:pic>
              </a:graphicData>
            </a:graphic>
          </wp:anchor>
        </w:drawing>
      </w:r>
      <w:r w:rsidR="004B0B58">
        <w:br w:type="page"/>
      </w:r>
    </w:p>
    <w:p w14:paraId="25B15521" w14:textId="77777777" w:rsidR="00E25B78" w:rsidRDefault="004B0B58">
      <w:pPr>
        <w:pStyle w:val="Title"/>
        <w:spacing w:after="960"/>
        <w:rPr>
          <w:sz w:val="48"/>
          <w:szCs w:val="48"/>
        </w:rPr>
      </w:pPr>
      <w:bookmarkStart w:id="1" w:name="_e0g4e1sw8vxm" w:colFirst="0" w:colLast="0"/>
      <w:bookmarkEnd w:id="1"/>
      <w:r>
        <w:rPr>
          <w:sz w:val="48"/>
          <w:szCs w:val="48"/>
        </w:rPr>
        <w:lastRenderedPageBreak/>
        <w:t>Table of contents</w:t>
      </w:r>
    </w:p>
    <w:sdt>
      <w:sdtPr>
        <w:id w:val="-1184440770"/>
        <w:docPartObj>
          <w:docPartGallery w:val="Table of Contents"/>
          <w:docPartUnique/>
        </w:docPartObj>
      </w:sdtPr>
      <w:sdtEndPr/>
      <w:sdtContent>
        <w:p w14:paraId="46DB0C14" w14:textId="0E0A2611" w:rsidR="001B443C" w:rsidRDefault="004B0B58">
          <w:pPr>
            <w:pStyle w:val="TOC1"/>
            <w:tabs>
              <w:tab w:val="left" w:pos="440"/>
              <w:tab w:val="right" w:pos="10070"/>
            </w:tabs>
            <w:rPr>
              <w:rFonts w:asciiTheme="minorHAnsi" w:eastAsiaTheme="minorEastAsia" w:hAnsiTheme="minorHAnsi" w:cstheme="minorBidi"/>
              <w:noProof/>
              <w:sz w:val="24"/>
              <w:szCs w:val="24"/>
              <w:lang w:val="en-GB"/>
            </w:rPr>
          </w:pPr>
          <w:r>
            <w:fldChar w:fldCharType="begin"/>
          </w:r>
          <w:r>
            <w:instrText xml:space="preserve"> TOC \h \u \z </w:instrText>
          </w:r>
          <w:r>
            <w:fldChar w:fldCharType="separate"/>
          </w:r>
          <w:hyperlink w:anchor="_Toc90311855" w:history="1">
            <w:r w:rsidR="001B443C" w:rsidRPr="00E07046">
              <w:rPr>
                <w:rStyle w:val="Hyperlink"/>
                <w:noProof/>
              </w:rPr>
              <w:t>1</w:t>
            </w:r>
            <w:r w:rsidR="001B443C">
              <w:rPr>
                <w:rFonts w:asciiTheme="minorHAnsi" w:eastAsiaTheme="minorEastAsia" w:hAnsiTheme="minorHAnsi" w:cstheme="minorBidi"/>
                <w:noProof/>
                <w:sz w:val="24"/>
                <w:szCs w:val="24"/>
                <w:lang w:val="en-GB"/>
              </w:rPr>
              <w:tab/>
            </w:r>
            <w:r w:rsidR="001B443C" w:rsidRPr="00E07046">
              <w:rPr>
                <w:rStyle w:val="Hyperlink"/>
                <w:noProof/>
              </w:rPr>
              <w:t>Introduction</w:t>
            </w:r>
            <w:r w:rsidR="001B443C">
              <w:rPr>
                <w:noProof/>
                <w:webHidden/>
              </w:rPr>
              <w:tab/>
            </w:r>
            <w:r w:rsidR="001B443C">
              <w:rPr>
                <w:noProof/>
                <w:webHidden/>
              </w:rPr>
              <w:fldChar w:fldCharType="begin"/>
            </w:r>
            <w:r w:rsidR="001B443C">
              <w:rPr>
                <w:noProof/>
                <w:webHidden/>
              </w:rPr>
              <w:instrText xml:space="preserve"> PAGEREF _Toc90311855 \h </w:instrText>
            </w:r>
            <w:r w:rsidR="001B443C">
              <w:rPr>
                <w:noProof/>
                <w:webHidden/>
              </w:rPr>
            </w:r>
            <w:r w:rsidR="001B443C">
              <w:rPr>
                <w:noProof/>
                <w:webHidden/>
              </w:rPr>
              <w:fldChar w:fldCharType="separate"/>
            </w:r>
            <w:r w:rsidR="001B443C">
              <w:rPr>
                <w:noProof/>
                <w:webHidden/>
              </w:rPr>
              <w:t>3</w:t>
            </w:r>
            <w:r w:rsidR="001B443C">
              <w:rPr>
                <w:noProof/>
                <w:webHidden/>
              </w:rPr>
              <w:fldChar w:fldCharType="end"/>
            </w:r>
          </w:hyperlink>
        </w:p>
        <w:p w14:paraId="5C6B4716" w14:textId="095FC9AF" w:rsidR="001B443C" w:rsidRDefault="008D396A">
          <w:pPr>
            <w:pStyle w:val="TOC2"/>
            <w:tabs>
              <w:tab w:val="left" w:pos="960"/>
              <w:tab w:val="right" w:pos="10070"/>
            </w:tabs>
            <w:rPr>
              <w:rFonts w:asciiTheme="minorHAnsi" w:eastAsiaTheme="minorEastAsia" w:hAnsiTheme="minorHAnsi" w:cstheme="minorBidi"/>
              <w:noProof/>
              <w:sz w:val="24"/>
              <w:szCs w:val="24"/>
              <w:lang w:val="en-GB"/>
            </w:rPr>
          </w:pPr>
          <w:hyperlink w:anchor="_Toc90311856" w:history="1">
            <w:r w:rsidR="001B443C" w:rsidRPr="00E07046">
              <w:rPr>
                <w:rStyle w:val="Hyperlink"/>
                <w:noProof/>
              </w:rPr>
              <w:t>1.1</w:t>
            </w:r>
            <w:r w:rsidR="001B443C">
              <w:rPr>
                <w:rFonts w:asciiTheme="minorHAnsi" w:eastAsiaTheme="minorEastAsia" w:hAnsiTheme="minorHAnsi" w:cstheme="minorBidi"/>
                <w:noProof/>
                <w:sz w:val="24"/>
                <w:szCs w:val="24"/>
                <w:lang w:val="en-GB"/>
              </w:rPr>
              <w:tab/>
            </w:r>
            <w:r w:rsidR="001B443C" w:rsidRPr="00E07046">
              <w:rPr>
                <w:rStyle w:val="Hyperlink"/>
                <w:noProof/>
              </w:rPr>
              <w:t>Audience</w:t>
            </w:r>
            <w:r w:rsidR="001B443C">
              <w:rPr>
                <w:noProof/>
                <w:webHidden/>
              </w:rPr>
              <w:tab/>
            </w:r>
            <w:r w:rsidR="001B443C">
              <w:rPr>
                <w:noProof/>
                <w:webHidden/>
              </w:rPr>
              <w:fldChar w:fldCharType="begin"/>
            </w:r>
            <w:r w:rsidR="001B443C">
              <w:rPr>
                <w:noProof/>
                <w:webHidden/>
              </w:rPr>
              <w:instrText xml:space="preserve"> PAGEREF _Toc90311856 \h </w:instrText>
            </w:r>
            <w:r w:rsidR="001B443C">
              <w:rPr>
                <w:noProof/>
                <w:webHidden/>
              </w:rPr>
            </w:r>
            <w:r w:rsidR="001B443C">
              <w:rPr>
                <w:noProof/>
                <w:webHidden/>
              </w:rPr>
              <w:fldChar w:fldCharType="separate"/>
            </w:r>
            <w:r w:rsidR="001B443C">
              <w:rPr>
                <w:noProof/>
                <w:webHidden/>
              </w:rPr>
              <w:t>3</w:t>
            </w:r>
            <w:r w:rsidR="001B443C">
              <w:rPr>
                <w:noProof/>
                <w:webHidden/>
              </w:rPr>
              <w:fldChar w:fldCharType="end"/>
            </w:r>
          </w:hyperlink>
        </w:p>
        <w:p w14:paraId="1A92FF72" w14:textId="147887C7" w:rsidR="001B443C" w:rsidRDefault="008D396A">
          <w:pPr>
            <w:pStyle w:val="TOC2"/>
            <w:tabs>
              <w:tab w:val="left" w:pos="960"/>
              <w:tab w:val="right" w:pos="10070"/>
            </w:tabs>
            <w:rPr>
              <w:rFonts w:asciiTheme="minorHAnsi" w:eastAsiaTheme="minorEastAsia" w:hAnsiTheme="minorHAnsi" w:cstheme="minorBidi"/>
              <w:noProof/>
              <w:sz w:val="24"/>
              <w:szCs w:val="24"/>
              <w:lang w:val="en-GB"/>
            </w:rPr>
          </w:pPr>
          <w:hyperlink w:anchor="_Toc90311857" w:history="1">
            <w:r w:rsidR="001B443C" w:rsidRPr="00E07046">
              <w:rPr>
                <w:rStyle w:val="Hyperlink"/>
                <w:noProof/>
              </w:rPr>
              <w:t>1.2</w:t>
            </w:r>
            <w:r w:rsidR="001B443C">
              <w:rPr>
                <w:rFonts w:asciiTheme="minorHAnsi" w:eastAsiaTheme="minorEastAsia" w:hAnsiTheme="minorHAnsi" w:cstheme="minorBidi"/>
                <w:noProof/>
                <w:sz w:val="24"/>
                <w:szCs w:val="24"/>
                <w:lang w:val="en-GB"/>
              </w:rPr>
              <w:tab/>
            </w:r>
            <w:r w:rsidR="001B443C" w:rsidRPr="00E07046">
              <w:rPr>
                <w:rStyle w:val="Hyperlink"/>
                <w:noProof/>
              </w:rPr>
              <w:t>Overarching desired outcomes</w:t>
            </w:r>
            <w:r w:rsidR="001B443C">
              <w:rPr>
                <w:noProof/>
                <w:webHidden/>
              </w:rPr>
              <w:tab/>
            </w:r>
            <w:r w:rsidR="001B443C">
              <w:rPr>
                <w:noProof/>
                <w:webHidden/>
              </w:rPr>
              <w:fldChar w:fldCharType="begin"/>
            </w:r>
            <w:r w:rsidR="001B443C">
              <w:rPr>
                <w:noProof/>
                <w:webHidden/>
              </w:rPr>
              <w:instrText xml:space="preserve"> PAGEREF _Toc90311857 \h </w:instrText>
            </w:r>
            <w:r w:rsidR="001B443C">
              <w:rPr>
                <w:noProof/>
                <w:webHidden/>
              </w:rPr>
            </w:r>
            <w:r w:rsidR="001B443C">
              <w:rPr>
                <w:noProof/>
                <w:webHidden/>
              </w:rPr>
              <w:fldChar w:fldCharType="separate"/>
            </w:r>
            <w:r w:rsidR="001B443C">
              <w:rPr>
                <w:noProof/>
                <w:webHidden/>
              </w:rPr>
              <w:t>3</w:t>
            </w:r>
            <w:r w:rsidR="001B443C">
              <w:rPr>
                <w:noProof/>
                <w:webHidden/>
              </w:rPr>
              <w:fldChar w:fldCharType="end"/>
            </w:r>
          </w:hyperlink>
        </w:p>
        <w:p w14:paraId="145E73D6" w14:textId="49EF15AC" w:rsidR="001B443C" w:rsidRDefault="008D396A">
          <w:pPr>
            <w:pStyle w:val="TOC1"/>
            <w:tabs>
              <w:tab w:val="left" w:pos="440"/>
              <w:tab w:val="right" w:pos="10070"/>
            </w:tabs>
            <w:rPr>
              <w:rFonts w:asciiTheme="minorHAnsi" w:eastAsiaTheme="minorEastAsia" w:hAnsiTheme="minorHAnsi" w:cstheme="minorBidi"/>
              <w:noProof/>
              <w:sz w:val="24"/>
              <w:szCs w:val="24"/>
              <w:lang w:val="en-GB"/>
            </w:rPr>
          </w:pPr>
          <w:hyperlink w:anchor="_Toc90311858" w:history="1">
            <w:r w:rsidR="001B443C" w:rsidRPr="00E07046">
              <w:rPr>
                <w:rStyle w:val="Hyperlink"/>
                <w:noProof/>
              </w:rPr>
              <w:t>2</w:t>
            </w:r>
            <w:r w:rsidR="001B443C">
              <w:rPr>
                <w:rFonts w:asciiTheme="minorHAnsi" w:eastAsiaTheme="minorEastAsia" w:hAnsiTheme="minorHAnsi" w:cstheme="minorBidi"/>
                <w:noProof/>
                <w:sz w:val="24"/>
                <w:szCs w:val="24"/>
                <w:lang w:val="en-GB"/>
              </w:rPr>
              <w:tab/>
            </w:r>
            <w:r w:rsidR="001B443C" w:rsidRPr="00E07046">
              <w:rPr>
                <w:rStyle w:val="Hyperlink"/>
                <w:noProof/>
              </w:rPr>
              <w:t>Development standards</w:t>
            </w:r>
            <w:r w:rsidR="001B443C">
              <w:rPr>
                <w:noProof/>
                <w:webHidden/>
              </w:rPr>
              <w:tab/>
            </w:r>
            <w:r w:rsidR="001B443C">
              <w:rPr>
                <w:noProof/>
                <w:webHidden/>
              </w:rPr>
              <w:fldChar w:fldCharType="begin"/>
            </w:r>
            <w:r w:rsidR="001B443C">
              <w:rPr>
                <w:noProof/>
                <w:webHidden/>
              </w:rPr>
              <w:instrText xml:space="preserve"> PAGEREF _Toc90311858 \h </w:instrText>
            </w:r>
            <w:r w:rsidR="001B443C">
              <w:rPr>
                <w:noProof/>
                <w:webHidden/>
              </w:rPr>
            </w:r>
            <w:r w:rsidR="001B443C">
              <w:rPr>
                <w:noProof/>
                <w:webHidden/>
              </w:rPr>
              <w:fldChar w:fldCharType="separate"/>
            </w:r>
            <w:r w:rsidR="001B443C">
              <w:rPr>
                <w:noProof/>
                <w:webHidden/>
              </w:rPr>
              <w:t>4</w:t>
            </w:r>
            <w:r w:rsidR="001B443C">
              <w:rPr>
                <w:noProof/>
                <w:webHidden/>
              </w:rPr>
              <w:fldChar w:fldCharType="end"/>
            </w:r>
          </w:hyperlink>
        </w:p>
        <w:p w14:paraId="068E8DCC" w14:textId="792AF9B8" w:rsidR="001B443C" w:rsidRDefault="008D396A">
          <w:pPr>
            <w:pStyle w:val="TOC2"/>
            <w:tabs>
              <w:tab w:val="left" w:pos="960"/>
              <w:tab w:val="right" w:pos="10070"/>
            </w:tabs>
            <w:rPr>
              <w:rFonts w:asciiTheme="minorHAnsi" w:eastAsiaTheme="minorEastAsia" w:hAnsiTheme="minorHAnsi" w:cstheme="minorBidi"/>
              <w:noProof/>
              <w:sz w:val="24"/>
              <w:szCs w:val="24"/>
              <w:lang w:val="en-GB"/>
            </w:rPr>
          </w:pPr>
          <w:hyperlink w:anchor="_Toc90311859" w:history="1">
            <w:r w:rsidR="001B443C" w:rsidRPr="00E07046">
              <w:rPr>
                <w:rStyle w:val="Hyperlink"/>
                <w:noProof/>
              </w:rPr>
              <w:t>2.1</w:t>
            </w:r>
            <w:r w:rsidR="001B443C">
              <w:rPr>
                <w:rFonts w:asciiTheme="minorHAnsi" w:eastAsiaTheme="minorEastAsia" w:hAnsiTheme="minorHAnsi" w:cstheme="minorBidi"/>
                <w:noProof/>
                <w:sz w:val="24"/>
                <w:szCs w:val="24"/>
                <w:lang w:val="en-GB"/>
              </w:rPr>
              <w:tab/>
            </w:r>
            <w:r w:rsidR="001B443C" w:rsidRPr="00E07046">
              <w:rPr>
                <w:rStyle w:val="Hyperlink"/>
                <w:noProof/>
              </w:rPr>
              <w:t>API specification guidelines</w:t>
            </w:r>
            <w:r w:rsidR="001B443C">
              <w:rPr>
                <w:noProof/>
                <w:webHidden/>
              </w:rPr>
              <w:tab/>
            </w:r>
            <w:r w:rsidR="001B443C">
              <w:rPr>
                <w:noProof/>
                <w:webHidden/>
              </w:rPr>
              <w:fldChar w:fldCharType="begin"/>
            </w:r>
            <w:r w:rsidR="001B443C">
              <w:rPr>
                <w:noProof/>
                <w:webHidden/>
              </w:rPr>
              <w:instrText xml:space="preserve"> PAGEREF _Toc90311859 \h </w:instrText>
            </w:r>
            <w:r w:rsidR="001B443C">
              <w:rPr>
                <w:noProof/>
                <w:webHidden/>
              </w:rPr>
            </w:r>
            <w:r w:rsidR="001B443C">
              <w:rPr>
                <w:noProof/>
                <w:webHidden/>
              </w:rPr>
              <w:fldChar w:fldCharType="separate"/>
            </w:r>
            <w:r w:rsidR="001B443C">
              <w:rPr>
                <w:noProof/>
                <w:webHidden/>
              </w:rPr>
              <w:t>4</w:t>
            </w:r>
            <w:r w:rsidR="001B443C">
              <w:rPr>
                <w:noProof/>
                <w:webHidden/>
              </w:rPr>
              <w:fldChar w:fldCharType="end"/>
            </w:r>
          </w:hyperlink>
        </w:p>
        <w:p w14:paraId="25E26F4D" w14:textId="16C3649E"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60" w:history="1">
            <w:r w:rsidR="001B443C" w:rsidRPr="00E07046">
              <w:rPr>
                <w:rStyle w:val="Hyperlink"/>
                <w:noProof/>
              </w:rPr>
              <w:t>2.1.1</w:t>
            </w:r>
            <w:r w:rsidR="001B443C">
              <w:rPr>
                <w:rFonts w:asciiTheme="minorHAnsi" w:eastAsiaTheme="minorEastAsia" w:hAnsiTheme="minorHAnsi" w:cstheme="minorBidi"/>
                <w:noProof/>
                <w:sz w:val="24"/>
                <w:szCs w:val="24"/>
                <w:lang w:val="en-GB"/>
              </w:rPr>
              <w:tab/>
            </w:r>
            <w:r w:rsidR="001B443C" w:rsidRPr="00E07046">
              <w:rPr>
                <w:rStyle w:val="Hyperlink"/>
                <w:noProof/>
              </w:rPr>
              <w:t>Project naming conventions</w:t>
            </w:r>
            <w:r w:rsidR="001B443C">
              <w:rPr>
                <w:noProof/>
                <w:webHidden/>
              </w:rPr>
              <w:tab/>
            </w:r>
            <w:r w:rsidR="001B443C">
              <w:rPr>
                <w:noProof/>
                <w:webHidden/>
              </w:rPr>
              <w:fldChar w:fldCharType="begin"/>
            </w:r>
            <w:r w:rsidR="001B443C">
              <w:rPr>
                <w:noProof/>
                <w:webHidden/>
              </w:rPr>
              <w:instrText xml:space="preserve"> PAGEREF _Toc90311860 \h </w:instrText>
            </w:r>
            <w:r w:rsidR="001B443C">
              <w:rPr>
                <w:noProof/>
                <w:webHidden/>
              </w:rPr>
            </w:r>
            <w:r w:rsidR="001B443C">
              <w:rPr>
                <w:noProof/>
                <w:webHidden/>
              </w:rPr>
              <w:fldChar w:fldCharType="separate"/>
            </w:r>
            <w:r w:rsidR="001B443C">
              <w:rPr>
                <w:noProof/>
                <w:webHidden/>
              </w:rPr>
              <w:t>4</w:t>
            </w:r>
            <w:r w:rsidR="001B443C">
              <w:rPr>
                <w:noProof/>
                <w:webHidden/>
              </w:rPr>
              <w:fldChar w:fldCharType="end"/>
            </w:r>
          </w:hyperlink>
        </w:p>
        <w:p w14:paraId="7AD4AC8B" w14:textId="2EBAFD28"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61" w:history="1">
            <w:r w:rsidR="001B443C" w:rsidRPr="00E07046">
              <w:rPr>
                <w:rStyle w:val="Hyperlink"/>
                <w:noProof/>
              </w:rPr>
              <w:t>2.1.2</w:t>
            </w:r>
            <w:r w:rsidR="001B443C">
              <w:rPr>
                <w:rFonts w:asciiTheme="minorHAnsi" w:eastAsiaTheme="minorEastAsia" w:hAnsiTheme="minorHAnsi" w:cstheme="minorBidi"/>
                <w:noProof/>
                <w:sz w:val="24"/>
                <w:szCs w:val="24"/>
                <w:lang w:val="en-GB"/>
              </w:rPr>
              <w:tab/>
            </w:r>
            <w:r w:rsidR="001B443C" w:rsidRPr="00E07046">
              <w:rPr>
                <w:rStyle w:val="Hyperlink"/>
                <w:noProof/>
              </w:rPr>
              <w:t>Other naming conventions</w:t>
            </w:r>
            <w:r w:rsidR="001B443C">
              <w:rPr>
                <w:noProof/>
                <w:webHidden/>
              </w:rPr>
              <w:tab/>
            </w:r>
            <w:r w:rsidR="001B443C">
              <w:rPr>
                <w:noProof/>
                <w:webHidden/>
              </w:rPr>
              <w:fldChar w:fldCharType="begin"/>
            </w:r>
            <w:r w:rsidR="001B443C">
              <w:rPr>
                <w:noProof/>
                <w:webHidden/>
              </w:rPr>
              <w:instrText xml:space="preserve"> PAGEREF _Toc90311861 \h </w:instrText>
            </w:r>
            <w:r w:rsidR="001B443C">
              <w:rPr>
                <w:noProof/>
                <w:webHidden/>
              </w:rPr>
            </w:r>
            <w:r w:rsidR="001B443C">
              <w:rPr>
                <w:noProof/>
                <w:webHidden/>
              </w:rPr>
              <w:fldChar w:fldCharType="separate"/>
            </w:r>
            <w:r w:rsidR="001B443C">
              <w:rPr>
                <w:noProof/>
                <w:webHidden/>
              </w:rPr>
              <w:t>4</w:t>
            </w:r>
            <w:r w:rsidR="001B443C">
              <w:rPr>
                <w:noProof/>
                <w:webHidden/>
              </w:rPr>
              <w:fldChar w:fldCharType="end"/>
            </w:r>
          </w:hyperlink>
        </w:p>
        <w:p w14:paraId="4BEC4CF4" w14:textId="705AEC1D" w:rsidR="001B443C" w:rsidRDefault="008D396A">
          <w:pPr>
            <w:pStyle w:val="TOC2"/>
            <w:tabs>
              <w:tab w:val="left" w:pos="960"/>
              <w:tab w:val="right" w:pos="10070"/>
            </w:tabs>
            <w:rPr>
              <w:rFonts w:asciiTheme="minorHAnsi" w:eastAsiaTheme="minorEastAsia" w:hAnsiTheme="minorHAnsi" w:cstheme="minorBidi"/>
              <w:noProof/>
              <w:sz w:val="24"/>
              <w:szCs w:val="24"/>
              <w:lang w:val="en-GB"/>
            </w:rPr>
          </w:pPr>
          <w:hyperlink w:anchor="_Toc90311862" w:history="1">
            <w:r w:rsidR="001B443C" w:rsidRPr="00E07046">
              <w:rPr>
                <w:rStyle w:val="Hyperlink"/>
                <w:noProof/>
              </w:rPr>
              <w:t>2.2</w:t>
            </w:r>
            <w:r w:rsidR="001B443C">
              <w:rPr>
                <w:rFonts w:asciiTheme="minorHAnsi" w:eastAsiaTheme="minorEastAsia" w:hAnsiTheme="minorHAnsi" w:cstheme="minorBidi"/>
                <w:noProof/>
                <w:sz w:val="24"/>
                <w:szCs w:val="24"/>
                <w:lang w:val="en-GB"/>
              </w:rPr>
              <w:tab/>
            </w:r>
            <w:r w:rsidR="001B443C" w:rsidRPr="00E07046">
              <w:rPr>
                <w:rStyle w:val="Hyperlink"/>
                <w:noProof/>
              </w:rPr>
              <w:t>API implementation guidelines</w:t>
            </w:r>
            <w:r w:rsidR="001B443C">
              <w:rPr>
                <w:noProof/>
                <w:webHidden/>
              </w:rPr>
              <w:tab/>
            </w:r>
            <w:r w:rsidR="001B443C">
              <w:rPr>
                <w:noProof/>
                <w:webHidden/>
              </w:rPr>
              <w:fldChar w:fldCharType="begin"/>
            </w:r>
            <w:r w:rsidR="001B443C">
              <w:rPr>
                <w:noProof/>
                <w:webHidden/>
              </w:rPr>
              <w:instrText xml:space="preserve"> PAGEREF _Toc90311862 \h </w:instrText>
            </w:r>
            <w:r w:rsidR="001B443C">
              <w:rPr>
                <w:noProof/>
                <w:webHidden/>
              </w:rPr>
            </w:r>
            <w:r w:rsidR="001B443C">
              <w:rPr>
                <w:noProof/>
                <w:webHidden/>
              </w:rPr>
              <w:fldChar w:fldCharType="separate"/>
            </w:r>
            <w:r w:rsidR="001B443C">
              <w:rPr>
                <w:noProof/>
                <w:webHidden/>
              </w:rPr>
              <w:t>5</w:t>
            </w:r>
            <w:r w:rsidR="001B443C">
              <w:rPr>
                <w:noProof/>
                <w:webHidden/>
              </w:rPr>
              <w:fldChar w:fldCharType="end"/>
            </w:r>
          </w:hyperlink>
        </w:p>
        <w:p w14:paraId="4350FB3E" w14:textId="3F5625B5"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63" w:history="1">
            <w:r w:rsidR="001B443C" w:rsidRPr="00E07046">
              <w:rPr>
                <w:rStyle w:val="Hyperlink"/>
                <w:noProof/>
              </w:rPr>
              <w:t>2.2.1</w:t>
            </w:r>
            <w:r w:rsidR="001B443C">
              <w:rPr>
                <w:rFonts w:asciiTheme="minorHAnsi" w:eastAsiaTheme="minorEastAsia" w:hAnsiTheme="minorHAnsi" w:cstheme="minorBidi"/>
                <w:noProof/>
                <w:sz w:val="24"/>
                <w:szCs w:val="24"/>
                <w:lang w:val="en-GB"/>
              </w:rPr>
              <w:tab/>
            </w:r>
            <w:r w:rsidR="001B443C" w:rsidRPr="00E07046">
              <w:rPr>
                <w:rStyle w:val="Hyperlink"/>
                <w:noProof/>
              </w:rPr>
              <w:t>Anypoint Studio project structure</w:t>
            </w:r>
            <w:r w:rsidR="001B443C">
              <w:rPr>
                <w:noProof/>
                <w:webHidden/>
              </w:rPr>
              <w:tab/>
            </w:r>
            <w:r w:rsidR="001B443C">
              <w:rPr>
                <w:noProof/>
                <w:webHidden/>
              </w:rPr>
              <w:fldChar w:fldCharType="begin"/>
            </w:r>
            <w:r w:rsidR="001B443C">
              <w:rPr>
                <w:noProof/>
                <w:webHidden/>
              </w:rPr>
              <w:instrText xml:space="preserve"> PAGEREF _Toc90311863 \h </w:instrText>
            </w:r>
            <w:r w:rsidR="001B443C">
              <w:rPr>
                <w:noProof/>
                <w:webHidden/>
              </w:rPr>
            </w:r>
            <w:r w:rsidR="001B443C">
              <w:rPr>
                <w:noProof/>
                <w:webHidden/>
              </w:rPr>
              <w:fldChar w:fldCharType="separate"/>
            </w:r>
            <w:r w:rsidR="001B443C">
              <w:rPr>
                <w:noProof/>
                <w:webHidden/>
              </w:rPr>
              <w:t>5</w:t>
            </w:r>
            <w:r w:rsidR="001B443C">
              <w:rPr>
                <w:noProof/>
                <w:webHidden/>
              </w:rPr>
              <w:fldChar w:fldCharType="end"/>
            </w:r>
          </w:hyperlink>
        </w:p>
        <w:p w14:paraId="14C341C2" w14:textId="7514C8D4"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64" w:history="1">
            <w:r w:rsidR="001B443C" w:rsidRPr="00E07046">
              <w:rPr>
                <w:rStyle w:val="Hyperlink"/>
                <w:noProof/>
              </w:rPr>
              <w:t>2.2.2</w:t>
            </w:r>
            <w:r w:rsidR="001B443C">
              <w:rPr>
                <w:rFonts w:asciiTheme="minorHAnsi" w:eastAsiaTheme="minorEastAsia" w:hAnsiTheme="minorHAnsi" w:cstheme="minorBidi"/>
                <w:noProof/>
                <w:sz w:val="24"/>
                <w:szCs w:val="24"/>
                <w:lang w:val="en-GB"/>
              </w:rPr>
              <w:tab/>
            </w:r>
            <w:r w:rsidR="001B443C" w:rsidRPr="00E07046">
              <w:rPr>
                <w:rStyle w:val="Hyperlink"/>
                <w:noProof/>
              </w:rPr>
              <w:t>Project naming conventions</w:t>
            </w:r>
            <w:r w:rsidR="001B443C">
              <w:rPr>
                <w:noProof/>
                <w:webHidden/>
              </w:rPr>
              <w:tab/>
            </w:r>
            <w:r w:rsidR="001B443C">
              <w:rPr>
                <w:noProof/>
                <w:webHidden/>
              </w:rPr>
              <w:fldChar w:fldCharType="begin"/>
            </w:r>
            <w:r w:rsidR="001B443C">
              <w:rPr>
                <w:noProof/>
                <w:webHidden/>
              </w:rPr>
              <w:instrText xml:space="preserve"> PAGEREF _Toc90311864 \h </w:instrText>
            </w:r>
            <w:r w:rsidR="001B443C">
              <w:rPr>
                <w:noProof/>
                <w:webHidden/>
              </w:rPr>
            </w:r>
            <w:r w:rsidR="001B443C">
              <w:rPr>
                <w:noProof/>
                <w:webHidden/>
              </w:rPr>
              <w:fldChar w:fldCharType="separate"/>
            </w:r>
            <w:r w:rsidR="001B443C">
              <w:rPr>
                <w:noProof/>
                <w:webHidden/>
              </w:rPr>
              <w:t>6</w:t>
            </w:r>
            <w:r w:rsidR="001B443C">
              <w:rPr>
                <w:noProof/>
                <w:webHidden/>
              </w:rPr>
              <w:fldChar w:fldCharType="end"/>
            </w:r>
          </w:hyperlink>
        </w:p>
        <w:p w14:paraId="21BE66DA" w14:textId="69F59B38"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65" w:history="1">
            <w:r w:rsidR="001B443C" w:rsidRPr="00E07046">
              <w:rPr>
                <w:rStyle w:val="Hyperlink"/>
                <w:noProof/>
              </w:rPr>
              <w:t>2.2.3</w:t>
            </w:r>
            <w:r w:rsidR="001B443C">
              <w:rPr>
                <w:rFonts w:asciiTheme="minorHAnsi" w:eastAsiaTheme="minorEastAsia" w:hAnsiTheme="minorHAnsi" w:cstheme="minorBidi"/>
                <w:noProof/>
                <w:sz w:val="24"/>
                <w:szCs w:val="24"/>
                <w:lang w:val="en-GB"/>
              </w:rPr>
              <w:tab/>
            </w:r>
            <w:r w:rsidR="001B443C" w:rsidRPr="00E07046">
              <w:rPr>
                <w:rStyle w:val="Hyperlink"/>
                <w:noProof/>
              </w:rPr>
              <w:t>Mule naming conventions</w:t>
            </w:r>
            <w:r w:rsidR="001B443C">
              <w:rPr>
                <w:noProof/>
                <w:webHidden/>
              </w:rPr>
              <w:tab/>
            </w:r>
            <w:r w:rsidR="001B443C">
              <w:rPr>
                <w:noProof/>
                <w:webHidden/>
              </w:rPr>
              <w:fldChar w:fldCharType="begin"/>
            </w:r>
            <w:r w:rsidR="001B443C">
              <w:rPr>
                <w:noProof/>
                <w:webHidden/>
              </w:rPr>
              <w:instrText xml:space="preserve"> PAGEREF _Toc90311865 \h </w:instrText>
            </w:r>
            <w:r w:rsidR="001B443C">
              <w:rPr>
                <w:noProof/>
                <w:webHidden/>
              </w:rPr>
            </w:r>
            <w:r w:rsidR="001B443C">
              <w:rPr>
                <w:noProof/>
                <w:webHidden/>
              </w:rPr>
              <w:fldChar w:fldCharType="separate"/>
            </w:r>
            <w:r w:rsidR="001B443C">
              <w:rPr>
                <w:noProof/>
                <w:webHidden/>
              </w:rPr>
              <w:t>7</w:t>
            </w:r>
            <w:r w:rsidR="001B443C">
              <w:rPr>
                <w:noProof/>
                <w:webHidden/>
              </w:rPr>
              <w:fldChar w:fldCharType="end"/>
            </w:r>
          </w:hyperlink>
        </w:p>
        <w:p w14:paraId="207C7597" w14:textId="2CC51B55" w:rsidR="001B443C" w:rsidRDefault="008D396A">
          <w:pPr>
            <w:pStyle w:val="TOC4"/>
            <w:tabs>
              <w:tab w:val="left" w:pos="1680"/>
              <w:tab w:val="right" w:pos="10070"/>
            </w:tabs>
            <w:rPr>
              <w:rFonts w:asciiTheme="minorHAnsi" w:eastAsiaTheme="minorEastAsia" w:hAnsiTheme="minorHAnsi" w:cstheme="minorBidi"/>
              <w:noProof/>
              <w:sz w:val="24"/>
              <w:szCs w:val="24"/>
              <w:lang w:val="en-GB"/>
            </w:rPr>
          </w:pPr>
          <w:hyperlink w:anchor="_Toc90311866" w:history="1">
            <w:r w:rsidR="001B443C" w:rsidRPr="00E07046">
              <w:rPr>
                <w:rStyle w:val="Hyperlink"/>
                <w:noProof/>
              </w:rPr>
              <w:t>2.2.3.1</w:t>
            </w:r>
            <w:r w:rsidR="001B443C">
              <w:rPr>
                <w:rFonts w:asciiTheme="minorHAnsi" w:eastAsiaTheme="minorEastAsia" w:hAnsiTheme="minorHAnsi" w:cstheme="minorBidi"/>
                <w:noProof/>
                <w:sz w:val="24"/>
                <w:szCs w:val="24"/>
                <w:lang w:val="en-GB"/>
              </w:rPr>
              <w:tab/>
            </w:r>
            <w:r w:rsidR="001B443C" w:rsidRPr="00E07046">
              <w:rPr>
                <w:rStyle w:val="Hyperlink"/>
                <w:noProof/>
              </w:rPr>
              <w:t>Flow files</w:t>
            </w:r>
            <w:r w:rsidR="001B443C">
              <w:rPr>
                <w:noProof/>
                <w:webHidden/>
              </w:rPr>
              <w:tab/>
            </w:r>
            <w:r w:rsidR="001B443C">
              <w:rPr>
                <w:noProof/>
                <w:webHidden/>
              </w:rPr>
              <w:fldChar w:fldCharType="begin"/>
            </w:r>
            <w:r w:rsidR="001B443C">
              <w:rPr>
                <w:noProof/>
                <w:webHidden/>
              </w:rPr>
              <w:instrText xml:space="preserve"> PAGEREF _Toc90311866 \h </w:instrText>
            </w:r>
            <w:r w:rsidR="001B443C">
              <w:rPr>
                <w:noProof/>
                <w:webHidden/>
              </w:rPr>
            </w:r>
            <w:r w:rsidR="001B443C">
              <w:rPr>
                <w:noProof/>
                <w:webHidden/>
              </w:rPr>
              <w:fldChar w:fldCharType="separate"/>
            </w:r>
            <w:r w:rsidR="001B443C">
              <w:rPr>
                <w:noProof/>
                <w:webHidden/>
              </w:rPr>
              <w:t>7</w:t>
            </w:r>
            <w:r w:rsidR="001B443C">
              <w:rPr>
                <w:noProof/>
                <w:webHidden/>
              </w:rPr>
              <w:fldChar w:fldCharType="end"/>
            </w:r>
          </w:hyperlink>
        </w:p>
        <w:p w14:paraId="61B7E4C4" w14:textId="50B13CC8" w:rsidR="001B443C" w:rsidRDefault="008D396A">
          <w:pPr>
            <w:pStyle w:val="TOC4"/>
            <w:tabs>
              <w:tab w:val="left" w:pos="1680"/>
              <w:tab w:val="right" w:pos="10070"/>
            </w:tabs>
            <w:rPr>
              <w:rFonts w:asciiTheme="minorHAnsi" w:eastAsiaTheme="minorEastAsia" w:hAnsiTheme="minorHAnsi" w:cstheme="minorBidi"/>
              <w:noProof/>
              <w:sz w:val="24"/>
              <w:szCs w:val="24"/>
              <w:lang w:val="en-GB"/>
            </w:rPr>
          </w:pPr>
          <w:hyperlink w:anchor="_Toc90311867" w:history="1">
            <w:r w:rsidR="001B443C" w:rsidRPr="00E07046">
              <w:rPr>
                <w:rStyle w:val="Hyperlink"/>
                <w:noProof/>
              </w:rPr>
              <w:t>2.2.3.2</w:t>
            </w:r>
            <w:r w:rsidR="001B443C">
              <w:rPr>
                <w:rFonts w:asciiTheme="minorHAnsi" w:eastAsiaTheme="minorEastAsia" w:hAnsiTheme="minorHAnsi" w:cstheme="minorBidi"/>
                <w:noProof/>
                <w:sz w:val="24"/>
                <w:szCs w:val="24"/>
                <w:lang w:val="en-GB"/>
              </w:rPr>
              <w:tab/>
            </w:r>
            <w:r w:rsidR="001B443C" w:rsidRPr="00E07046">
              <w:rPr>
                <w:rStyle w:val="Hyperlink"/>
                <w:noProof/>
              </w:rPr>
              <w:t>Flows and sub-flow names</w:t>
            </w:r>
            <w:r w:rsidR="001B443C">
              <w:rPr>
                <w:noProof/>
                <w:webHidden/>
              </w:rPr>
              <w:tab/>
            </w:r>
            <w:r w:rsidR="001B443C">
              <w:rPr>
                <w:noProof/>
                <w:webHidden/>
              </w:rPr>
              <w:fldChar w:fldCharType="begin"/>
            </w:r>
            <w:r w:rsidR="001B443C">
              <w:rPr>
                <w:noProof/>
                <w:webHidden/>
              </w:rPr>
              <w:instrText xml:space="preserve"> PAGEREF _Toc90311867 \h </w:instrText>
            </w:r>
            <w:r w:rsidR="001B443C">
              <w:rPr>
                <w:noProof/>
                <w:webHidden/>
              </w:rPr>
            </w:r>
            <w:r w:rsidR="001B443C">
              <w:rPr>
                <w:noProof/>
                <w:webHidden/>
              </w:rPr>
              <w:fldChar w:fldCharType="separate"/>
            </w:r>
            <w:r w:rsidR="001B443C">
              <w:rPr>
                <w:noProof/>
                <w:webHidden/>
              </w:rPr>
              <w:t>7</w:t>
            </w:r>
            <w:r w:rsidR="001B443C">
              <w:rPr>
                <w:noProof/>
                <w:webHidden/>
              </w:rPr>
              <w:fldChar w:fldCharType="end"/>
            </w:r>
          </w:hyperlink>
        </w:p>
        <w:p w14:paraId="66D014E8" w14:textId="68D83B22" w:rsidR="001B443C" w:rsidRDefault="008D396A">
          <w:pPr>
            <w:pStyle w:val="TOC4"/>
            <w:tabs>
              <w:tab w:val="left" w:pos="1680"/>
              <w:tab w:val="right" w:pos="10070"/>
            </w:tabs>
            <w:rPr>
              <w:rFonts w:asciiTheme="minorHAnsi" w:eastAsiaTheme="minorEastAsia" w:hAnsiTheme="minorHAnsi" w:cstheme="minorBidi"/>
              <w:noProof/>
              <w:sz w:val="24"/>
              <w:szCs w:val="24"/>
              <w:lang w:val="en-GB"/>
            </w:rPr>
          </w:pPr>
          <w:hyperlink w:anchor="_Toc90311868" w:history="1">
            <w:r w:rsidR="001B443C" w:rsidRPr="00E07046">
              <w:rPr>
                <w:rStyle w:val="Hyperlink"/>
                <w:noProof/>
              </w:rPr>
              <w:t>2.2.3.3</w:t>
            </w:r>
            <w:r w:rsidR="001B443C">
              <w:rPr>
                <w:rFonts w:asciiTheme="minorHAnsi" w:eastAsiaTheme="minorEastAsia" w:hAnsiTheme="minorHAnsi" w:cstheme="minorBidi"/>
                <w:noProof/>
                <w:sz w:val="24"/>
                <w:szCs w:val="24"/>
                <w:lang w:val="en-GB"/>
              </w:rPr>
              <w:tab/>
            </w:r>
            <w:r w:rsidR="001B443C" w:rsidRPr="00E07046">
              <w:rPr>
                <w:rStyle w:val="Hyperlink"/>
                <w:noProof/>
              </w:rPr>
              <w:t>Message processors and scopes</w:t>
            </w:r>
            <w:r w:rsidR="001B443C">
              <w:rPr>
                <w:noProof/>
                <w:webHidden/>
              </w:rPr>
              <w:tab/>
            </w:r>
            <w:r w:rsidR="001B443C">
              <w:rPr>
                <w:noProof/>
                <w:webHidden/>
              </w:rPr>
              <w:fldChar w:fldCharType="begin"/>
            </w:r>
            <w:r w:rsidR="001B443C">
              <w:rPr>
                <w:noProof/>
                <w:webHidden/>
              </w:rPr>
              <w:instrText xml:space="preserve"> PAGEREF _Toc90311868 \h </w:instrText>
            </w:r>
            <w:r w:rsidR="001B443C">
              <w:rPr>
                <w:noProof/>
                <w:webHidden/>
              </w:rPr>
            </w:r>
            <w:r w:rsidR="001B443C">
              <w:rPr>
                <w:noProof/>
                <w:webHidden/>
              </w:rPr>
              <w:fldChar w:fldCharType="separate"/>
            </w:r>
            <w:r w:rsidR="001B443C">
              <w:rPr>
                <w:noProof/>
                <w:webHidden/>
              </w:rPr>
              <w:t>8</w:t>
            </w:r>
            <w:r w:rsidR="001B443C">
              <w:rPr>
                <w:noProof/>
                <w:webHidden/>
              </w:rPr>
              <w:fldChar w:fldCharType="end"/>
            </w:r>
          </w:hyperlink>
        </w:p>
        <w:p w14:paraId="57BF0316" w14:textId="0B093352" w:rsidR="001B443C" w:rsidRDefault="008D396A">
          <w:pPr>
            <w:pStyle w:val="TOC4"/>
            <w:tabs>
              <w:tab w:val="left" w:pos="1680"/>
              <w:tab w:val="right" w:pos="10070"/>
            </w:tabs>
            <w:rPr>
              <w:rFonts w:asciiTheme="minorHAnsi" w:eastAsiaTheme="minorEastAsia" w:hAnsiTheme="minorHAnsi" w:cstheme="minorBidi"/>
              <w:noProof/>
              <w:sz w:val="24"/>
              <w:szCs w:val="24"/>
              <w:lang w:val="en-GB"/>
            </w:rPr>
          </w:pPr>
          <w:hyperlink w:anchor="_Toc90311869" w:history="1">
            <w:r w:rsidR="001B443C" w:rsidRPr="00E07046">
              <w:rPr>
                <w:rStyle w:val="Hyperlink"/>
                <w:noProof/>
              </w:rPr>
              <w:t>2.2.3.4</w:t>
            </w:r>
            <w:r w:rsidR="001B443C">
              <w:rPr>
                <w:rFonts w:asciiTheme="minorHAnsi" w:eastAsiaTheme="minorEastAsia" w:hAnsiTheme="minorHAnsi" w:cstheme="minorBidi"/>
                <w:noProof/>
                <w:sz w:val="24"/>
                <w:szCs w:val="24"/>
                <w:lang w:val="en-GB"/>
              </w:rPr>
              <w:tab/>
            </w:r>
            <w:r w:rsidR="001B443C" w:rsidRPr="00E07046">
              <w:rPr>
                <w:rStyle w:val="Hyperlink"/>
                <w:noProof/>
              </w:rPr>
              <w:t>Acceptable naming variations</w:t>
            </w:r>
            <w:r w:rsidR="001B443C">
              <w:rPr>
                <w:noProof/>
                <w:webHidden/>
              </w:rPr>
              <w:tab/>
            </w:r>
            <w:r w:rsidR="001B443C">
              <w:rPr>
                <w:noProof/>
                <w:webHidden/>
              </w:rPr>
              <w:fldChar w:fldCharType="begin"/>
            </w:r>
            <w:r w:rsidR="001B443C">
              <w:rPr>
                <w:noProof/>
                <w:webHidden/>
              </w:rPr>
              <w:instrText xml:space="preserve"> PAGEREF _Toc90311869 \h </w:instrText>
            </w:r>
            <w:r w:rsidR="001B443C">
              <w:rPr>
                <w:noProof/>
                <w:webHidden/>
              </w:rPr>
            </w:r>
            <w:r w:rsidR="001B443C">
              <w:rPr>
                <w:noProof/>
                <w:webHidden/>
              </w:rPr>
              <w:fldChar w:fldCharType="separate"/>
            </w:r>
            <w:r w:rsidR="001B443C">
              <w:rPr>
                <w:noProof/>
                <w:webHidden/>
              </w:rPr>
              <w:t>10</w:t>
            </w:r>
            <w:r w:rsidR="001B443C">
              <w:rPr>
                <w:noProof/>
                <w:webHidden/>
              </w:rPr>
              <w:fldChar w:fldCharType="end"/>
            </w:r>
          </w:hyperlink>
        </w:p>
        <w:p w14:paraId="55E65807" w14:textId="38DB74DD"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70" w:history="1">
            <w:r w:rsidR="001B443C" w:rsidRPr="00E07046">
              <w:rPr>
                <w:rStyle w:val="Hyperlink"/>
                <w:noProof/>
              </w:rPr>
              <w:t>2.2.4</w:t>
            </w:r>
            <w:r w:rsidR="001B443C">
              <w:rPr>
                <w:rFonts w:asciiTheme="minorHAnsi" w:eastAsiaTheme="minorEastAsia" w:hAnsiTheme="minorHAnsi" w:cstheme="minorBidi"/>
                <w:noProof/>
                <w:sz w:val="24"/>
                <w:szCs w:val="24"/>
                <w:lang w:val="en-GB"/>
              </w:rPr>
              <w:tab/>
            </w:r>
            <w:r w:rsidR="001B443C" w:rsidRPr="00E07046">
              <w:rPr>
                <w:rStyle w:val="Hyperlink"/>
                <w:noProof/>
              </w:rPr>
              <w:t>Global configuration elements</w:t>
            </w:r>
            <w:r w:rsidR="001B443C">
              <w:rPr>
                <w:noProof/>
                <w:webHidden/>
              </w:rPr>
              <w:tab/>
            </w:r>
            <w:r w:rsidR="001B443C">
              <w:rPr>
                <w:noProof/>
                <w:webHidden/>
              </w:rPr>
              <w:fldChar w:fldCharType="begin"/>
            </w:r>
            <w:r w:rsidR="001B443C">
              <w:rPr>
                <w:noProof/>
                <w:webHidden/>
              </w:rPr>
              <w:instrText xml:space="preserve"> PAGEREF _Toc90311870 \h </w:instrText>
            </w:r>
            <w:r w:rsidR="001B443C">
              <w:rPr>
                <w:noProof/>
                <w:webHidden/>
              </w:rPr>
            </w:r>
            <w:r w:rsidR="001B443C">
              <w:rPr>
                <w:noProof/>
                <w:webHidden/>
              </w:rPr>
              <w:fldChar w:fldCharType="separate"/>
            </w:r>
            <w:r w:rsidR="001B443C">
              <w:rPr>
                <w:noProof/>
                <w:webHidden/>
              </w:rPr>
              <w:t>10</w:t>
            </w:r>
            <w:r w:rsidR="001B443C">
              <w:rPr>
                <w:noProof/>
                <w:webHidden/>
              </w:rPr>
              <w:fldChar w:fldCharType="end"/>
            </w:r>
          </w:hyperlink>
        </w:p>
        <w:p w14:paraId="00CBFA1C" w14:textId="46A451F0" w:rsidR="001B443C" w:rsidRDefault="008D396A">
          <w:pPr>
            <w:pStyle w:val="TOC4"/>
            <w:tabs>
              <w:tab w:val="left" w:pos="1680"/>
              <w:tab w:val="right" w:pos="10070"/>
            </w:tabs>
            <w:rPr>
              <w:rFonts w:asciiTheme="minorHAnsi" w:eastAsiaTheme="minorEastAsia" w:hAnsiTheme="minorHAnsi" w:cstheme="minorBidi"/>
              <w:noProof/>
              <w:sz w:val="24"/>
              <w:szCs w:val="24"/>
              <w:lang w:val="en-GB"/>
            </w:rPr>
          </w:pPr>
          <w:hyperlink w:anchor="_Toc90311871" w:history="1">
            <w:r w:rsidR="001B443C" w:rsidRPr="00E07046">
              <w:rPr>
                <w:rStyle w:val="Hyperlink"/>
                <w:noProof/>
              </w:rPr>
              <w:t>2.2.4.1</w:t>
            </w:r>
            <w:r w:rsidR="001B443C">
              <w:rPr>
                <w:rFonts w:asciiTheme="minorHAnsi" w:eastAsiaTheme="minorEastAsia" w:hAnsiTheme="minorHAnsi" w:cstheme="minorBidi"/>
                <w:noProof/>
                <w:sz w:val="24"/>
                <w:szCs w:val="24"/>
                <w:lang w:val="en-GB"/>
              </w:rPr>
              <w:tab/>
            </w:r>
            <w:r w:rsidR="001B443C" w:rsidRPr="00E07046">
              <w:rPr>
                <w:rStyle w:val="Hyperlink"/>
                <w:noProof/>
              </w:rPr>
              <w:t>Configuration filename</w:t>
            </w:r>
            <w:r w:rsidR="001B443C">
              <w:rPr>
                <w:noProof/>
                <w:webHidden/>
              </w:rPr>
              <w:tab/>
            </w:r>
            <w:r w:rsidR="001B443C">
              <w:rPr>
                <w:noProof/>
                <w:webHidden/>
              </w:rPr>
              <w:fldChar w:fldCharType="begin"/>
            </w:r>
            <w:r w:rsidR="001B443C">
              <w:rPr>
                <w:noProof/>
                <w:webHidden/>
              </w:rPr>
              <w:instrText xml:space="preserve"> PAGEREF _Toc90311871 \h </w:instrText>
            </w:r>
            <w:r w:rsidR="001B443C">
              <w:rPr>
                <w:noProof/>
                <w:webHidden/>
              </w:rPr>
            </w:r>
            <w:r w:rsidR="001B443C">
              <w:rPr>
                <w:noProof/>
                <w:webHidden/>
              </w:rPr>
              <w:fldChar w:fldCharType="separate"/>
            </w:r>
            <w:r w:rsidR="001B443C">
              <w:rPr>
                <w:noProof/>
                <w:webHidden/>
              </w:rPr>
              <w:t>11</w:t>
            </w:r>
            <w:r w:rsidR="001B443C">
              <w:rPr>
                <w:noProof/>
                <w:webHidden/>
              </w:rPr>
              <w:fldChar w:fldCharType="end"/>
            </w:r>
          </w:hyperlink>
        </w:p>
        <w:p w14:paraId="2C46B76D" w14:textId="7A6A7A6F" w:rsidR="001B443C" w:rsidRDefault="008D396A">
          <w:pPr>
            <w:pStyle w:val="TOC4"/>
            <w:tabs>
              <w:tab w:val="left" w:pos="1680"/>
              <w:tab w:val="right" w:pos="10070"/>
            </w:tabs>
            <w:rPr>
              <w:rFonts w:asciiTheme="minorHAnsi" w:eastAsiaTheme="minorEastAsia" w:hAnsiTheme="minorHAnsi" w:cstheme="minorBidi"/>
              <w:noProof/>
              <w:sz w:val="24"/>
              <w:szCs w:val="24"/>
              <w:lang w:val="en-GB"/>
            </w:rPr>
          </w:pPr>
          <w:hyperlink w:anchor="_Toc90311872" w:history="1">
            <w:r w:rsidR="001B443C" w:rsidRPr="00E07046">
              <w:rPr>
                <w:rStyle w:val="Hyperlink"/>
                <w:noProof/>
              </w:rPr>
              <w:t>2.2.4.2</w:t>
            </w:r>
            <w:r w:rsidR="001B443C">
              <w:rPr>
                <w:rFonts w:asciiTheme="minorHAnsi" w:eastAsiaTheme="minorEastAsia" w:hAnsiTheme="minorHAnsi" w:cstheme="minorBidi"/>
                <w:noProof/>
                <w:sz w:val="24"/>
                <w:szCs w:val="24"/>
                <w:lang w:val="en-GB"/>
              </w:rPr>
              <w:tab/>
            </w:r>
            <w:r w:rsidR="001B443C" w:rsidRPr="00E07046">
              <w:rPr>
                <w:rStyle w:val="Hyperlink"/>
                <w:noProof/>
              </w:rPr>
              <w:t>Configuration element names</w:t>
            </w:r>
            <w:r w:rsidR="001B443C">
              <w:rPr>
                <w:noProof/>
                <w:webHidden/>
              </w:rPr>
              <w:tab/>
            </w:r>
            <w:r w:rsidR="001B443C">
              <w:rPr>
                <w:noProof/>
                <w:webHidden/>
              </w:rPr>
              <w:fldChar w:fldCharType="begin"/>
            </w:r>
            <w:r w:rsidR="001B443C">
              <w:rPr>
                <w:noProof/>
                <w:webHidden/>
              </w:rPr>
              <w:instrText xml:space="preserve"> PAGEREF _Toc90311872 \h </w:instrText>
            </w:r>
            <w:r w:rsidR="001B443C">
              <w:rPr>
                <w:noProof/>
                <w:webHidden/>
              </w:rPr>
            </w:r>
            <w:r w:rsidR="001B443C">
              <w:rPr>
                <w:noProof/>
                <w:webHidden/>
              </w:rPr>
              <w:fldChar w:fldCharType="separate"/>
            </w:r>
            <w:r w:rsidR="001B443C">
              <w:rPr>
                <w:noProof/>
                <w:webHidden/>
              </w:rPr>
              <w:t>11</w:t>
            </w:r>
            <w:r w:rsidR="001B443C">
              <w:rPr>
                <w:noProof/>
                <w:webHidden/>
              </w:rPr>
              <w:fldChar w:fldCharType="end"/>
            </w:r>
          </w:hyperlink>
        </w:p>
        <w:p w14:paraId="2FF78D5E" w14:textId="1DB5FAD2"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73" w:history="1">
            <w:r w:rsidR="001B443C" w:rsidRPr="00E07046">
              <w:rPr>
                <w:rStyle w:val="Hyperlink"/>
                <w:noProof/>
              </w:rPr>
              <w:t>2.2.5</w:t>
            </w:r>
            <w:r w:rsidR="001B443C">
              <w:rPr>
                <w:rFonts w:asciiTheme="minorHAnsi" w:eastAsiaTheme="minorEastAsia" w:hAnsiTheme="minorHAnsi" w:cstheme="minorBidi"/>
                <w:noProof/>
                <w:sz w:val="24"/>
                <w:szCs w:val="24"/>
                <w:lang w:val="en-GB"/>
              </w:rPr>
              <w:tab/>
            </w:r>
            <w:r w:rsidR="001B443C" w:rsidRPr="00E07046">
              <w:rPr>
                <w:rStyle w:val="Hyperlink"/>
                <w:noProof/>
              </w:rPr>
              <w:t>Configuration and properties files</w:t>
            </w:r>
            <w:r w:rsidR="001B443C">
              <w:rPr>
                <w:noProof/>
                <w:webHidden/>
              </w:rPr>
              <w:tab/>
            </w:r>
            <w:r w:rsidR="001B443C">
              <w:rPr>
                <w:noProof/>
                <w:webHidden/>
              </w:rPr>
              <w:fldChar w:fldCharType="begin"/>
            </w:r>
            <w:r w:rsidR="001B443C">
              <w:rPr>
                <w:noProof/>
                <w:webHidden/>
              </w:rPr>
              <w:instrText xml:space="preserve"> PAGEREF _Toc90311873 \h </w:instrText>
            </w:r>
            <w:r w:rsidR="001B443C">
              <w:rPr>
                <w:noProof/>
                <w:webHidden/>
              </w:rPr>
            </w:r>
            <w:r w:rsidR="001B443C">
              <w:rPr>
                <w:noProof/>
                <w:webHidden/>
              </w:rPr>
              <w:fldChar w:fldCharType="separate"/>
            </w:r>
            <w:r w:rsidR="001B443C">
              <w:rPr>
                <w:noProof/>
                <w:webHidden/>
              </w:rPr>
              <w:t>11</w:t>
            </w:r>
            <w:r w:rsidR="001B443C">
              <w:rPr>
                <w:noProof/>
                <w:webHidden/>
              </w:rPr>
              <w:fldChar w:fldCharType="end"/>
            </w:r>
          </w:hyperlink>
        </w:p>
        <w:p w14:paraId="46F71A0A" w14:textId="5E337D57"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74" w:history="1">
            <w:r w:rsidR="001B443C" w:rsidRPr="00E07046">
              <w:rPr>
                <w:rStyle w:val="Hyperlink"/>
                <w:noProof/>
              </w:rPr>
              <w:t>2.2.6</w:t>
            </w:r>
            <w:r w:rsidR="001B443C">
              <w:rPr>
                <w:rFonts w:asciiTheme="minorHAnsi" w:eastAsiaTheme="minorEastAsia" w:hAnsiTheme="minorHAnsi" w:cstheme="minorBidi"/>
                <w:noProof/>
                <w:sz w:val="24"/>
                <w:szCs w:val="24"/>
                <w:lang w:val="en-GB"/>
              </w:rPr>
              <w:tab/>
            </w:r>
            <w:r w:rsidR="001B443C" w:rsidRPr="00E07046">
              <w:rPr>
                <w:rStyle w:val="Hyperlink"/>
                <w:noProof/>
              </w:rPr>
              <w:t>CloudHub property overrides</w:t>
            </w:r>
            <w:r w:rsidR="001B443C">
              <w:rPr>
                <w:noProof/>
                <w:webHidden/>
              </w:rPr>
              <w:tab/>
            </w:r>
            <w:r w:rsidR="001B443C">
              <w:rPr>
                <w:noProof/>
                <w:webHidden/>
              </w:rPr>
              <w:fldChar w:fldCharType="begin"/>
            </w:r>
            <w:r w:rsidR="001B443C">
              <w:rPr>
                <w:noProof/>
                <w:webHidden/>
              </w:rPr>
              <w:instrText xml:space="preserve"> PAGEREF _Toc90311874 \h </w:instrText>
            </w:r>
            <w:r w:rsidR="001B443C">
              <w:rPr>
                <w:noProof/>
                <w:webHidden/>
              </w:rPr>
            </w:r>
            <w:r w:rsidR="001B443C">
              <w:rPr>
                <w:noProof/>
                <w:webHidden/>
              </w:rPr>
              <w:fldChar w:fldCharType="separate"/>
            </w:r>
            <w:r w:rsidR="001B443C">
              <w:rPr>
                <w:noProof/>
                <w:webHidden/>
              </w:rPr>
              <w:t>12</w:t>
            </w:r>
            <w:r w:rsidR="001B443C">
              <w:rPr>
                <w:noProof/>
                <w:webHidden/>
              </w:rPr>
              <w:fldChar w:fldCharType="end"/>
            </w:r>
          </w:hyperlink>
        </w:p>
        <w:p w14:paraId="10AECD63" w14:textId="2121AFA2"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75" w:history="1">
            <w:r w:rsidR="001B443C" w:rsidRPr="00E07046">
              <w:rPr>
                <w:rStyle w:val="Hyperlink"/>
                <w:noProof/>
              </w:rPr>
              <w:t>2.2.7</w:t>
            </w:r>
            <w:r w:rsidR="001B443C">
              <w:rPr>
                <w:rFonts w:asciiTheme="minorHAnsi" w:eastAsiaTheme="minorEastAsia" w:hAnsiTheme="minorHAnsi" w:cstheme="minorBidi"/>
                <w:noProof/>
                <w:sz w:val="24"/>
                <w:szCs w:val="24"/>
                <w:lang w:val="en-GB"/>
              </w:rPr>
              <w:tab/>
            </w:r>
            <w:r w:rsidR="001B443C" w:rsidRPr="00E07046">
              <w:rPr>
                <w:rStyle w:val="Hyperlink"/>
                <w:noProof/>
              </w:rPr>
              <w:t>Hard-coded configurations</w:t>
            </w:r>
            <w:r w:rsidR="001B443C">
              <w:rPr>
                <w:noProof/>
                <w:webHidden/>
              </w:rPr>
              <w:tab/>
            </w:r>
            <w:r w:rsidR="001B443C">
              <w:rPr>
                <w:noProof/>
                <w:webHidden/>
              </w:rPr>
              <w:fldChar w:fldCharType="begin"/>
            </w:r>
            <w:r w:rsidR="001B443C">
              <w:rPr>
                <w:noProof/>
                <w:webHidden/>
              </w:rPr>
              <w:instrText xml:space="preserve"> PAGEREF _Toc90311875 \h </w:instrText>
            </w:r>
            <w:r w:rsidR="001B443C">
              <w:rPr>
                <w:noProof/>
                <w:webHidden/>
              </w:rPr>
            </w:r>
            <w:r w:rsidR="001B443C">
              <w:rPr>
                <w:noProof/>
                <w:webHidden/>
              </w:rPr>
              <w:fldChar w:fldCharType="separate"/>
            </w:r>
            <w:r w:rsidR="001B443C">
              <w:rPr>
                <w:noProof/>
                <w:webHidden/>
              </w:rPr>
              <w:t>13</w:t>
            </w:r>
            <w:r w:rsidR="001B443C">
              <w:rPr>
                <w:noProof/>
                <w:webHidden/>
              </w:rPr>
              <w:fldChar w:fldCharType="end"/>
            </w:r>
          </w:hyperlink>
        </w:p>
        <w:p w14:paraId="1D09FF5F" w14:textId="7335380A"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76" w:history="1">
            <w:r w:rsidR="001B443C" w:rsidRPr="00E07046">
              <w:rPr>
                <w:rStyle w:val="Hyperlink"/>
                <w:noProof/>
              </w:rPr>
              <w:t>2.2.8</w:t>
            </w:r>
            <w:r w:rsidR="001B443C">
              <w:rPr>
                <w:rFonts w:asciiTheme="minorHAnsi" w:eastAsiaTheme="minorEastAsia" w:hAnsiTheme="minorHAnsi" w:cstheme="minorBidi"/>
                <w:noProof/>
                <w:sz w:val="24"/>
                <w:szCs w:val="24"/>
                <w:lang w:val="en-GB"/>
              </w:rPr>
              <w:tab/>
            </w:r>
            <w:r w:rsidR="001B443C" w:rsidRPr="00E07046">
              <w:rPr>
                <w:rStyle w:val="Hyperlink"/>
                <w:noProof/>
              </w:rPr>
              <w:t>APIs and auto-generated flows</w:t>
            </w:r>
            <w:r w:rsidR="001B443C">
              <w:rPr>
                <w:noProof/>
                <w:webHidden/>
              </w:rPr>
              <w:tab/>
            </w:r>
            <w:r w:rsidR="001B443C">
              <w:rPr>
                <w:noProof/>
                <w:webHidden/>
              </w:rPr>
              <w:fldChar w:fldCharType="begin"/>
            </w:r>
            <w:r w:rsidR="001B443C">
              <w:rPr>
                <w:noProof/>
                <w:webHidden/>
              </w:rPr>
              <w:instrText xml:space="preserve"> PAGEREF _Toc90311876 \h </w:instrText>
            </w:r>
            <w:r w:rsidR="001B443C">
              <w:rPr>
                <w:noProof/>
                <w:webHidden/>
              </w:rPr>
            </w:r>
            <w:r w:rsidR="001B443C">
              <w:rPr>
                <w:noProof/>
                <w:webHidden/>
              </w:rPr>
              <w:fldChar w:fldCharType="separate"/>
            </w:r>
            <w:r w:rsidR="001B443C">
              <w:rPr>
                <w:noProof/>
                <w:webHidden/>
              </w:rPr>
              <w:t>13</w:t>
            </w:r>
            <w:r w:rsidR="001B443C">
              <w:rPr>
                <w:noProof/>
                <w:webHidden/>
              </w:rPr>
              <w:fldChar w:fldCharType="end"/>
            </w:r>
          </w:hyperlink>
        </w:p>
        <w:p w14:paraId="2396A007" w14:textId="70E2D353"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77" w:history="1">
            <w:r w:rsidR="001B443C" w:rsidRPr="00E07046">
              <w:rPr>
                <w:rStyle w:val="Hyperlink"/>
                <w:noProof/>
              </w:rPr>
              <w:t>2.2.9</w:t>
            </w:r>
            <w:r w:rsidR="001B443C">
              <w:rPr>
                <w:rFonts w:asciiTheme="minorHAnsi" w:eastAsiaTheme="minorEastAsia" w:hAnsiTheme="minorHAnsi" w:cstheme="minorBidi"/>
                <w:noProof/>
                <w:sz w:val="24"/>
                <w:szCs w:val="24"/>
                <w:lang w:val="en-GB"/>
              </w:rPr>
              <w:tab/>
            </w:r>
            <w:r w:rsidR="001B443C" w:rsidRPr="00E07046">
              <w:rPr>
                <w:rStyle w:val="Hyperlink"/>
                <w:noProof/>
              </w:rPr>
              <w:t>Imported resources</w:t>
            </w:r>
            <w:r w:rsidR="001B443C">
              <w:rPr>
                <w:noProof/>
                <w:webHidden/>
              </w:rPr>
              <w:tab/>
            </w:r>
            <w:r w:rsidR="001B443C">
              <w:rPr>
                <w:noProof/>
                <w:webHidden/>
              </w:rPr>
              <w:fldChar w:fldCharType="begin"/>
            </w:r>
            <w:r w:rsidR="001B443C">
              <w:rPr>
                <w:noProof/>
                <w:webHidden/>
              </w:rPr>
              <w:instrText xml:space="preserve"> PAGEREF _Toc90311877 \h </w:instrText>
            </w:r>
            <w:r w:rsidR="001B443C">
              <w:rPr>
                <w:noProof/>
                <w:webHidden/>
              </w:rPr>
            </w:r>
            <w:r w:rsidR="001B443C">
              <w:rPr>
                <w:noProof/>
                <w:webHidden/>
              </w:rPr>
              <w:fldChar w:fldCharType="separate"/>
            </w:r>
            <w:r w:rsidR="001B443C">
              <w:rPr>
                <w:noProof/>
                <w:webHidden/>
              </w:rPr>
              <w:t>14</w:t>
            </w:r>
            <w:r w:rsidR="001B443C">
              <w:rPr>
                <w:noProof/>
                <w:webHidden/>
              </w:rPr>
              <w:fldChar w:fldCharType="end"/>
            </w:r>
          </w:hyperlink>
        </w:p>
        <w:p w14:paraId="6485EF14" w14:textId="05790975"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78" w:history="1">
            <w:r w:rsidR="001B443C" w:rsidRPr="00E07046">
              <w:rPr>
                <w:rStyle w:val="Hyperlink"/>
                <w:noProof/>
              </w:rPr>
              <w:t>2.2.10</w:t>
            </w:r>
            <w:r w:rsidR="001B443C">
              <w:rPr>
                <w:rFonts w:asciiTheme="minorHAnsi" w:eastAsiaTheme="minorEastAsia" w:hAnsiTheme="minorHAnsi" w:cstheme="minorBidi"/>
                <w:noProof/>
                <w:sz w:val="24"/>
                <w:szCs w:val="24"/>
                <w:lang w:val="en-GB"/>
              </w:rPr>
              <w:tab/>
            </w:r>
            <w:r w:rsidR="001B443C" w:rsidRPr="00E07046">
              <w:rPr>
                <w:rStyle w:val="Hyperlink"/>
                <w:noProof/>
              </w:rPr>
              <w:t>Example project structure</w:t>
            </w:r>
            <w:r w:rsidR="001B443C">
              <w:rPr>
                <w:noProof/>
                <w:webHidden/>
              </w:rPr>
              <w:tab/>
            </w:r>
            <w:r w:rsidR="001B443C">
              <w:rPr>
                <w:noProof/>
                <w:webHidden/>
              </w:rPr>
              <w:fldChar w:fldCharType="begin"/>
            </w:r>
            <w:r w:rsidR="001B443C">
              <w:rPr>
                <w:noProof/>
                <w:webHidden/>
              </w:rPr>
              <w:instrText xml:space="preserve"> PAGEREF _Toc90311878 \h </w:instrText>
            </w:r>
            <w:r w:rsidR="001B443C">
              <w:rPr>
                <w:noProof/>
                <w:webHidden/>
              </w:rPr>
            </w:r>
            <w:r w:rsidR="001B443C">
              <w:rPr>
                <w:noProof/>
                <w:webHidden/>
              </w:rPr>
              <w:fldChar w:fldCharType="separate"/>
            </w:r>
            <w:r w:rsidR="001B443C">
              <w:rPr>
                <w:noProof/>
                <w:webHidden/>
              </w:rPr>
              <w:t>14</w:t>
            </w:r>
            <w:r w:rsidR="001B443C">
              <w:rPr>
                <w:noProof/>
                <w:webHidden/>
              </w:rPr>
              <w:fldChar w:fldCharType="end"/>
            </w:r>
          </w:hyperlink>
        </w:p>
        <w:p w14:paraId="0131B77F" w14:textId="6CF8E0E9" w:rsidR="001B443C" w:rsidRDefault="008D396A">
          <w:pPr>
            <w:pStyle w:val="TOC3"/>
            <w:tabs>
              <w:tab w:val="left" w:pos="1440"/>
              <w:tab w:val="right" w:pos="10070"/>
            </w:tabs>
            <w:rPr>
              <w:rFonts w:asciiTheme="minorHAnsi" w:eastAsiaTheme="minorEastAsia" w:hAnsiTheme="minorHAnsi" w:cstheme="minorBidi"/>
              <w:noProof/>
              <w:sz w:val="24"/>
              <w:szCs w:val="24"/>
              <w:lang w:val="en-GB"/>
            </w:rPr>
          </w:pPr>
          <w:hyperlink w:anchor="_Toc90311879" w:history="1">
            <w:r w:rsidR="001B443C" w:rsidRPr="00E07046">
              <w:rPr>
                <w:rStyle w:val="Hyperlink"/>
                <w:noProof/>
              </w:rPr>
              <w:t>2.2.11</w:t>
            </w:r>
            <w:r w:rsidR="001B443C">
              <w:rPr>
                <w:rFonts w:asciiTheme="minorHAnsi" w:eastAsiaTheme="minorEastAsia" w:hAnsiTheme="minorHAnsi" w:cstheme="minorBidi"/>
                <w:noProof/>
                <w:sz w:val="24"/>
                <w:szCs w:val="24"/>
                <w:lang w:val="en-GB"/>
              </w:rPr>
              <w:tab/>
            </w:r>
            <w:r w:rsidR="001B443C" w:rsidRPr="00E07046">
              <w:rPr>
                <w:rStyle w:val="Hyperlink"/>
                <w:noProof/>
              </w:rPr>
              <w:t>Anypoint Studio Project Structure</w:t>
            </w:r>
            <w:r w:rsidR="001B443C">
              <w:rPr>
                <w:noProof/>
                <w:webHidden/>
              </w:rPr>
              <w:tab/>
            </w:r>
            <w:r w:rsidR="001B443C">
              <w:rPr>
                <w:noProof/>
                <w:webHidden/>
              </w:rPr>
              <w:fldChar w:fldCharType="begin"/>
            </w:r>
            <w:r w:rsidR="001B443C">
              <w:rPr>
                <w:noProof/>
                <w:webHidden/>
              </w:rPr>
              <w:instrText xml:space="preserve"> PAGEREF _Toc90311879 \h </w:instrText>
            </w:r>
            <w:r w:rsidR="001B443C">
              <w:rPr>
                <w:noProof/>
                <w:webHidden/>
              </w:rPr>
            </w:r>
            <w:r w:rsidR="001B443C">
              <w:rPr>
                <w:noProof/>
                <w:webHidden/>
              </w:rPr>
              <w:fldChar w:fldCharType="separate"/>
            </w:r>
            <w:r w:rsidR="001B443C">
              <w:rPr>
                <w:noProof/>
                <w:webHidden/>
              </w:rPr>
              <w:t>15</w:t>
            </w:r>
            <w:r w:rsidR="001B443C">
              <w:rPr>
                <w:noProof/>
                <w:webHidden/>
              </w:rPr>
              <w:fldChar w:fldCharType="end"/>
            </w:r>
          </w:hyperlink>
        </w:p>
        <w:p w14:paraId="6B5945D2" w14:textId="11DB87F5" w:rsidR="001B443C" w:rsidRDefault="008D396A">
          <w:pPr>
            <w:pStyle w:val="TOC1"/>
            <w:tabs>
              <w:tab w:val="right" w:pos="10070"/>
            </w:tabs>
            <w:rPr>
              <w:rFonts w:asciiTheme="minorHAnsi" w:eastAsiaTheme="minorEastAsia" w:hAnsiTheme="minorHAnsi" w:cstheme="minorBidi"/>
              <w:noProof/>
              <w:sz w:val="24"/>
              <w:szCs w:val="24"/>
              <w:lang w:val="en-GB"/>
            </w:rPr>
          </w:pPr>
          <w:hyperlink w:anchor="_Toc90311880" w:history="1">
            <w:r w:rsidR="001B443C" w:rsidRPr="00E07046">
              <w:rPr>
                <w:rStyle w:val="Hyperlink"/>
                <w:noProof/>
              </w:rPr>
              <w:t>Appendix A: Example DLB mapping rules</w:t>
            </w:r>
            <w:r w:rsidR="001B443C">
              <w:rPr>
                <w:noProof/>
                <w:webHidden/>
              </w:rPr>
              <w:tab/>
            </w:r>
            <w:r w:rsidR="001B443C">
              <w:rPr>
                <w:noProof/>
                <w:webHidden/>
              </w:rPr>
              <w:fldChar w:fldCharType="begin"/>
            </w:r>
            <w:r w:rsidR="001B443C">
              <w:rPr>
                <w:noProof/>
                <w:webHidden/>
              </w:rPr>
              <w:instrText xml:space="preserve"> PAGEREF _Toc90311880 \h </w:instrText>
            </w:r>
            <w:r w:rsidR="001B443C">
              <w:rPr>
                <w:noProof/>
                <w:webHidden/>
              </w:rPr>
            </w:r>
            <w:r w:rsidR="001B443C">
              <w:rPr>
                <w:noProof/>
                <w:webHidden/>
              </w:rPr>
              <w:fldChar w:fldCharType="separate"/>
            </w:r>
            <w:r w:rsidR="001B443C">
              <w:rPr>
                <w:noProof/>
                <w:webHidden/>
              </w:rPr>
              <w:t>18</w:t>
            </w:r>
            <w:r w:rsidR="001B443C">
              <w:rPr>
                <w:noProof/>
                <w:webHidden/>
              </w:rPr>
              <w:fldChar w:fldCharType="end"/>
            </w:r>
          </w:hyperlink>
        </w:p>
        <w:p w14:paraId="5AD87C74" w14:textId="1A1F6070" w:rsidR="001B443C" w:rsidRDefault="008D396A">
          <w:pPr>
            <w:pStyle w:val="TOC1"/>
            <w:tabs>
              <w:tab w:val="right" w:pos="10070"/>
            </w:tabs>
            <w:rPr>
              <w:rFonts w:asciiTheme="minorHAnsi" w:eastAsiaTheme="minorEastAsia" w:hAnsiTheme="minorHAnsi" w:cstheme="minorBidi"/>
              <w:noProof/>
              <w:sz w:val="24"/>
              <w:szCs w:val="24"/>
              <w:lang w:val="en-GB"/>
            </w:rPr>
          </w:pPr>
          <w:hyperlink w:anchor="_Toc90311881" w:history="1">
            <w:r w:rsidR="001B443C" w:rsidRPr="00E07046">
              <w:rPr>
                <w:rStyle w:val="Hyperlink"/>
                <w:noProof/>
              </w:rPr>
              <w:t>Appendix B: Example of Display Naming Convention</w:t>
            </w:r>
            <w:r w:rsidR="001B443C">
              <w:rPr>
                <w:noProof/>
                <w:webHidden/>
              </w:rPr>
              <w:tab/>
            </w:r>
            <w:r w:rsidR="001B443C">
              <w:rPr>
                <w:noProof/>
                <w:webHidden/>
              </w:rPr>
              <w:fldChar w:fldCharType="begin"/>
            </w:r>
            <w:r w:rsidR="001B443C">
              <w:rPr>
                <w:noProof/>
                <w:webHidden/>
              </w:rPr>
              <w:instrText xml:space="preserve"> PAGEREF _Toc90311881 \h </w:instrText>
            </w:r>
            <w:r w:rsidR="001B443C">
              <w:rPr>
                <w:noProof/>
                <w:webHidden/>
              </w:rPr>
            </w:r>
            <w:r w:rsidR="001B443C">
              <w:rPr>
                <w:noProof/>
                <w:webHidden/>
              </w:rPr>
              <w:fldChar w:fldCharType="separate"/>
            </w:r>
            <w:r w:rsidR="001B443C">
              <w:rPr>
                <w:noProof/>
                <w:webHidden/>
              </w:rPr>
              <w:t>19</w:t>
            </w:r>
            <w:r w:rsidR="001B443C">
              <w:rPr>
                <w:noProof/>
                <w:webHidden/>
              </w:rPr>
              <w:fldChar w:fldCharType="end"/>
            </w:r>
          </w:hyperlink>
        </w:p>
        <w:p w14:paraId="3E2B5A90" w14:textId="5ACD6686" w:rsidR="001B443C" w:rsidRDefault="008D396A">
          <w:pPr>
            <w:pStyle w:val="TOC1"/>
            <w:tabs>
              <w:tab w:val="right" w:pos="10070"/>
            </w:tabs>
            <w:rPr>
              <w:rFonts w:asciiTheme="minorHAnsi" w:eastAsiaTheme="minorEastAsia" w:hAnsiTheme="minorHAnsi" w:cstheme="minorBidi"/>
              <w:noProof/>
              <w:sz w:val="24"/>
              <w:szCs w:val="24"/>
              <w:lang w:val="en-GB"/>
            </w:rPr>
          </w:pPr>
          <w:hyperlink w:anchor="_Toc90311882" w:history="1">
            <w:r w:rsidR="001B443C" w:rsidRPr="00E07046">
              <w:rPr>
                <w:rStyle w:val="Hyperlink"/>
                <w:noProof/>
              </w:rPr>
              <w:t>Appendix C: Case option descriptions</w:t>
            </w:r>
            <w:r w:rsidR="001B443C">
              <w:rPr>
                <w:noProof/>
                <w:webHidden/>
              </w:rPr>
              <w:tab/>
            </w:r>
            <w:r w:rsidR="001B443C">
              <w:rPr>
                <w:noProof/>
                <w:webHidden/>
              </w:rPr>
              <w:fldChar w:fldCharType="begin"/>
            </w:r>
            <w:r w:rsidR="001B443C">
              <w:rPr>
                <w:noProof/>
                <w:webHidden/>
              </w:rPr>
              <w:instrText xml:space="preserve"> PAGEREF _Toc90311882 \h </w:instrText>
            </w:r>
            <w:r w:rsidR="001B443C">
              <w:rPr>
                <w:noProof/>
                <w:webHidden/>
              </w:rPr>
            </w:r>
            <w:r w:rsidR="001B443C">
              <w:rPr>
                <w:noProof/>
                <w:webHidden/>
              </w:rPr>
              <w:fldChar w:fldCharType="separate"/>
            </w:r>
            <w:r w:rsidR="001B443C">
              <w:rPr>
                <w:noProof/>
                <w:webHidden/>
              </w:rPr>
              <w:t>24</w:t>
            </w:r>
            <w:r w:rsidR="001B443C">
              <w:rPr>
                <w:noProof/>
                <w:webHidden/>
              </w:rPr>
              <w:fldChar w:fldCharType="end"/>
            </w:r>
          </w:hyperlink>
        </w:p>
        <w:p w14:paraId="3C13B5B2" w14:textId="203E19C9" w:rsidR="00E25B78" w:rsidRDefault="004B0B58">
          <w:pPr>
            <w:tabs>
              <w:tab w:val="right" w:pos="10080"/>
            </w:tabs>
            <w:spacing w:before="60" w:after="80" w:line="240" w:lineRule="auto"/>
            <w:ind w:left="360"/>
            <w:rPr>
              <w:color w:val="000000"/>
            </w:rPr>
          </w:pPr>
          <w:r>
            <w:fldChar w:fldCharType="end"/>
          </w:r>
        </w:p>
      </w:sdtContent>
    </w:sdt>
    <w:p w14:paraId="5B2E5164" w14:textId="77777777" w:rsidR="00E25B78" w:rsidRDefault="00E25B78"/>
    <w:p w14:paraId="1AF56077" w14:textId="77777777" w:rsidR="00E25B78" w:rsidRDefault="00E25B78"/>
    <w:p w14:paraId="528287BA" w14:textId="77777777" w:rsidR="00E25B78" w:rsidRDefault="004B0B58">
      <w:r>
        <w:br w:type="page"/>
      </w:r>
    </w:p>
    <w:p w14:paraId="749DC3E2" w14:textId="77777777" w:rsidR="00E25B78" w:rsidRDefault="004B0B58">
      <w:pPr>
        <w:pStyle w:val="Heading1"/>
      </w:pPr>
      <w:bookmarkStart w:id="2" w:name="_Toc90311855"/>
      <w:r>
        <w:lastRenderedPageBreak/>
        <w:t>Introduction</w:t>
      </w:r>
      <w:bookmarkEnd w:id="2"/>
    </w:p>
    <w:p w14:paraId="6370A2B8" w14:textId="77777777" w:rsidR="00E25B78" w:rsidRDefault="004B0B58">
      <w:r>
        <w:t>This document aims to capture recommended standards to be adopted when developing Mule applications. The adoption of such standards will result in a consistent codebase that is easier to maintain, of a higher quality and will enable collaboration across as well as within development teams. Without such standards, developers will rely on personal preferences resulting in difficulties and potential conflicts when attempting to contribute to code written by another developer.</w:t>
      </w:r>
    </w:p>
    <w:p w14:paraId="731F6327" w14:textId="77777777" w:rsidR="00E25B78" w:rsidRDefault="004B0B58">
      <w:r>
        <w:t>This document does not consider general development best practices such as API versioning, packaging granularity, and keeping dependencies up to date. Such best practices are covered in a separate document.</w:t>
      </w:r>
    </w:p>
    <w:p w14:paraId="162BC81B" w14:textId="77777777" w:rsidR="00E25B78" w:rsidRDefault="004B0B58">
      <w:r>
        <w:t>These standards represent the opinions of MuleSoft and are reflected in the assets contained within Knowledge Hub. It is expected that this document will be duplicated and tweaked to meet the needs of a specific context. Ideally there would only be one version of this document within an organization. The degree to which these standards are enforced is outside the scope of this document.</w:t>
      </w:r>
    </w:p>
    <w:p w14:paraId="28A86DE1" w14:textId="77777777" w:rsidR="00E25B78" w:rsidRDefault="004B0B58">
      <w:pPr>
        <w:pStyle w:val="Heading2"/>
      </w:pPr>
      <w:bookmarkStart w:id="3" w:name="_Toc90311856"/>
      <w:r>
        <w:t>Audience</w:t>
      </w:r>
      <w:bookmarkEnd w:id="3"/>
    </w:p>
    <w:p w14:paraId="608C21CF" w14:textId="77777777" w:rsidR="00E25B78" w:rsidRDefault="004B0B58">
      <w:r>
        <w:t>Mule developers and API designers.</w:t>
      </w:r>
    </w:p>
    <w:p w14:paraId="7AF9F091" w14:textId="77777777" w:rsidR="00E25B78" w:rsidRDefault="004B0B58">
      <w:pPr>
        <w:pStyle w:val="Heading2"/>
      </w:pPr>
      <w:bookmarkStart w:id="4" w:name="_Toc90311857"/>
      <w:r>
        <w:t>Overarching desired outcomes</w:t>
      </w:r>
      <w:bookmarkEnd w:id="4"/>
    </w:p>
    <w:p w14:paraId="618ED9DE" w14:textId="77777777" w:rsidR="00E25B78" w:rsidRDefault="004B0B58">
      <w:pPr>
        <w:numPr>
          <w:ilvl w:val="0"/>
          <w:numId w:val="7"/>
        </w:numPr>
        <w:spacing w:after="0"/>
      </w:pPr>
      <w:r>
        <w:t>All lower kebab-case URLs</w:t>
      </w:r>
    </w:p>
    <w:p w14:paraId="404908C4" w14:textId="77777777" w:rsidR="00E25B78" w:rsidRDefault="004B0B58">
      <w:pPr>
        <w:numPr>
          <w:ilvl w:val="0"/>
          <w:numId w:val="7"/>
        </w:numPr>
        <w:spacing w:after="0"/>
      </w:pPr>
      <w:r>
        <w:t>Consistency</w:t>
      </w:r>
    </w:p>
    <w:p w14:paraId="4CE22F5A" w14:textId="77777777" w:rsidR="00E25B78" w:rsidRDefault="004B0B58">
      <w:pPr>
        <w:numPr>
          <w:ilvl w:val="0"/>
          <w:numId w:val="7"/>
        </w:numPr>
        <w:spacing w:after="0"/>
      </w:pPr>
      <w:r>
        <w:t>Reduced maintenance effort</w:t>
      </w:r>
    </w:p>
    <w:p w14:paraId="1C3F7BF8" w14:textId="77777777" w:rsidR="00E25B78" w:rsidRDefault="004B0B58">
      <w:pPr>
        <w:numPr>
          <w:ilvl w:val="0"/>
          <w:numId w:val="7"/>
        </w:numPr>
        <w:spacing w:after="0"/>
      </w:pPr>
      <w:r>
        <w:t>Fewer bugs</w:t>
      </w:r>
    </w:p>
    <w:p w14:paraId="4A839EA0" w14:textId="77777777" w:rsidR="00E25B78" w:rsidRDefault="004B0B58">
      <w:pPr>
        <w:numPr>
          <w:ilvl w:val="0"/>
          <w:numId w:val="7"/>
        </w:numPr>
      </w:pPr>
      <w:r>
        <w:t>Ability to perform static code analysis</w:t>
      </w:r>
    </w:p>
    <w:p w14:paraId="36694F8B" w14:textId="77777777" w:rsidR="00E25B78" w:rsidRDefault="004B0B58">
      <w:pPr>
        <w:pStyle w:val="Heading1"/>
      </w:pPr>
      <w:bookmarkStart w:id="5" w:name="_Toc90311858"/>
      <w:r>
        <w:lastRenderedPageBreak/>
        <w:t>Development standards</w:t>
      </w:r>
      <w:bookmarkEnd w:id="5"/>
    </w:p>
    <w:p w14:paraId="011D6529" w14:textId="77777777" w:rsidR="00E25B78" w:rsidRDefault="004B0B58">
      <w:pPr>
        <w:pStyle w:val="Heading2"/>
      </w:pPr>
      <w:bookmarkStart w:id="6" w:name="_Toc90311859"/>
      <w:r>
        <w:t>API specification guidelines</w:t>
      </w:r>
      <w:bookmarkEnd w:id="6"/>
    </w:p>
    <w:p w14:paraId="5FBE8B51" w14:textId="77777777" w:rsidR="00E25B78" w:rsidRDefault="004B0B58">
      <w:r>
        <w:t>The API taxonomy should follow generally accepted RESTful API design standards. This means that top-level resources defined in API specifications should represent business domain model resources wherever possible (</w:t>
      </w:r>
      <w:proofErr w:type="gramStart"/>
      <w:r>
        <w:t>e.g.</w:t>
      </w:r>
      <w:proofErr w:type="gramEnd"/>
      <w:r>
        <w:t xml:space="preserve"> employees, orders, contracts, etc.), and are thus defined as nouns. In Experience and Process APIs, it is allowable to use verbs as sub-resources when required to expose processes (</w:t>
      </w:r>
      <w:proofErr w:type="gramStart"/>
      <w:r>
        <w:t>e.g.</w:t>
      </w:r>
      <w:proofErr w:type="gramEnd"/>
      <w:r>
        <w:t xml:space="preserve"> trigger a batch job) to consumers.</w:t>
      </w:r>
    </w:p>
    <w:p w14:paraId="2BF38FD3" w14:textId="77777777" w:rsidR="00E25B78" w:rsidRDefault="004B0B58">
      <w:pPr>
        <w:pStyle w:val="Heading3"/>
      </w:pPr>
      <w:bookmarkStart w:id="7" w:name="_Toc90311860"/>
      <w:r>
        <w:t>Project naming conventions</w:t>
      </w:r>
      <w:bookmarkEnd w:id="7"/>
    </w:p>
    <w:p w14:paraId="39E15816" w14:textId="77777777" w:rsidR="00E25B78" w:rsidRDefault="004B0B58">
      <w:r>
        <w:t>The names of API Specification projects will adopt the following pattern:</w:t>
      </w:r>
    </w:p>
    <w:p w14:paraId="14FD13F2" w14:textId="77777777" w:rsidR="00E25B78" w:rsidRDefault="004B0B58">
      <w:pPr>
        <w:rPr>
          <w:rFonts w:ascii="Roboto Mono Light" w:eastAsia="Roboto Mono Light" w:hAnsi="Roboto Mono Light" w:cs="Roboto Mono Light"/>
          <w:sz w:val="20"/>
          <w:szCs w:val="20"/>
        </w:rPr>
      </w:pPr>
      <w:r>
        <w:rPr>
          <w:rFonts w:ascii="Roboto Mono Light" w:eastAsia="Roboto Mono Light" w:hAnsi="Roboto Mono Light" w:cs="Roboto Mono Light"/>
          <w:sz w:val="20"/>
          <w:szCs w:val="20"/>
        </w:rPr>
        <w:t>{context}-{name}[-{layer}|{identifier}]</w:t>
      </w:r>
    </w:p>
    <w:p w14:paraId="4BF2D71F" w14:textId="77777777" w:rsidR="00E25B78" w:rsidRDefault="004B0B58">
      <w:r>
        <w:t>Where:</w:t>
      </w:r>
    </w:p>
    <w:p w14:paraId="3E33A08C" w14:textId="77777777" w:rsidR="00E25B78" w:rsidRDefault="004B0B58">
      <w:pPr>
        <w:numPr>
          <w:ilvl w:val="0"/>
          <w:numId w:val="1"/>
        </w:numPr>
        <w:spacing w:after="0"/>
      </w:pPr>
      <w:r>
        <w:rPr>
          <w:b/>
        </w:rPr>
        <w:t>{context}</w:t>
      </w:r>
      <w:r>
        <w:t xml:space="preserve">: short code that is unique to the domain that this API belongs to, </w:t>
      </w:r>
      <w:proofErr w:type="gramStart"/>
      <w:r>
        <w:t>e.g.</w:t>
      </w:r>
      <w:proofErr w:type="gramEnd"/>
      <w:r>
        <w:t xml:space="preserve"> </w:t>
      </w:r>
      <w:proofErr w:type="spellStart"/>
      <w:r>
        <w:rPr>
          <w:rFonts w:ascii="Courier New" w:eastAsia="Courier New" w:hAnsi="Courier New" w:cs="Courier New"/>
        </w:rPr>
        <w:t>hr</w:t>
      </w:r>
      <w:proofErr w:type="spellEnd"/>
    </w:p>
    <w:p w14:paraId="5DA2DDFE" w14:textId="77777777" w:rsidR="00E25B78" w:rsidRDefault="004B0B58">
      <w:pPr>
        <w:numPr>
          <w:ilvl w:val="0"/>
          <w:numId w:val="1"/>
        </w:numPr>
        <w:spacing w:after="0"/>
      </w:pPr>
      <w:r>
        <w:rPr>
          <w:b/>
        </w:rPr>
        <w:t>{name}</w:t>
      </w:r>
      <w:r>
        <w:t xml:space="preserve">: logical name of the application, </w:t>
      </w:r>
      <w:proofErr w:type="gramStart"/>
      <w:r>
        <w:t>e.g.</w:t>
      </w:r>
      <w:proofErr w:type="gramEnd"/>
      <w:r>
        <w:t xml:space="preserve"> </w:t>
      </w:r>
      <w:r>
        <w:rPr>
          <w:rFonts w:ascii="Courier New" w:eastAsia="Courier New" w:hAnsi="Courier New" w:cs="Courier New"/>
        </w:rPr>
        <w:t>employee</w:t>
      </w:r>
      <w:r>
        <w:t xml:space="preserve">. The {name} value can also be broken into multiple components, each separated with "-", </w:t>
      </w:r>
      <w:proofErr w:type="gramStart"/>
      <w:r>
        <w:t>e.g.</w:t>
      </w:r>
      <w:proofErr w:type="gramEnd"/>
      <w:r>
        <w:t xml:space="preserve"> </w:t>
      </w:r>
      <w:r>
        <w:rPr>
          <w:rFonts w:ascii="Courier New" w:eastAsia="Courier New" w:hAnsi="Courier New" w:cs="Courier New"/>
        </w:rPr>
        <w:t>employee-benefits</w:t>
      </w:r>
    </w:p>
    <w:p w14:paraId="4C2B4FE2" w14:textId="77777777" w:rsidR="00E25B78" w:rsidRDefault="004B0B58">
      <w:pPr>
        <w:numPr>
          <w:ilvl w:val="0"/>
          <w:numId w:val="1"/>
        </w:numPr>
        <w:spacing w:after="0"/>
      </w:pPr>
      <w:r>
        <w:rPr>
          <w:b/>
        </w:rPr>
        <w:t>{layer}</w:t>
      </w:r>
      <w:r>
        <w:t xml:space="preserve">: the API layer, one of </w:t>
      </w:r>
      <w:proofErr w:type="spellStart"/>
      <w:r>
        <w:rPr>
          <w:rFonts w:ascii="Courier New" w:eastAsia="Courier New" w:hAnsi="Courier New" w:cs="Courier New"/>
        </w:rPr>
        <w:t>eapi</w:t>
      </w:r>
      <w:proofErr w:type="spellEnd"/>
      <w:r>
        <w:t xml:space="preserve">, </w:t>
      </w:r>
      <w:proofErr w:type="spellStart"/>
      <w:r>
        <w:rPr>
          <w:rFonts w:ascii="Courier New" w:eastAsia="Courier New" w:hAnsi="Courier New" w:cs="Courier New"/>
        </w:rPr>
        <w:t>papi</w:t>
      </w:r>
      <w:proofErr w:type="spellEnd"/>
      <w:r>
        <w:t xml:space="preserve"> or </w:t>
      </w:r>
      <w:proofErr w:type="spellStart"/>
      <w:r>
        <w:rPr>
          <w:rFonts w:ascii="Courier New" w:eastAsia="Courier New" w:hAnsi="Courier New" w:cs="Courier New"/>
        </w:rPr>
        <w:t>sapi</w:t>
      </w:r>
      <w:proofErr w:type="spellEnd"/>
      <w:r>
        <w:t>; not relevant for interface fragment projects</w:t>
      </w:r>
    </w:p>
    <w:p w14:paraId="34A47F8C" w14:textId="77777777" w:rsidR="00E25B78" w:rsidRDefault="004B0B58">
      <w:pPr>
        <w:numPr>
          <w:ilvl w:val="0"/>
          <w:numId w:val="1"/>
        </w:numPr>
      </w:pPr>
      <w:r>
        <w:rPr>
          <w:b/>
        </w:rPr>
        <w:t>{identifier}</w:t>
      </w:r>
      <w:r>
        <w:t xml:space="preserve">: interface fragment project identifier, can be blank, typical values include </w:t>
      </w:r>
      <w:r>
        <w:rPr>
          <w:rFonts w:ascii="Courier New" w:eastAsia="Courier New" w:hAnsi="Courier New" w:cs="Courier New"/>
        </w:rPr>
        <w:t>common</w:t>
      </w:r>
      <w:r>
        <w:t xml:space="preserve">, </w:t>
      </w:r>
      <w:r>
        <w:rPr>
          <w:rFonts w:ascii="Courier New" w:eastAsia="Courier New" w:hAnsi="Courier New" w:cs="Courier New"/>
        </w:rPr>
        <w:t>traits</w:t>
      </w:r>
      <w:r>
        <w:t xml:space="preserve"> and </w:t>
      </w:r>
      <w:r>
        <w:rPr>
          <w:rFonts w:ascii="Courier New" w:eastAsia="Courier New" w:hAnsi="Courier New" w:cs="Courier New"/>
        </w:rPr>
        <w:t>types</w:t>
      </w:r>
      <w:r>
        <w:t xml:space="preserve">, </w:t>
      </w:r>
      <w:proofErr w:type="gramStart"/>
      <w:r>
        <w:t>e.g.</w:t>
      </w:r>
      <w:proofErr w:type="gramEnd"/>
      <w:r>
        <w:t xml:space="preserve"> </w:t>
      </w:r>
      <w:proofErr w:type="spellStart"/>
      <w:r>
        <w:rPr>
          <w:rFonts w:ascii="Courier New" w:eastAsia="Courier New" w:hAnsi="Courier New" w:cs="Courier New"/>
        </w:rPr>
        <w:t>hr</w:t>
      </w:r>
      <w:proofErr w:type="spellEnd"/>
      <w:r>
        <w:rPr>
          <w:rFonts w:ascii="Courier New" w:eastAsia="Courier New" w:hAnsi="Courier New" w:cs="Courier New"/>
        </w:rPr>
        <w:t>-employee-types</w:t>
      </w:r>
      <w:r>
        <w:t>; not relevant for interface specification projects.</w:t>
      </w:r>
    </w:p>
    <w:p w14:paraId="25BDEDA9" w14:textId="77777777" w:rsidR="00E25B78" w:rsidRDefault="004B0B58">
      <w:pPr>
        <w:pStyle w:val="Heading3"/>
      </w:pPr>
      <w:bookmarkStart w:id="8" w:name="_Toc90311861"/>
      <w:r>
        <w:t>Other naming conventions</w:t>
      </w:r>
      <w:bookmarkEnd w:id="8"/>
    </w:p>
    <w:p w14:paraId="02533108" w14:textId="77777777" w:rsidR="00E25B78" w:rsidRDefault="004B0B58">
      <w:pPr>
        <w:numPr>
          <w:ilvl w:val="0"/>
          <w:numId w:val="6"/>
        </w:numPr>
        <w:spacing w:after="0"/>
      </w:pPr>
      <w:r>
        <w:t>Project name components are always separated by hyphens (“</w:t>
      </w:r>
      <w:r>
        <w:rPr>
          <w:rFonts w:ascii="Courier New" w:eastAsia="Courier New" w:hAnsi="Courier New" w:cs="Courier New"/>
        </w:rPr>
        <w:t>-</w:t>
      </w:r>
      <w:r>
        <w:t>”)</w:t>
      </w:r>
    </w:p>
    <w:p w14:paraId="4C8CC211" w14:textId="77777777" w:rsidR="00E25B78" w:rsidRDefault="004B0B58">
      <w:pPr>
        <w:numPr>
          <w:ilvl w:val="0"/>
          <w:numId w:val="6"/>
        </w:numPr>
        <w:spacing w:after="0"/>
      </w:pPr>
      <w:r>
        <w:t xml:space="preserve">Folder names should use camelCase, </w:t>
      </w:r>
      <w:proofErr w:type="gramStart"/>
      <w:r>
        <w:t>e.g.</w:t>
      </w:r>
      <w:proofErr w:type="gramEnd"/>
      <w:r>
        <w:t xml:space="preserve"> </w:t>
      </w:r>
      <w:proofErr w:type="spellStart"/>
      <w:r>
        <w:rPr>
          <w:rFonts w:ascii="Courier New" w:eastAsia="Courier New" w:hAnsi="Courier New" w:cs="Courier New"/>
        </w:rPr>
        <w:t>dataTypes</w:t>
      </w:r>
      <w:proofErr w:type="spellEnd"/>
    </w:p>
    <w:p w14:paraId="4EFDEEED" w14:textId="77777777" w:rsidR="00E25B78" w:rsidRDefault="004B0B58">
      <w:pPr>
        <w:numPr>
          <w:ilvl w:val="0"/>
          <w:numId w:val="6"/>
        </w:numPr>
        <w:spacing w:after="0"/>
      </w:pPr>
      <w:r>
        <w:lastRenderedPageBreak/>
        <w:t xml:space="preserve">The </w:t>
      </w:r>
      <w:r>
        <w:rPr>
          <w:i/>
        </w:rPr>
        <w:t>main</w:t>
      </w:r>
      <w:r>
        <w:t xml:space="preserve"> RAML file should have the same name as the project, e.g. </w:t>
      </w:r>
      <w:proofErr w:type="spellStart"/>
      <w:r>
        <w:rPr>
          <w:rFonts w:ascii="Courier New" w:eastAsia="Courier New" w:hAnsi="Courier New" w:cs="Courier New"/>
        </w:rPr>
        <w:t>hr</w:t>
      </w:r>
      <w:proofErr w:type="spellEnd"/>
      <w:r>
        <w:rPr>
          <w:rFonts w:ascii="Courier New" w:eastAsia="Courier New" w:hAnsi="Courier New" w:cs="Courier New"/>
        </w:rPr>
        <w:t>-employee-benefits-</w:t>
      </w:r>
      <w:proofErr w:type="spellStart"/>
      <w:proofErr w:type="gramStart"/>
      <w:r>
        <w:rPr>
          <w:rFonts w:ascii="Courier New" w:eastAsia="Courier New" w:hAnsi="Courier New" w:cs="Courier New"/>
        </w:rPr>
        <w:t>eapi.raml</w:t>
      </w:r>
      <w:proofErr w:type="spellEnd"/>
      <w:proofErr w:type="gramEnd"/>
    </w:p>
    <w:p w14:paraId="7EC3E863" w14:textId="77777777" w:rsidR="00E25B78" w:rsidRDefault="004B0B58">
      <w:pPr>
        <w:numPr>
          <w:ilvl w:val="0"/>
          <w:numId w:val="6"/>
        </w:numPr>
        <w:spacing w:after="0"/>
      </w:pPr>
      <w:r>
        <w:t xml:space="preserve">All other API specification files should use </w:t>
      </w:r>
      <w:proofErr w:type="spellStart"/>
      <w:r>
        <w:rPr>
          <w:rFonts w:ascii="Courier New" w:eastAsia="Courier New" w:hAnsi="Courier New" w:cs="Courier New"/>
        </w:rPr>
        <w:t>TitleCase</w:t>
      </w:r>
      <w:proofErr w:type="spellEnd"/>
      <w:r>
        <w:t xml:space="preserve">, </w:t>
      </w:r>
      <w:proofErr w:type="gramStart"/>
      <w:r>
        <w:t>e.g.</w:t>
      </w:r>
      <w:proofErr w:type="gramEnd"/>
      <w:r>
        <w:t xml:space="preserve"> example JSON payloads, RAML named examples</w:t>
      </w:r>
    </w:p>
    <w:p w14:paraId="3CB72C8E" w14:textId="77777777" w:rsidR="00E25B78" w:rsidRDefault="004B0B58">
      <w:pPr>
        <w:numPr>
          <w:ilvl w:val="0"/>
          <w:numId w:val="6"/>
        </w:numPr>
        <w:spacing w:after="0"/>
      </w:pPr>
      <w:r>
        <w:t>Resource names should:</w:t>
      </w:r>
    </w:p>
    <w:p w14:paraId="5A351089" w14:textId="77777777" w:rsidR="00E25B78" w:rsidRDefault="004B0B58">
      <w:pPr>
        <w:numPr>
          <w:ilvl w:val="1"/>
          <w:numId w:val="6"/>
        </w:numPr>
        <w:spacing w:after="0"/>
      </w:pPr>
      <w:r>
        <w:t>be plural when they represent collections (</w:t>
      </w:r>
      <w:proofErr w:type="gramStart"/>
      <w:r>
        <w:t>e.g.</w:t>
      </w:r>
      <w:proofErr w:type="gramEnd"/>
      <w:r>
        <w:t xml:space="preserve"> </w:t>
      </w:r>
      <w:r>
        <w:rPr>
          <w:rFonts w:ascii="Courier New" w:eastAsia="Courier New" w:hAnsi="Courier New" w:cs="Courier New"/>
        </w:rPr>
        <w:t>/customers</w:t>
      </w:r>
      <w:r>
        <w:t xml:space="preserve">) otherwise singular (e.g. </w:t>
      </w:r>
      <w:r>
        <w:rPr>
          <w:rFonts w:ascii="Courier New" w:eastAsia="Courier New" w:hAnsi="Courier New" w:cs="Courier New"/>
        </w:rPr>
        <w:t>/cart</w:t>
      </w:r>
      <w:r>
        <w:t>);</w:t>
      </w:r>
    </w:p>
    <w:p w14:paraId="40C84684" w14:textId="77777777" w:rsidR="00E25B78" w:rsidRDefault="004B0B58">
      <w:pPr>
        <w:numPr>
          <w:ilvl w:val="1"/>
          <w:numId w:val="6"/>
        </w:numPr>
        <w:spacing w:after="0"/>
      </w:pPr>
      <w:r>
        <w:t xml:space="preserve">use </w:t>
      </w:r>
      <w:r>
        <w:rPr>
          <w:rFonts w:ascii="Courier New" w:eastAsia="Courier New" w:hAnsi="Courier New" w:cs="Courier New"/>
        </w:rPr>
        <w:t>kebab-case</w:t>
      </w:r>
      <w:r>
        <w:t xml:space="preserve"> when there are multiple components.</w:t>
      </w:r>
    </w:p>
    <w:p w14:paraId="5E45FB43" w14:textId="77777777" w:rsidR="00E25B78" w:rsidRDefault="004B0B58">
      <w:pPr>
        <w:numPr>
          <w:ilvl w:val="0"/>
          <w:numId w:val="6"/>
        </w:numPr>
        <w:spacing w:after="0"/>
      </w:pPr>
      <w:r>
        <w:t xml:space="preserve">Query and URI parameter names should use </w:t>
      </w:r>
      <w:r>
        <w:rPr>
          <w:rFonts w:ascii="Courier New" w:eastAsia="Courier New" w:hAnsi="Courier New" w:cs="Courier New"/>
        </w:rPr>
        <w:t>camelCase</w:t>
      </w:r>
    </w:p>
    <w:p w14:paraId="3DC513DB" w14:textId="77777777" w:rsidR="00E25B78" w:rsidRDefault="004B0B58">
      <w:pPr>
        <w:numPr>
          <w:ilvl w:val="0"/>
          <w:numId w:val="6"/>
        </w:numPr>
        <w:spacing w:after="0"/>
      </w:pPr>
      <w:r>
        <w:t xml:space="preserve">Data type names should use </w:t>
      </w:r>
      <w:proofErr w:type="spellStart"/>
      <w:r>
        <w:rPr>
          <w:rFonts w:ascii="Courier New" w:eastAsia="Courier New" w:hAnsi="Courier New" w:cs="Courier New"/>
        </w:rPr>
        <w:t>TitleCase</w:t>
      </w:r>
      <w:proofErr w:type="spellEnd"/>
    </w:p>
    <w:p w14:paraId="4C977C38" w14:textId="77777777" w:rsidR="00E25B78" w:rsidRDefault="004B0B58">
      <w:pPr>
        <w:numPr>
          <w:ilvl w:val="0"/>
          <w:numId w:val="6"/>
        </w:numPr>
        <w:spacing w:after="0"/>
      </w:pPr>
      <w:r>
        <w:t xml:space="preserve">Data attribute names should use </w:t>
      </w:r>
      <w:r>
        <w:rPr>
          <w:rFonts w:ascii="Courier New" w:eastAsia="Courier New" w:hAnsi="Courier New" w:cs="Courier New"/>
        </w:rPr>
        <w:t>camelCase</w:t>
      </w:r>
    </w:p>
    <w:p w14:paraId="6A854B01" w14:textId="77777777" w:rsidR="00E25B78" w:rsidRDefault="004B0B58">
      <w:pPr>
        <w:numPr>
          <w:ilvl w:val="0"/>
          <w:numId w:val="6"/>
        </w:numPr>
      </w:pPr>
      <w:r>
        <w:t xml:space="preserve">Use </w:t>
      </w:r>
      <w:r>
        <w:rPr>
          <w:rFonts w:ascii="Roboto Mono" w:eastAsia="Roboto Mono" w:hAnsi="Roboto Mono" w:cs="Roboto Mono"/>
        </w:rPr>
        <w:t>kebab-case</w:t>
      </w:r>
      <w:r>
        <w:t xml:space="preserve"> namespace definitions when importing libraries and other resources via the </w:t>
      </w:r>
      <w:proofErr w:type="gramStart"/>
      <w:r>
        <w:rPr>
          <w:rFonts w:ascii="Courier New" w:eastAsia="Courier New" w:hAnsi="Courier New" w:cs="Courier New"/>
        </w:rPr>
        <w:t>uses</w:t>
      </w:r>
      <w:proofErr w:type="gramEnd"/>
      <w:r>
        <w:t xml:space="preserve"> declaration (e.g. </w:t>
      </w:r>
      <w:r>
        <w:rPr>
          <w:rFonts w:ascii="Courier New" w:eastAsia="Courier New" w:hAnsi="Courier New" w:cs="Courier New"/>
        </w:rPr>
        <w:t>product-types</w:t>
      </w:r>
      <w:r>
        <w:t xml:space="preserve">, </w:t>
      </w:r>
      <w:r>
        <w:rPr>
          <w:rFonts w:ascii="Courier New" w:eastAsia="Courier New" w:hAnsi="Courier New" w:cs="Courier New"/>
        </w:rPr>
        <w:t>global-responses</w:t>
      </w:r>
      <w:r>
        <w:t>).</w:t>
      </w:r>
    </w:p>
    <w:p w14:paraId="169B5D54" w14:textId="77777777" w:rsidR="00E25B78" w:rsidRDefault="004B0B58">
      <w:pPr>
        <w:pStyle w:val="Heading2"/>
      </w:pPr>
      <w:bookmarkStart w:id="9" w:name="_Toc90311862"/>
      <w:r>
        <w:t>API implementation guidelines</w:t>
      </w:r>
      <w:bookmarkEnd w:id="9"/>
    </w:p>
    <w:p w14:paraId="61580B92" w14:textId="77777777" w:rsidR="00E25B78" w:rsidRDefault="004B0B58">
      <w:pPr>
        <w:pStyle w:val="Heading3"/>
      </w:pPr>
      <w:bookmarkStart w:id="10" w:name="_Toc90311863"/>
      <w:proofErr w:type="spellStart"/>
      <w:r>
        <w:t>Anypoint</w:t>
      </w:r>
      <w:proofErr w:type="spellEnd"/>
      <w:r>
        <w:t xml:space="preserve"> Studio project structure</w:t>
      </w:r>
      <w:bookmarkEnd w:id="10"/>
    </w:p>
    <w:p w14:paraId="09C0D8C1" w14:textId="77777777" w:rsidR="00E25B78" w:rsidRDefault="004B0B58">
      <w:r>
        <w:t xml:space="preserve">The </w:t>
      </w:r>
      <w:proofErr w:type="spellStart"/>
      <w:r>
        <w:t>Anypoint</w:t>
      </w:r>
      <w:proofErr w:type="spellEnd"/>
      <w:r>
        <w:t xml:space="preserve"> Studio project layout will adopt the following structure:</w:t>
      </w:r>
    </w:p>
    <w:p w14:paraId="46480921" w14:textId="77777777" w:rsidR="00E25B78" w:rsidRDefault="004B0B58">
      <w:pPr>
        <w:numPr>
          <w:ilvl w:val="0"/>
          <w:numId w:val="12"/>
        </w:numPr>
        <w:spacing w:after="0"/>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src</w:t>
      </w:r>
      <w:proofErr w:type="spellEnd"/>
      <w:r>
        <w:rPr>
          <w:rFonts w:ascii="Courier New" w:eastAsia="Courier New" w:hAnsi="Courier New" w:cs="Courier New"/>
        </w:rPr>
        <w:t>/main/mule</w:t>
      </w:r>
      <w:r>
        <w:t xml:space="preserve"> (lower-kebab-case)</w:t>
      </w:r>
    </w:p>
    <w:p w14:paraId="5493067C" w14:textId="77777777" w:rsidR="00E25B78" w:rsidRDefault="004B0B58">
      <w:pPr>
        <w:numPr>
          <w:ilvl w:val="1"/>
          <w:numId w:val="12"/>
        </w:numPr>
        <w:spacing w:after="0"/>
        <w:rPr>
          <w:rFonts w:ascii="Courier New" w:eastAsia="Courier New" w:hAnsi="Courier New" w:cs="Courier New"/>
        </w:rPr>
      </w:pPr>
      <w:r>
        <w:rPr>
          <w:rFonts w:ascii="Courier New" w:eastAsia="Courier New" w:hAnsi="Courier New" w:cs="Courier New"/>
        </w:rPr>
        <w:t>{application-</w:t>
      </w:r>
      <w:proofErr w:type="gramStart"/>
      <w:r>
        <w:rPr>
          <w:rFonts w:ascii="Courier New" w:eastAsia="Courier New" w:hAnsi="Courier New" w:cs="Courier New"/>
        </w:rPr>
        <w:t>name}-main.xml</w:t>
      </w:r>
      <w:proofErr w:type="gramEnd"/>
    </w:p>
    <w:p w14:paraId="276CB889" w14:textId="77777777" w:rsidR="00E25B78" w:rsidRDefault="004B0B58">
      <w:pPr>
        <w:numPr>
          <w:ilvl w:val="1"/>
          <w:numId w:val="12"/>
        </w:numPr>
        <w:spacing w:after="0"/>
        <w:rPr>
          <w:rFonts w:ascii="Courier New" w:eastAsia="Courier New" w:hAnsi="Courier New" w:cs="Courier New"/>
        </w:rPr>
      </w:pPr>
      <w:r>
        <w:rPr>
          <w:rFonts w:ascii="Courier New" w:eastAsia="Courier New" w:hAnsi="Courier New" w:cs="Courier New"/>
        </w:rPr>
        <w:t>common</w:t>
      </w:r>
    </w:p>
    <w:p w14:paraId="10F0326B" w14:textId="77777777" w:rsidR="00E25B78" w:rsidRDefault="004B0B58">
      <w:pPr>
        <w:numPr>
          <w:ilvl w:val="2"/>
          <w:numId w:val="12"/>
        </w:numPr>
        <w:spacing w:after="0"/>
        <w:rPr>
          <w:rFonts w:ascii="Courier New" w:eastAsia="Courier New" w:hAnsi="Courier New" w:cs="Courier New"/>
        </w:rPr>
      </w:pPr>
      <w:r>
        <w:rPr>
          <w:rFonts w:ascii="Courier New" w:eastAsia="Courier New" w:hAnsi="Courier New" w:cs="Courier New"/>
        </w:rPr>
        <w:t xml:space="preserve">z-global-config.xml </w:t>
      </w:r>
    </w:p>
    <w:p w14:paraId="69CAF3C2" w14:textId="77777777" w:rsidR="00E25B78" w:rsidRDefault="004B0B58">
      <w:pPr>
        <w:numPr>
          <w:ilvl w:val="3"/>
          <w:numId w:val="12"/>
        </w:numPr>
      </w:pPr>
      <w:r>
        <w:t>(</w:t>
      </w:r>
      <w:proofErr w:type="spellStart"/>
      <w:r>
        <w:t>Non secured</w:t>
      </w:r>
      <w:proofErr w:type="spellEnd"/>
      <w:r>
        <w:t xml:space="preserve"> connector configuration)</w:t>
      </w:r>
    </w:p>
    <w:p w14:paraId="29F63EDB" w14:textId="77777777" w:rsidR="00E25B78" w:rsidRDefault="004B0B58">
      <w:pPr>
        <w:numPr>
          <w:ilvl w:val="2"/>
          <w:numId w:val="12"/>
        </w:numPr>
        <w:spacing w:after="0"/>
        <w:rPr>
          <w:rFonts w:ascii="Courier New" w:eastAsia="Courier New" w:hAnsi="Courier New" w:cs="Courier New"/>
        </w:rPr>
      </w:pPr>
      <w:r>
        <w:rPr>
          <w:rFonts w:ascii="Courier New" w:eastAsia="Courier New" w:hAnsi="Courier New" w:cs="Courier New"/>
        </w:rPr>
        <w:t xml:space="preserve">z-global-secured-config.xml </w:t>
      </w:r>
    </w:p>
    <w:p w14:paraId="66D6282E" w14:textId="77777777" w:rsidR="00E25B78" w:rsidRDefault="004B0B58">
      <w:pPr>
        <w:numPr>
          <w:ilvl w:val="3"/>
          <w:numId w:val="12"/>
        </w:numPr>
      </w:pPr>
      <w:r>
        <w:t>(Secured connector configuration and the key name must be added in the mule-</w:t>
      </w:r>
      <w:proofErr w:type="spellStart"/>
      <w:proofErr w:type="gramStart"/>
      <w:r>
        <w:t>artifact.json</w:t>
      </w:r>
      <w:proofErr w:type="spellEnd"/>
      <w:proofErr w:type="gramEnd"/>
      <w:r>
        <w:t xml:space="preserve"> for obfuscating the value)</w:t>
      </w:r>
    </w:p>
    <w:p w14:paraId="40D057A2" w14:textId="77777777" w:rsidR="00E25B78" w:rsidRDefault="004B0B58">
      <w:pPr>
        <w:numPr>
          <w:ilvl w:val="2"/>
          <w:numId w:val="12"/>
        </w:numPr>
        <w:spacing w:after="0"/>
        <w:rPr>
          <w:rFonts w:ascii="Courier New" w:eastAsia="Courier New" w:hAnsi="Courier New" w:cs="Courier New"/>
        </w:rPr>
      </w:pPr>
      <w:r>
        <w:rPr>
          <w:rFonts w:ascii="Courier New" w:eastAsia="Courier New" w:hAnsi="Courier New" w:cs="Courier New"/>
        </w:rPr>
        <w:t>z-common-error.xml</w:t>
      </w:r>
    </w:p>
    <w:p w14:paraId="13BEC369" w14:textId="77777777" w:rsidR="00E25B78" w:rsidRDefault="004B0B58">
      <w:pPr>
        <w:numPr>
          <w:ilvl w:val="3"/>
          <w:numId w:val="12"/>
        </w:numPr>
      </w:pPr>
      <w:r>
        <w:lastRenderedPageBreak/>
        <w:t>Place for API Kit errors, common error handling</w:t>
      </w:r>
    </w:p>
    <w:p w14:paraId="185B59A8" w14:textId="77777777" w:rsidR="00E25B78" w:rsidRDefault="004B0B58">
      <w:pPr>
        <w:numPr>
          <w:ilvl w:val="2"/>
          <w:numId w:val="12"/>
        </w:numPr>
        <w:spacing w:after="0"/>
        <w:rPr>
          <w:rFonts w:ascii="Courier New" w:eastAsia="Courier New" w:hAnsi="Courier New" w:cs="Courier New"/>
        </w:rPr>
      </w:pPr>
      <w:r>
        <w:rPr>
          <w:rFonts w:ascii="Courier New" w:eastAsia="Courier New" w:hAnsi="Courier New" w:cs="Courier New"/>
        </w:rPr>
        <w:t>z-common-config.xml</w:t>
      </w:r>
    </w:p>
    <w:p w14:paraId="038B3297" w14:textId="77777777" w:rsidR="00E25B78" w:rsidRDefault="004B0B58">
      <w:pPr>
        <w:numPr>
          <w:ilvl w:val="3"/>
          <w:numId w:val="12"/>
        </w:numPr>
      </w:pPr>
      <w:r>
        <w:t>Place for common or utility flows for reusability (</w:t>
      </w:r>
      <w:proofErr w:type="spellStart"/>
      <w:r>
        <w:t>ie</w:t>
      </w:r>
      <w:proofErr w:type="spellEnd"/>
      <w:r>
        <w:t xml:space="preserve">: code translation, calculation, </w:t>
      </w:r>
      <w:proofErr w:type="spellStart"/>
      <w:r>
        <w:t>etc</w:t>
      </w:r>
      <w:proofErr w:type="spellEnd"/>
      <w:r>
        <w:t>)</w:t>
      </w:r>
    </w:p>
    <w:p w14:paraId="0E2072F2" w14:textId="77777777" w:rsidR="00E25B78" w:rsidRDefault="004B0B58">
      <w:pPr>
        <w:numPr>
          <w:ilvl w:val="2"/>
          <w:numId w:val="12"/>
        </w:numPr>
      </w:pPr>
      <w:r>
        <w:t>Note that the “</w:t>
      </w:r>
      <w:r>
        <w:rPr>
          <w:rFonts w:ascii="Courier New" w:eastAsia="Courier New" w:hAnsi="Courier New" w:cs="Courier New"/>
        </w:rPr>
        <w:t>z-</w:t>
      </w:r>
      <w:r>
        <w:t>” prefix is there for template generated files and to distinguish from other common files.</w:t>
      </w:r>
    </w:p>
    <w:p w14:paraId="0DE66836" w14:textId="77777777" w:rsidR="00E25B78" w:rsidRDefault="004B0B58">
      <w:pPr>
        <w:numPr>
          <w:ilvl w:val="1"/>
          <w:numId w:val="12"/>
        </w:numPr>
        <w:spacing w:after="0"/>
        <w:rPr>
          <w:rFonts w:ascii="Courier New" w:eastAsia="Courier New" w:hAnsi="Courier New" w:cs="Courier New"/>
        </w:rPr>
      </w:pPr>
      <w:r>
        <w:rPr>
          <w:rFonts w:ascii="Courier New" w:eastAsia="Courier New" w:hAnsi="Courier New" w:cs="Courier New"/>
        </w:rPr>
        <w:t>implementation</w:t>
      </w:r>
    </w:p>
    <w:p w14:paraId="5B389F3B" w14:textId="77777777" w:rsidR="00E25B78" w:rsidRDefault="004B0B58">
      <w:pPr>
        <w:numPr>
          <w:ilvl w:val="2"/>
          <w:numId w:val="12"/>
        </w:numPr>
        <w:spacing w:after="0"/>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get|put|post|delete|patch</w:t>
      </w:r>
      <w:proofErr w:type="spellEnd"/>
      <w:r>
        <w:rPr>
          <w:rFonts w:ascii="Courier New" w:eastAsia="Courier New" w:hAnsi="Courier New" w:cs="Courier New"/>
        </w:rPr>
        <w:t>]-{domain-context}.xml</w:t>
      </w:r>
      <w:r>
        <w:t xml:space="preserve"> (</w:t>
      </w:r>
      <w:proofErr w:type="gramStart"/>
      <w:r>
        <w:t>e.g.</w:t>
      </w:r>
      <w:proofErr w:type="gramEnd"/>
      <w:r>
        <w:t xml:space="preserve"> </w:t>
      </w:r>
      <w:r>
        <w:rPr>
          <w:rFonts w:ascii="Courier New" w:eastAsia="Courier New" w:hAnsi="Courier New" w:cs="Courier New"/>
        </w:rPr>
        <w:t>post-account-benefits.xml</w:t>
      </w:r>
      <w:r>
        <w:t>)</w:t>
      </w:r>
    </w:p>
    <w:p w14:paraId="26417C71" w14:textId="77777777" w:rsidR="00E25B78" w:rsidRDefault="004B0B58">
      <w:pPr>
        <w:numPr>
          <w:ilvl w:val="0"/>
          <w:numId w:val="12"/>
        </w:numPr>
        <w:spacing w:after="0"/>
        <w:rPr>
          <w:rFonts w:ascii="Courier New" w:eastAsia="Courier New" w:hAnsi="Courier New" w:cs="Courier New"/>
        </w:rPr>
      </w:pPr>
      <w:proofErr w:type="spellStart"/>
      <w:r>
        <w:rPr>
          <w:rFonts w:ascii="Courier New" w:eastAsia="Courier New" w:hAnsi="Courier New" w:cs="Courier New"/>
        </w:rPr>
        <w:t>src</w:t>
      </w:r>
      <w:proofErr w:type="spellEnd"/>
      <w:r>
        <w:rPr>
          <w:rFonts w:ascii="Courier New" w:eastAsia="Courier New" w:hAnsi="Courier New" w:cs="Courier New"/>
        </w:rPr>
        <w:t>/main/resources</w:t>
      </w:r>
    </w:p>
    <w:p w14:paraId="394FC501" w14:textId="77777777" w:rsidR="00E25B78" w:rsidRDefault="004B0B58">
      <w:pPr>
        <w:numPr>
          <w:ilvl w:val="1"/>
          <w:numId w:val="12"/>
        </w:numPr>
        <w:spacing w:after="0"/>
        <w:rPr>
          <w:rFonts w:ascii="Courier New" w:eastAsia="Courier New" w:hAnsi="Courier New" w:cs="Courier New"/>
        </w:rPr>
      </w:pPr>
      <w:proofErr w:type="spellStart"/>
      <w:r>
        <w:rPr>
          <w:rFonts w:ascii="Courier New" w:eastAsia="Courier New" w:hAnsi="Courier New" w:cs="Courier New"/>
        </w:rPr>
        <w:t>dwl</w:t>
      </w:r>
      <w:proofErr w:type="spellEnd"/>
      <w:r>
        <w:t xml:space="preserve"> (lower-kebab-case)</w:t>
      </w:r>
    </w:p>
    <w:p w14:paraId="44459BEB" w14:textId="77777777" w:rsidR="00E25B78" w:rsidRDefault="004B0B58">
      <w:pPr>
        <w:numPr>
          <w:ilvl w:val="2"/>
          <w:numId w:val="12"/>
        </w:numPr>
        <w:spacing w:after="0"/>
        <w:rPr>
          <w:rFonts w:ascii="Courier New" w:eastAsia="Courier New" w:hAnsi="Courier New" w:cs="Courier New"/>
        </w:rPr>
      </w:pPr>
      <w:r>
        <w:rPr>
          <w:rFonts w:ascii="Courier New" w:eastAsia="Courier New" w:hAnsi="Courier New" w:cs="Courier New"/>
        </w:rPr>
        <w:t>p-&lt;</w:t>
      </w:r>
      <w:proofErr w:type="spellStart"/>
      <w:r>
        <w:rPr>
          <w:rFonts w:ascii="Courier New" w:eastAsia="Courier New" w:hAnsi="Courier New" w:cs="Courier New"/>
        </w:rPr>
        <w:t>dataweave</w:t>
      </w:r>
      <w:proofErr w:type="spellEnd"/>
      <w:r>
        <w:rPr>
          <w:rFonts w:ascii="Courier New" w:eastAsia="Courier New" w:hAnsi="Courier New" w:cs="Courier New"/>
        </w:rPr>
        <w:t>-payload-transformation</w:t>
      </w:r>
      <w:proofErr w:type="gramStart"/>
      <w:r>
        <w:rPr>
          <w:rFonts w:ascii="Courier New" w:eastAsia="Courier New" w:hAnsi="Courier New" w:cs="Courier New"/>
        </w:rPr>
        <w:t>&gt;.</w:t>
      </w:r>
      <w:proofErr w:type="spellStart"/>
      <w:r>
        <w:rPr>
          <w:rFonts w:ascii="Courier New" w:eastAsia="Courier New" w:hAnsi="Courier New" w:cs="Courier New"/>
        </w:rPr>
        <w:t>dwl</w:t>
      </w:r>
      <w:proofErr w:type="spellEnd"/>
      <w:proofErr w:type="gramEnd"/>
      <w:r>
        <w:t xml:space="preserve"> (for Payload)</w:t>
      </w:r>
    </w:p>
    <w:p w14:paraId="3D7B5712" w14:textId="77777777" w:rsidR="00E25B78" w:rsidRDefault="004B0B58">
      <w:pPr>
        <w:numPr>
          <w:ilvl w:val="2"/>
          <w:numId w:val="12"/>
        </w:numPr>
        <w:spacing w:after="0"/>
        <w:rPr>
          <w:rFonts w:ascii="Courier New" w:eastAsia="Courier New" w:hAnsi="Courier New" w:cs="Courier New"/>
        </w:rPr>
      </w:pPr>
      <w:r>
        <w:rPr>
          <w:rFonts w:ascii="Courier New" w:eastAsia="Courier New" w:hAnsi="Courier New" w:cs="Courier New"/>
        </w:rPr>
        <w:t>v-&lt;</w:t>
      </w:r>
      <w:proofErr w:type="spellStart"/>
      <w:r>
        <w:rPr>
          <w:rFonts w:ascii="Courier New" w:eastAsia="Courier New" w:hAnsi="Courier New" w:cs="Courier New"/>
        </w:rPr>
        <w:t>dataweave</w:t>
      </w:r>
      <w:proofErr w:type="spellEnd"/>
      <w:r>
        <w:rPr>
          <w:rFonts w:ascii="Courier New" w:eastAsia="Courier New" w:hAnsi="Courier New" w:cs="Courier New"/>
        </w:rPr>
        <w:t>-variable-transformation</w:t>
      </w:r>
      <w:proofErr w:type="gramStart"/>
      <w:r>
        <w:rPr>
          <w:rFonts w:ascii="Courier New" w:eastAsia="Courier New" w:hAnsi="Courier New" w:cs="Courier New"/>
        </w:rPr>
        <w:t>&gt;.</w:t>
      </w:r>
      <w:proofErr w:type="spellStart"/>
      <w:r>
        <w:rPr>
          <w:rFonts w:ascii="Courier New" w:eastAsia="Courier New" w:hAnsi="Courier New" w:cs="Courier New"/>
        </w:rPr>
        <w:t>dwl</w:t>
      </w:r>
      <w:proofErr w:type="spellEnd"/>
      <w:proofErr w:type="gramEnd"/>
      <w:r>
        <w:t xml:space="preserve"> (for Variables)</w:t>
      </w:r>
    </w:p>
    <w:p w14:paraId="3FC81911" w14:textId="77777777" w:rsidR="00E25B78" w:rsidRDefault="004B0B58">
      <w:pPr>
        <w:numPr>
          <w:ilvl w:val="2"/>
          <w:numId w:val="12"/>
        </w:numPr>
        <w:spacing w:after="0"/>
        <w:rPr>
          <w:rFonts w:ascii="Courier New" w:eastAsia="Courier New" w:hAnsi="Courier New" w:cs="Courier New"/>
        </w:rPr>
      </w:pPr>
      <w:r>
        <w:rPr>
          <w:rFonts w:ascii="Courier New" w:eastAsia="Courier New" w:hAnsi="Courier New" w:cs="Courier New"/>
        </w:rPr>
        <w:t>c-&lt;</w:t>
      </w:r>
      <w:proofErr w:type="spellStart"/>
      <w:r>
        <w:rPr>
          <w:rFonts w:ascii="Courier New" w:eastAsia="Courier New" w:hAnsi="Courier New" w:cs="Courier New"/>
        </w:rPr>
        <w:t>dataweave</w:t>
      </w:r>
      <w:proofErr w:type="spellEnd"/>
      <w:r>
        <w:rPr>
          <w:rFonts w:ascii="Courier New" w:eastAsia="Courier New" w:hAnsi="Courier New" w:cs="Courier New"/>
        </w:rPr>
        <w:t>-common-utility</w:t>
      </w:r>
      <w:proofErr w:type="gramStart"/>
      <w:r>
        <w:rPr>
          <w:rFonts w:ascii="Courier New" w:eastAsia="Courier New" w:hAnsi="Courier New" w:cs="Courier New"/>
        </w:rPr>
        <w:t>&gt;.</w:t>
      </w:r>
      <w:proofErr w:type="spellStart"/>
      <w:r>
        <w:rPr>
          <w:rFonts w:ascii="Courier New" w:eastAsia="Courier New" w:hAnsi="Courier New" w:cs="Courier New"/>
        </w:rPr>
        <w:t>dwl</w:t>
      </w:r>
      <w:proofErr w:type="spellEnd"/>
      <w:proofErr w:type="gramEnd"/>
      <w:r>
        <w:t xml:space="preserve"> (for Common or Utility)</w:t>
      </w:r>
    </w:p>
    <w:p w14:paraId="7A767E9C" w14:textId="77777777" w:rsidR="00E25B78" w:rsidRDefault="004B0B58">
      <w:pPr>
        <w:numPr>
          <w:ilvl w:val="1"/>
          <w:numId w:val="12"/>
        </w:numPr>
        <w:spacing w:after="0"/>
        <w:rPr>
          <w:rFonts w:ascii="Courier New" w:eastAsia="Courier New" w:hAnsi="Courier New" w:cs="Courier New"/>
        </w:rPr>
      </w:pPr>
      <w:r>
        <w:rPr>
          <w:rFonts w:ascii="Courier New" w:eastAsia="Courier New" w:hAnsi="Courier New" w:cs="Courier New"/>
        </w:rPr>
        <w:t>examples</w:t>
      </w:r>
      <w:r>
        <w:t xml:space="preserve"> (</w:t>
      </w:r>
      <w:proofErr w:type="spellStart"/>
      <w:r>
        <w:t>TitleCase</w:t>
      </w:r>
      <w:proofErr w:type="spellEnd"/>
      <w:r>
        <w:t>)</w:t>
      </w:r>
    </w:p>
    <w:p w14:paraId="2EE413EB" w14:textId="77777777" w:rsidR="00E25B78" w:rsidRDefault="004B0B58">
      <w:pPr>
        <w:numPr>
          <w:ilvl w:val="2"/>
          <w:numId w:val="12"/>
        </w:numPr>
        <w:spacing w:after="0"/>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EntityName</w:t>
      </w:r>
      <w:proofErr w:type="spellEnd"/>
      <w:r>
        <w:rPr>
          <w:rFonts w:ascii="Courier New" w:eastAsia="Courier New" w:hAnsi="Courier New" w:cs="Courier New"/>
        </w:rPr>
        <w:t>}[</w:t>
      </w:r>
      <w:proofErr w:type="spellStart"/>
      <w:r>
        <w:rPr>
          <w:rFonts w:ascii="Courier New" w:eastAsia="Courier New" w:hAnsi="Courier New" w:cs="Courier New"/>
        </w:rPr>
        <w:t>Input|Output</w:t>
      </w:r>
      <w:proofErr w:type="spellEnd"/>
      <w:proofErr w:type="gramStart"/>
      <w:r>
        <w:rPr>
          <w:rFonts w:ascii="Courier New" w:eastAsia="Courier New" w:hAnsi="Courier New" w:cs="Courier New"/>
        </w:rPr>
        <w:t>].[</w:t>
      </w:r>
      <w:proofErr w:type="spellStart"/>
      <w:proofErr w:type="gramEnd"/>
      <w:r>
        <w:rPr>
          <w:rFonts w:ascii="Courier New" w:eastAsia="Courier New" w:hAnsi="Courier New" w:cs="Courier New"/>
        </w:rPr>
        <w:t>json|xml|csv</w:t>
      </w:r>
      <w:proofErr w:type="spellEnd"/>
      <w:r>
        <w:rPr>
          <w:rFonts w:ascii="Courier New" w:eastAsia="Courier New" w:hAnsi="Courier New" w:cs="Courier New"/>
        </w:rPr>
        <w:t>]</w:t>
      </w:r>
    </w:p>
    <w:p w14:paraId="7EDCF1EA" w14:textId="77777777" w:rsidR="00E25B78" w:rsidRDefault="004B0B58">
      <w:pPr>
        <w:numPr>
          <w:ilvl w:val="1"/>
          <w:numId w:val="12"/>
        </w:numPr>
        <w:spacing w:after="0"/>
        <w:rPr>
          <w:rFonts w:ascii="Courier New" w:eastAsia="Courier New" w:hAnsi="Courier New" w:cs="Courier New"/>
        </w:rPr>
      </w:pPr>
      <w:r>
        <w:rPr>
          <w:rFonts w:ascii="Courier New" w:eastAsia="Courier New" w:hAnsi="Courier New" w:cs="Courier New"/>
        </w:rPr>
        <w:t>properties</w:t>
      </w:r>
      <w:r>
        <w:t xml:space="preserve"> (lower-kebab-case)</w:t>
      </w:r>
    </w:p>
    <w:p w14:paraId="7D398C26" w14:textId="77777777" w:rsidR="00E25B78" w:rsidRDefault="004B0B58">
      <w:pPr>
        <w:numPr>
          <w:ilvl w:val="2"/>
          <w:numId w:val="12"/>
        </w:numPr>
        <w:rPr>
          <w:rFonts w:ascii="Courier New" w:eastAsia="Courier New" w:hAnsi="Courier New" w:cs="Courier New"/>
        </w:rPr>
      </w:pPr>
      <w:r>
        <w:rPr>
          <w:rFonts w:ascii="Courier New" w:eastAsia="Courier New" w:hAnsi="Courier New" w:cs="Courier New"/>
        </w:rPr>
        <w:t>config[-</w:t>
      </w:r>
      <w:proofErr w:type="gramStart"/>
      <w:r>
        <w:rPr>
          <w:rFonts w:ascii="Courier New" w:eastAsia="Courier New" w:hAnsi="Courier New" w:cs="Courier New"/>
        </w:rPr>
        <w:t>secure][</w:t>
      </w:r>
      <w:proofErr w:type="gramEnd"/>
      <w:r>
        <w:rPr>
          <w:rFonts w:ascii="Courier New" w:eastAsia="Courier New" w:hAnsi="Courier New" w:cs="Courier New"/>
        </w:rPr>
        <w:t>-{env}].[</w:t>
      </w:r>
      <w:proofErr w:type="spellStart"/>
      <w:r>
        <w:rPr>
          <w:rFonts w:ascii="Courier New" w:eastAsia="Courier New" w:hAnsi="Courier New" w:cs="Courier New"/>
        </w:rPr>
        <w:t>properties|yaml</w:t>
      </w:r>
      <w:proofErr w:type="spellEnd"/>
      <w:r>
        <w:rPr>
          <w:rFonts w:ascii="Courier New" w:eastAsia="Courier New" w:hAnsi="Courier New" w:cs="Courier New"/>
        </w:rPr>
        <w:t>]</w:t>
      </w:r>
    </w:p>
    <w:p w14:paraId="23C28E9C" w14:textId="77777777" w:rsidR="00E25B78" w:rsidRDefault="004B0B58">
      <w:pPr>
        <w:pStyle w:val="Heading3"/>
      </w:pPr>
      <w:bookmarkStart w:id="11" w:name="_Toc90311864"/>
      <w:r>
        <w:t>Project naming conventions</w:t>
      </w:r>
      <w:bookmarkEnd w:id="11"/>
    </w:p>
    <w:p w14:paraId="79E5B36F" w14:textId="77777777" w:rsidR="00E25B78" w:rsidRDefault="004B0B58">
      <w:r>
        <w:t>The names of API Implementation projects will adopt the following pattern:</w:t>
      </w:r>
    </w:p>
    <w:p w14:paraId="7C21B570" w14:textId="77777777" w:rsidR="00E25B78" w:rsidRDefault="004B0B58">
      <w:pPr>
        <w:rPr>
          <w:rFonts w:ascii="Courier New" w:eastAsia="Courier New" w:hAnsi="Courier New" w:cs="Courier New"/>
        </w:rPr>
      </w:pPr>
      <w:r>
        <w:rPr>
          <w:rFonts w:ascii="Courier New" w:eastAsia="Courier New" w:hAnsi="Courier New" w:cs="Courier New"/>
        </w:rPr>
        <w:t>{domain}-{app}-{layer}</w:t>
      </w:r>
    </w:p>
    <w:p w14:paraId="343A7D4E" w14:textId="77777777" w:rsidR="00E25B78" w:rsidRDefault="004B0B58">
      <w:r>
        <w:t>Where:</w:t>
      </w:r>
    </w:p>
    <w:p w14:paraId="42E5D74D" w14:textId="77777777" w:rsidR="00E25B78" w:rsidRDefault="004B0B58">
      <w:pPr>
        <w:numPr>
          <w:ilvl w:val="0"/>
          <w:numId w:val="10"/>
        </w:numPr>
        <w:spacing w:after="0"/>
      </w:pPr>
      <w:r>
        <w:rPr>
          <w:b/>
        </w:rPr>
        <w:t>{domain}</w:t>
      </w:r>
      <w:r>
        <w:t xml:space="preserve">: short code that is unique to the domain that this API belongs to, </w:t>
      </w:r>
      <w:proofErr w:type="gramStart"/>
      <w:r>
        <w:t>e.g.</w:t>
      </w:r>
      <w:proofErr w:type="gramEnd"/>
      <w:r>
        <w:t xml:space="preserve"> </w:t>
      </w:r>
      <w:proofErr w:type="spellStart"/>
      <w:r>
        <w:rPr>
          <w:rFonts w:ascii="Courier New" w:eastAsia="Courier New" w:hAnsi="Courier New" w:cs="Courier New"/>
        </w:rPr>
        <w:t>hr</w:t>
      </w:r>
      <w:proofErr w:type="spellEnd"/>
    </w:p>
    <w:p w14:paraId="06818722" w14:textId="77777777" w:rsidR="00E25B78" w:rsidRDefault="004B0B58">
      <w:pPr>
        <w:numPr>
          <w:ilvl w:val="0"/>
          <w:numId w:val="10"/>
        </w:numPr>
        <w:spacing w:after="0"/>
      </w:pPr>
      <w:r>
        <w:rPr>
          <w:b/>
        </w:rPr>
        <w:t>{app}</w:t>
      </w:r>
      <w:r>
        <w:t xml:space="preserve">: logical name of the application, </w:t>
      </w:r>
      <w:proofErr w:type="gramStart"/>
      <w:r>
        <w:t>e.g.</w:t>
      </w:r>
      <w:proofErr w:type="gramEnd"/>
      <w:r>
        <w:t xml:space="preserve"> </w:t>
      </w:r>
      <w:r>
        <w:rPr>
          <w:rFonts w:ascii="Courier New" w:eastAsia="Courier New" w:hAnsi="Courier New" w:cs="Courier New"/>
        </w:rPr>
        <w:t>employee</w:t>
      </w:r>
      <w:r>
        <w:t>. The {app} value can also be broken into multiple components, each separated with "</w:t>
      </w:r>
      <w:r>
        <w:rPr>
          <w:rFonts w:ascii="Courier New" w:eastAsia="Courier New" w:hAnsi="Courier New" w:cs="Courier New"/>
        </w:rPr>
        <w:t>-</w:t>
      </w:r>
      <w:r>
        <w:t xml:space="preserve">", </w:t>
      </w:r>
      <w:proofErr w:type="gramStart"/>
      <w:r>
        <w:t>e.g.</w:t>
      </w:r>
      <w:proofErr w:type="gramEnd"/>
      <w:r>
        <w:t xml:space="preserve"> </w:t>
      </w:r>
      <w:r>
        <w:rPr>
          <w:rFonts w:ascii="Courier New" w:eastAsia="Courier New" w:hAnsi="Courier New" w:cs="Courier New"/>
        </w:rPr>
        <w:t>employee-benefits</w:t>
      </w:r>
    </w:p>
    <w:p w14:paraId="3229D4E1" w14:textId="77777777" w:rsidR="00E25B78" w:rsidRDefault="004B0B58">
      <w:pPr>
        <w:numPr>
          <w:ilvl w:val="0"/>
          <w:numId w:val="10"/>
        </w:numPr>
      </w:pPr>
      <w:r>
        <w:rPr>
          <w:b/>
        </w:rPr>
        <w:lastRenderedPageBreak/>
        <w:t>{layer}</w:t>
      </w:r>
      <w:r>
        <w:t xml:space="preserve">: the API layer, one of </w:t>
      </w:r>
      <w:proofErr w:type="spellStart"/>
      <w:r>
        <w:rPr>
          <w:rFonts w:ascii="Courier New" w:eastAsia="Courier New" w:hAnsi="Courier New" w:cs="Courier New"/>
        </w:rPr>
        <w:t>eapi</w:t>
      </w:r>
      <w:proofErr w:type="spellEnd"/>
      <w:r>
        <w:t xml:space="preserve">, </w:t>
      </w:r>
      <w:proofErr w:type="spellStart"/>
      <w:r>
        <w:rPr>
          <w:rFonts w:ascii="Courier New" w:eastAsia="Courier New" w:hAnsi="Courier New" w:cs="Courier New"/>
        </w:rPr>
        <w:t>papi</w:t>
      </w:r>
      <w:proofErr w:type="spellEnd"/>
      <w:r>
        <w:t xml:space="preserve"> or </w:t>
      </w:r>
      <w:proofErr w:type="spellStart"/>
      <w:r>
        <w:rPr>
          <w:rFonts w:ascii="Courier New" w:eastAsia="Courier New" w:hAnsi="Courier New" w:cs="Courier New"/>
        </w:rPr>
        <w:t>sapi</w:t>
      </w:r>
      <w:proofErr w:type="spellEnd"/>
      <w:r>
        <w:t>.</w:t>
      </w:r>
    </w:p>
    <w:p w14:paraId="09D8980E" w14:textId="77777777" w:rsidR="00E25B78" w:rsidRDefault="004B0B58">
      <w:pPr>
        <w:rPr>
          <w:rFonts w:ascii="Times New Roman" w:eastAsia="Times New Roman" w:hAnsi="Times New Roman" w:cs="Times New Roman"/>
          <w:sz w:val="24"/>
          <w:szCs w:val="24"/>
        </w:rPr>
      </w:pPr>
      <w:r>
        <w:t xml:space="preserve">Full example: </w:t>
      </w:r>
      <w:proofErr w:type="spellStart"/>
      <w:r>
        <w:rPr>
          <w:rFonts w:ascii="Courier New" w:eastAsia="Courier New" w:hAnsi="Courier New" w:cs="Courier New"/>
        </w:rPr>
        <w:t>hr</w:t>
      </w:r>
      <w:proofErr w:type="spellEnd"/>
      <w:r>
        <w:rPr>
          <w:rFonts w:ascii="Courier New" w:eastAsia="Courier New" w:hAnsi="Courier New" w:cs="Courier New"/>
        </w:rPr>
        <w:t>-employee-benefits-</w:t>
      </w:r>
      <w:proofErr w:type="spellStart"/>
      <w:r>
        <w:rPr>
          <w:rFonts w:ascii="Courier New" w:eastAsia="Courier New" w:hAnsi="Courier New" w:cs="Courier New"/>
        </w:rPr>
        <w:t>papi</w:t>
      </w:r>
      <w:proofErr w:type="spellEnd"/>
      <w:r>
        <w:t>.</w:t>
      </w:r>
    </w:p>
    <w:p w14:paraId="554DFC2B" w14:textId="22435C30" w:rsidR="00E25B78" w:rsidRPr="001B443C" w:rsidRDefault="004B0B58" w:rsidP="001B443C">
      <w:pPr>
        <w:pStyle w:val="Heading3"/>
      </w:pPr>
      <w:bookmarkStart w:id="12" w:name="_Toc90311865"/>
      <w:r w:rsidRPr="001B443C">
        <w:t>Mule naming conventions</w:t>
      </w:r>
      <w:bookmarkEnd w:id="12"/>
    </w:p>
    <w:p w14:paraId="2BCFE878" w14:textId="77777777" w:rsidR="00E25B78" w:rsidRDefault="004B0B58">
      <w:pPr>
        <w:pStyle w:val="Heading4"/>
      </w:pPr>
      <w:bookmarkStart w:id="13" w:name="_Toc90311866"/>
      <w:r>
        <w:t>Flow files</w:t>
      </w:r>
      <w:bookmarkEnd w:id="13"/>
    </w:p>
    <w:p w14:paraId="62161E2E" w14:textId="77777777" w:rsidR="00E25B78" w:rsidRDefault="004B0B58">
      <w:pPr>
        <w:numPr>
          <w:ilvl w:val="0"/>
          <w:numId w:val="11"/>
        </w:numPr>
        <w:spacing w:before="240" w:after="0"/>
      </w:pPr>
      <w:r>
        <w:t>Must be named using all lower-case names separated by hyphens (dashes). No underscores are to be used.</w:t>
      </w:r>
    </w:p>
    <w:p w14:paraId="0590BBB5" w14:textId="77777777" w:rsidR="00E25B78" w:rsidRDefault="004B0B58">
      <w:pPr>
        <w:numPr>
          <w:ilvl w:val="0"/>
          <w:numId w:val="11"/>
        </w:numPr>
        <w:spacing w:after="0"/>
      </w:pPr>
      <w:r>
        <w:t xml:space="preserve">The “main” flow file (either generated by </w:t>
      </w:r>
      <w:proofErr w:type="spellStart"/>
      <w:r>
        <w:t>APIKit</w:t>
      </w:r>
      <w:proofErr w:type="spellEnd"/>
      <w:r>
        <w:t xml:space="preserve"> or a main entry point) must exactly match the name of the interface specification (e.g. </w:t>
      </w:r>
      <w:r>
        <w:rPr>
          <w:rFonts w:ascii="Courier New" w:eastAsia="Courier New" w:hAnsi="Courier New" w:cs="Courier New"/>
        </w:rPr>
        <w:t>hr-employee-benefits-papi.xml</w:t>
      </w:r>
      <w:r>
        <w:t xml:space="preserve"> for </w:t>
      </w:r>
      <w:proofErr w:type="spellStart"/>
      <w:r>
        <w:rPr>
          <w:rFonts w:ascii="Courier New" w:eastAsia="Courier New" w:hAnsi="Courier New" w:cs="Courier New"/>
        </w:rPr>
        <w:t>hr</w:t>
      </w:r>
      <w:proofErr w:type="spellEnd"/>
      <w:r>
        <w:rPr>
          <w:rFonts w:ascii="Courier New" w:eastAsia="Courier New" w:hAnsi="Courier New" w:cs="Courier New"/>
        </w:rPr>
        <w:t>-employee-benefits-</w:t>
      </w:r>
      <w:proofErr w:type="spellStart"/>
      <w:proofErr w:type="gramStart"/>
      <w:r>
        <w:rPr>
          <w:rFonts w:ascii="Courier New" w:eastAsia="Courier New" w:hAnsi="Courier New" w:cs="Courier New"/>
        </w:rPr>
        <w:t>papi.raml</w:t>
      </w:r>
      <w:proofErr w:type="spellEnd"/>
      <w:proofErr w:type="gramEnd"/>
      <w:r>
        <w:t>). Note that there can be multiple “main” flow files if the project implements multiple interface specifications.</w:t>
      </w:r>
    </w:p>
    <w:p w14:paraId="1C7DBEEF" w14:textId="77777777" w:rsidR="00E25B78" w:rsidRDefault="004B0B58">
      <w:pPr>
        <w:numPr>
          <w:ilvl w:val="0"/>
          <w:numId w:val="11"/>
        </w:numPr>
        <w:spacing w:after="0"/>
      </w:pPr>
      <w:r>
        <w:t>The “implementation” flow must have the following pattern:</w:t>
      </w:r>
    </w:p>
    <w:p w14:paraId="1F12A8CC" w14:textId="77777777" w:rsidR="00E25B78" w:rsidRDefault="004B0B58">
      <w:pPr>
        <w:numPr>
          <w:ilvl w:val="1"/>
          <w:numId w:val="11"/>
        </w:numPr>
        <w:spacing w:after="240"/>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get|post|put|delete|patch</w:t>
      </w:r>
      <w:proofErr w:type="spellEnd"/>
      <w:r>
        <w:rPr>
          <w:rFonts w:ascii="Courier New" w:eastAsia="Courier New" w:hAnsi="Courier New" w:cs="Courier New"/>
        </w:rPr>
        <w:t>]-{context}.xml</w:t>
      </w:r>
      <w:r>
        <w:t xml:space="preserve"> (</w:t>
      </w:r>
      <w:proofErr w:type="gramStart"/>
      <w:r>
        <w:t>e.g.</w:t>
      </w:r>
      <w:proofErr w:type="gramEnd"/>
      <w:r>
        <w:t xml:space="preserve"> </w:t>
      </w:r>
      <w:r>
        <w:rPr>
          <w:rFonts w:ascii="Courier New" w:eastAsia="Courier New" w:hAnsi="Courier New" w:cs="Courier New"/>
        </w:rPr>
        <w:t>get-employee-benefits.xml</w:t>
      </w:r>
      <w:r>
        <w:t>)</w:t>
      </w:r>
    </w:p>
    <w:p w14:paraId="29E26903" w14:textId="77777777" w:rsidR="00E25B78" w:rsidRDefault="004B0B58">
      <w:pPr>
        <w:pStyle w:val="Heading4"/>
      </w:pPr>
      <w:bookmarkStart w:id="14" w:name="_Toc90311867"/>
      <w:r>
        <w:t>Flows and sub-flow names</w:t>
      </w:r>
      <w:bookmarkEnd w:id="14"/>
    </w:p>
    <w:p w14:paraId="6DE355D4" w14:textId="77777777" w:rsidR="00E25B78" w:rsidRDefault="004B0B58">
      <w:pPr>
        <w:numPr>
          <w:ilvl w:val="0"/>
          <w:numId w:val="8"/>
        </w:numPr>
        <w:spacing w:after="0"/>
      </w:pPr>
      <w:r>
        <w:t xml:space="preserve">Must be named as </w:t>
      </w:r>
      <w:r>
        <w:rPr>
          <w:rFonts w:ascii="Courier New" w:eastAsia="Courier New" w:hAnsi="Courier New" w:cs="Courier New"/>
        </w:rPr>
        <w:t>{method}-</w:t>
      </w:r>
      <w:proofErr w:type="spellStart"/>
      <w:r>
        <w:rPr>
          <w:rFonts w:ascii="Courier New" w:eastAsia="Courier New" w:hAnsi="Courier New" w:cs="Courier New"/>
        </w:rPr>
        <w:t>yyyy</w:t>
      </w:r>
      <w:proofErr w:type="spellEnd"/>
      <w:r>
        <w:t xml:space="preserve">, where </w:t>
      </w:r>
      <w:r>
        <w:rPr>
          <w:rFonts w:ascii="Courier New" w:eastAsia="Courier New" w:hAnsi="Courier New" w:cs="Courier New"/>
        </w:rPr>
        <w:t>{method}</w:t>
      </w:r>
      <w:r>
        <w:t xml:space="preserve"> is the flow file name (excluding the </w:t>
      </w:r>
      <w:r>
        <w:rPr>
          <w:rFonts w:ascii="Courier New" w:eastAsia="Courier New" w:hAnsi="Courier New" w:cs="Courier New"/>
        </w:rPr>
        <w:t>.xml</w:t>
      </w:r>
      <w:r>
        <w:t xml:space="preserve"> extension) and </w:t>
      </w:r>
      <w:proofErr w:type="spellStart"/>
      <w:r>
        <w:rPr>
          <w:rFonts w:ascii="Courier New" w:eastAsia="Courier New" w:hAnsi="Courier New" w:cs="Courier New"/>
        </w:rPr>
        <w:t>yyyy</w:t>
      </w:r>
      <w:proofErr w:type="spellEnd"/>
      <w:r>
        <w:t xml:space="preserve"> is the actual flow or sub-flow name, with name components separated by hyphens (</w:t>
      </w:r>
      <w:proofErr w:type="gramStart"/>
      <w:r>
        <w:t>e.g.</w:t>
      </w:r>
      <w:proofErr w:type="gramEnd"/>
      <w:r>
        <w:t xml:space="preserve"> </w:t>
      </w:r>
      <w:r>
        <w:rPr>
          <w:rFonts w:ascii="Courier New" w:eastAsia="Courier New" w:hAnsi="Courier New" w:cs="Courier New"/>
        </w:rPr>
        <w:t>get-employee-benefits</w:t>
      </w:r>
      <w:r>
        <w:t>). This causes flows to be grouped together in dropdown and autocomplete menus, making them easier to navigate.</w:t>
      </w:r>
    </w:p>
    <w:p w14:paraId="456099A1" w14:textId="77777777" w:rsidR="00E25B78" w:rsidRDefault="004B0B58">
      <w:pPr>
        <w:numPr>
          <w:ilvl w:val="0"/>
          <w:numId w:val="8"/>
        </w:numPr>
        <w:spacing w:after="0"/>
      </w:pPr>
      <w:r>
        <w:t>Flow names must be descriptive, concise, and cannot have embedded underscores or special characters (</w:t>
      </w:r>
      <w:proofErr w:type="gramStart"/>
      <w:r>
        <w:t>e.g.</w:t>
      </w:r>
      <w:proofErr w:type="gramEnd"/>
      <w:r>
        <w:t xml:space="preserve"> </w:t>
      </w:r>
      <w:r>
        <w:rPr>
          <w:rFonts w:ascii="Courier New" w:eastAsia="Courier New" w:hAnsi="Courier New" w:cs="Courier New"/>
        </w:rPr>
        <w:t>get-employee-benefits</w:t>
      </w:r>
      <w:r>
        <w:t>).</w:t>
      </w:r>
    </w:p>
    <w:p w14:paraId="25F299D2" w14:textId="77777777" w:rsidR="00E25B78" w:rsidRDefault="004B0B58">
      <w:pPr>
        <w:numPr>
          <w:ilvl w:val="0"/>
          <w:numId w:val="8"/>
        </w:numPr>
        <w:spacing w:after="0"/>
      </w:pPr>
      <w:r>
        <w:t>The flow name in the main xml file must exactly match the root file name (</w:t>
      </w:r>
      <w:proofErr w:type="spellStart"/>
      <w:proofErr w:type="gramStart"/>
      <w:r>
        <w:t>e.g</w:t>
      </w:r>
      <w:proofErr w:type="spellEnd"/>
      <w:proofErr w:type="gramEnd"/>
      <w:r>
        <w:t xml:space="preserve">: </w:t>
      </w:r>
      <w:proofErr w:type="spellStart"/>
      <w:r>
        <w:rPr>
          <w:rFonts w:ascii="Courier New" w:eastAsia="Courier New" w:hAnsi="Courier New" w:cs="Courier New"/>
        </w:rPr>
        <w:t>hr</w:t>
      </w:r>
      <w:proofErr w:type="spellEnd"/>
      <w:r>
        <w:rPr>
          <w:rFonts w:ascii="Courier New" w:eastAsia="Courier New" w:hAnsi="Courier New" w:cs="Courier New"/>
        </w:rPr>
        <w:t>-employee-</w:t>
      </w:r>
      <w:proofErr w:type="spellStart"/>
      <w:r>
        <w:rPr>
          <w:rFonts w:ascii="Courier New" w:eastAsia="Courier New" w:hAnsi="Courier New" w:cs="Courier New"/>
        </w:rPr>
        <w:t>benefits.raml</w:t>
      </w:r>
      <w:proofErr w:type="spellEnd"/>
      <w:r>
        <w:t xml:space="preserve">) of the API specs from RAML (again, excluding the </w:t>
      </w:r>
      <w:r>
        <w:rPr>
          <w:rFonts w:ascii="Courier New" w:eastAsia="Courier New" w:hAnsi="Courier New" w:cs="Courier New"/>
        </w:rPr>
        <w:t>.</w:t>
      </w:r>
      <w:proofErr w:type="spellStart"/>
      <w:r>
        <w:rPr>
          <w:rFonts w:ascii="Courier New" w:eastAsia="Courier New" w:hAnsi="Courier New" w:cs="Courier New"/>
        </w:rPr>
        <w:t>raml</w:t>
      </w:r>
      <w:proofErr w:type="spellEnd"/>
      <w:r>
        <w:t xml:space="preserve"> extension) and have the term </w:t>
      </w:r>
      <w:r>
        <w:rPr>
          <w:rFonts w:ascii="Courier New" w:eastAsia="Courier New" w:hAnsi="Courier New" w:cs="Courier New"/>
        </w:rPr>
        <w:t>-main</w:t>
      </w:r>
      <w:r>
        <w:t xml:space="preserve"> appended to it (e.g. </w:t>
      </w:r>
      <w:proofErr w:type="spellStart"/>
      <w:r>
        <w:rPr>
          <w:rFonts w:ascii="Courier New" w:eastAsia="Courier New" w:hAnsi="Courier New" w:cs="Courier New"/>
        </w:rPr>
        <w:t>hr</w:t>
      </w:r>
      <w:proofErr w:type="spellEnd"/>
      <w:r>
        <w:rPr>
          <w:rFonts w:ascii="Courier New" w:eastAsia="Courier New" w:hAnsi="Courier New" w:cs="Courier New"/>
        </w:rPr>
        <w:t>-employee-benefits-main</w:t>
      </w:r>
      <w:r>
        <w:t>).</w:t>
      </w:r>
    </w:p>
    <w:p w14:paraId="6703C914" w14:textId="77777777" w:rsidR="00E25B78" w:rsidRDefault="004B0B58">
      <w:pPr>
        <w:numPr>
          <w:ilvl w:val="0"/>
          <w:numId w:val="8"/>
        </w:numPr>
      </w:pPr>
      <w:r>
        <w:t>Use the Notes tab to provide a brief description of the flow or sub-flow.</w:t>
      </w:r>
    </w:p>
    <w:p w14:paraId="17460286" w14:textId="77777777" w:rsidR="00E25B78" w:rsidRDefault="004B0B58">
      <w:pPr>
        <w:rPr>
          <w:rFonts w:ascii="Times New Roman" w:eastAsia="Times New Roman" w:hAnsi="Times New Roman" w:cs="Times New Roman"/>
          <w:sz w:val="24"/>
          <w:szCs w:val="24"/>
        </w:rPr>
      </w:pPr>
      <w:r>
        <w:lastRenderedPageBreak/>
        <w:t xml:space="preserve">Note: The names of flows generated by </w:t>
      </w:r>
      <w:proofErr w:type="spellStart"/>
      <w:r>
        <w:t>APIKit</w:t>
      </w:r>
      <w:proofErr w:type="spellEnd"/>
      <w:r>
        <w:t xml:space="preserve"> scaffolding must not be modified; otherwise, the router will fail to find the flow implementing a particular endpoint.</w:t>
      </w:r>
    </w:p>
    <w:p w14:paraId="73DB84A0" w14:textId="77777777" w:rsidR="00E25B78" w:rsidRDefault="004B0B58">
      <w:pPr>
        <w:pStyle w:val="Heading4"/>
      </w:pPr>
      <w:bookmarkStart w:id="15" w:name="_Toc90311868"/>
      <w:r>
        <w:t>Message processors and scopes</w:t>
      </w:r>
      <w:bookmarkEnd w:id="15"/>
    </w:p>
    <w:p w14:paraId="477BE5EF" w14:textId="77777777" w:rsidR="00E25B78" w:rsidRDefault="004B0B58">
      <w:pPr>
        <w:numPr>
          <w:ilvl w:val="0"/>
          <w:numId w:val="9"/>
        </w:numPr>
        <w:spacing w:after="0"/>
      </w:pPr>
      <w:r>
        <w:t xml:space="preserve">Must be named concisely, indicating purpose, and cannot be left as the </w:t>
      </w:r>
      <w:proofErr w:type="spellStart"/>
      <w:r>
        <w:t>Anypoint</w:t>
      </w:r>
      <w:proofErr w:type="spellEnd"/>
      <w:r>
        <w:t xml:space="preserve"> Studio default names.</w:t>
      </w:r>
    </w:p>
    <w:p w14:paraId="7730ECBE" w14:textId="77777777" w:rsidR="00E25B78" w:rsidRDefault="004B0B58">
      <w:pPr>
        <w:numPr>
          <w:ilvl w:val="0"/>
          <w:numId w:val="9"/>
        </w:numPr>
        <w:spacing w:after="0"/>
      </w:pPr>
      <w:r>
        <w:t xml:space="preserve">Since the type of processor always remains visible, the display name should add to the overall description. For example, the display name for a </w:t>
      </w:r>
      <w:r>
        <w:rPr>
          <w:rFonts w:ascii="Courier New" w:eastAsia="Courier New" w:hAnsi="Courier New" w:cs="Courier New"/>
        </w:rPr>
        <w:t>Set Variable</w:t>
      </w:r>
      <w:r>
        <w:t xml:space="preserve"> processor should indicate the actual variable being set (e.g. </w:t>
      </w:r>
      <w:r>
        <w:rPr>
          <w:rFonts w:ascii="Courier New" w:eastAsia="Courier New" w:hAnsi="Courier New" w:cs="Courier New"/>
        </w:rPr>
        <w:t>Response Status</w:t>
      </w:r>
      <w:proofErr w:type="gramStart"/>
      <w:r>
        <w:t>) ,</w:t>
      </w:r>
      <w:proofErr w:type="gramEnd"/>
      <w:r>
        <w:t xml:space="preserve"> while for a </w:t>
      </w:r>
      <w:r>
        <w:rPr>
          <w:rFonts w:ascii="Courier New" w:eastAsia="Courier New" w:hAnsi="Courier New" w:cs="Courier New"/>
        </w:rPr>
        <w:t>Transform Message</w:t>
      </w:r>
      <w:r>
        <w:t xml:space="preserve"> processor it should be the type of transform being done (e.g. </w:t>
      </w:r>
      <w:r>
        <w:rPr>
          <w:rFonts w:ascii="Courier New" w:eastAsia="Courier New" w:hAnsi="Courier New" w:cs="Courier New"/>
        </w:rPr>
        <w:t>Map Response Message</w:t>
      </w:r>
      <w:r>
        <w:t>).</w:t>
      </w:r>
    </w:p>
    <w:p w14:paraId="2AF73CF2" w14:textId="77777777" w:rsidR="00E25B78" w:rsidRDefault="004B0B58">
      <w:pPr>
        <w:numPr>
          <w:ilvl w:val="0"/>
          <w:numId w:val="9"/>
        </w:numPr>
        <w:spacing w:after="0"/>
      </w:pPr>
      <w:r>
        <w:t>For scopes, keep the name of the scope but add an underscore and a brief description of the scope (</w:t>
      </w:r>
      <w:proofErr w:type="gramStart"/>
      <w:r>
        <w:t>e.g.</w:t>
      </w:r>
      <w:proofErr w:type="gramEnd"/>
      <w:r>
        <w:t xml:space="preserve"> </w:t>
      </w:r>
      <w:r>
        <w:rPr>
          <w:rFonts w:ascii="Courier New" w:eastAsia="Courier New" w:hAnsi="Courier New" w:cs="Courier New"/>
        </w:rPr>
        <w:t>For Each customer-entry</w:t>
      </w:r>
      <w:r>
        <w:t>). Name components follow the same convention as for flows, above.</w:t>
      </w:r>
    </w:p>
    <w:p w14:paraId="69E9D692" w14:textId="77777777" w:rsidR="00E25B78" w:rsidRDefault="004B0B58">
      <w:pPr>
        <w:numPr>
          <w:ilvl w:val="0"/>
          <w:numId w:val="9"/>
        </w:numPr>
      </w:pPr>
      <w:r>
        <w:t xml:space="preserve">For a more complete example, the names in the following image are undesirable because they are all left at their </w:t>
      </w:r>
      <w:proofErr w:type="gramStart"/>
      <w:r>
        <w:t>Studio</w:t>
      </w:r>
      <w:proofErr w:type="gramEnd"/>
      <w:r>
        <w:t xml:space="preserve"> default values:</w:t>
      </w:r>
    </w:p>
    <w:p w14:paraId="4AD983E4" w14:textId="77777777" w:rsidR="00E25B78" w:rsidRDefault="004B0B58">
      <w:r>
        <w:rPr>
          <w:noProof/>
        </w:rPr>
        <w:lastRenderedPageBreak/>
        <w:drawing>
          <wp:inline distT="114300" distB="114300" distL="114300" distR="114300" wp14:anchorId="49DFC948" wp14:editId="2939B92E">
            <wp:extent cx="6400800" cy="4000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400800" cy="4000500"/>
                    </a:xfrm>
                    <a:prstGeom prst="rect">
                      <a:avLst/>
                    </a:prstGeom>
                    <a:ln/>
                  </pic:spPr>
                </pic:pic>
              </a:graphicData>
            </a:graphic>
          </wp:inline>
        </w:drawing>
      </w:r>
    </w:p>
    <w:p w14:paraId="15A5AE67" w14:textId="77777777" w:rsidR="00E25B78" w:rsidRDefault="004B0B58">
      <w:pPr>
        <w:numPr>
          <w:ilvl w:val="0"/>
          <w:numId w:val="9"/>
        </w:numPr>
      </w:pPr>
      <w:r>
        <w:t>Contrast that with the following, where clear names are provided on all processors and scopes - demonstrating the ease with which a casual reader can comprehend the overall purpose and implementation of the flow:</w:t>
      </w:r>
    </w:p>
    <w:p w14:paraId="10206077" w14:textId="77777777" w:rsidR="00E25B78" w:rsidRDefault="004B0B58">
      <w:r>
        <w:rPr>
          <w:noProof/>
        </w:rPr>
        <w:lastRenderedPageBreak/>
        <w:drawing>
          <wp:inline distT="114300" distB="114300" distL="114300" distR="114300" wp14:anchorId="2681F460" wp14:editId="6288D878">
            <wp:extent cx="6400800" cy="3454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400800" cy="3454400"/>
                    </a:xfrm>
                    <a:prstGeom prst="rect">
                      <a:avLst/>
                    </a:prstGeom>
                    <a:ln/>
                  </pic:spPr>
                </pic:pic>
              </a:graphicData>
            </a:graphic>
          </wp:inline>
        </w:drawing>
      </w:r>
    </w:p>
    <w:p w14:paraId="45216DCD" w14:textId="77777777" w:rsidR="00E25B78" w:rsidRDefault="004B0B58">
      <w:pPr>
        <w:pStyle w:val="Heading4"/>
      </w:pPr>
      <w:bookmarkStart w:id="16" w:name="_Toc90311869"/>
      <w:r>
        <w:t>Acceptable naming variations</w:t>
      </w:r>
      <w:bookmarkEnd w:id="16"/>
    </w:p>
    <w:p w14:paraId="2E7E30A2" w14:textId="77777777" w:rsidR="00E25B78" w:rsidRDefault="004B0B58">
      <w:pPr>
        <w:numPr>
          <w:ilvl w:val="0"/>
          <w:numId w:val="13"/>
        </w:numPr>
        <w:spacing w:after="0"/>
      </w:pPr>
      <w:r>
        <w:t>For flow reference processors, the complete name of the flow (</w:t>
      </w:r>
      <w:proofErr w:type="gramStart"/>
      <w:r>
        <w:t>i.e.</w:t>
      </w:r>
      <w:proofErr w:type="gramEnd"/>
      <w:r>
        <w:t xml:space="preserve"> </w:t>
      </w:r>
      <w:proofErr w:type="spellStart"/>
      <w:r>
        <w:rPr>
          <w:rFonts w:ascii="Courier New" w:eastAsia="Courier New" w:hAnsi="Courier New" w:cs="Courier New"/>
        </w:rPr>
        <w:t>doc:name</w:t>
      </w:r>
      <w:proofErr w:type="spellEnd"/>
      <w:r>
        <w:t>) may be used as the processor name. This makes it clear which sub-flow is being called.</w:t>
      </w:r>
    </w:p>
    <w:p w14:paraId="3A1C848E" w14:textId="77777777" w:rsidR="00E25B78" w:rsidRDefault="004B0B58">
      <w:pPr>
        <w:numPr>
          <w:ilvl w:val="0"/>
          <w:numId w:val="13"/>
        </w:numPr>
        <w:spacing w:after="0"/>
      </w:pPr>
      <w:r>
        <w:t>For set variable processors, the actual name of the variable can be used (</w:t>
      </w:r>
      <w:proofErr w:type="gramStart"/>
      <w:r>
        <w:t>e.g.</w:t>
      </w:r>
      <w:proofErr w:type="gramEnd"/>
      <w:r>
        <w:t xml:space="preserve"> </w:t>
      </w:r>
      <w:proofErr w:type="spellStart"/>
      <w:r>
        <w:rPr>
          <w:rFonts w:ascii="Courier New" w:eastAsia="Courier New" w:hAnsi="Courier New" w:cs="Courier New"/>
        </w:rPr>
        <w:t>httpStatus</w:t>
      </w:r>
      <w:proofErr w:type="spellEnd"/>
      <w:r>
        <w:t>). Again, this makes it clear which variable is being set.</w:t>
      </w:r>
    </w:p>
    <w:p w14:paraId="7315FCEC" w14:textId="77777777" w:rsidR="00E25B78" w:rsidRDefault="004B0B58">
      <w:pPr>
        <w:numPr>
          <w:ilvl w:val="0"/>
          <w:numId w:val="13"/>
        </w:numPr>
      </w:pPr>
      <w:r>
        <w:t>Default scope names can be converted to the usual flow name format (</w:t>
      </w:r>
      <w:proofErr w:type="gramStart"/>
      <w:r>
        <w:t>e.g.</w:t>
      </w:r>
      <w:proofErr w:type="gramEnd"/>
      <w:r>
        <w:t xml:space="preserve"> </w:t>
      </w:r>
      <w:r>
        <w:rPr>
          <w:rFonts w:ascii="Courier New" w:eastAsia="Courier New" w:hAnsi="Courier New" w:cs="Courier New"/>
        </w:rPr>
        <w:t>for-</w:t>
      </w:r>
      <w:proofErr w:type="spellStart"/>
      <w:r>
        <w:rPr>
          <w:rFonts w:ascii="Courier New" w:eastAsia="Courier New" w:hAnsi="Courier New" w:cs="Courier New"/>
        </w:rPr>
        <w:t>each_customer</w:t>
      </w:r>
      <w:proofErr w:type="spellEnd"/>
      <w:r>
        <w:rPr>
          <w:rFonts w:ascii="Courier New" w:eastAsia="Courier New" w:hAnsi="Courier New" w:cs="Courier New"/>
        </w:rPr>
        <w:t>-record</w:t>
      </w:r>
      <w:r>
        <w:t>) for the sake of being consistent.</w:t>
      </w:r>
    </w:p>
    <w:p w14:paraId="2D94D28F" w14:textId="77777777" w:rsidR="00E25B78" w:rsidRDefault="004B0B58">
      <w:pPr>
        <w:pStyle w:val="Heading3"/>
      </w:pPr>
      <w:bookmarkStart w:id="17" w:name="_Toc90311870"/>
      <w:r>
        <w:t>Global configuration elements</w:t>
      </w:r>
      <w:bookmarkEnd w:id="17"/>
    </w:p>
    <w:p w14:paraId="415E9649" w14:textId="77777777" w:rsidR="00E25B78" w:rsidRDefault="004B0B58">
      <w:pPr>
        <w:rPr>
          <w:rFonts w:ascii="Times New Roman" w:eastAsia="Times New Roman" w:hAnsi="Times New Roman" w:cs="Times New Roman"/>
          <w:sz w:val="24"/>
          <w:szCs w:val="24"/>
        </w:rPr>
      </w:pPr>
      <w:r>
        <w:t xml:space="preserve">All global configuration elements in applications must be defined in the flow </w:t>
      </w:r>
      <w:proofErr w:type="spellStart"/>
      <w:r>
        <w:rPr>
          <w:rFonts w:ascii="Courier New" w:eastAsia="Courier New" w:hAnsi="Courier New" w:cs="Courier New"/>
        </w:rPr>
        <w:t>src</w:t>
      </w:r>
      <w:proofErr w:type="spellEnd"/>
      <w:r>
        <w:rPr>
          <w:rFonts w:ascii="Courier New" w:eastAsia="Courier New" w:hAnsi="Courier New" w:cs="Courier New"/>
        </w:rPr>
        <w:t>/main/mule/common/z-global-config.xml</w:t>
      </w:r>
      <w:r>
        <w:t xml:space="preserve">. This includes all configuration items such as HTTP listeners, </w:t>
      </w:r>
      <w:proofErr w:type="spellStart"/>
      <w:r>
        <w:t>ObjectStore</w:t>
      </w:r>
      <w:proofErr w:type="spellEnd"/>
      <w:r>
        <w:t xml:space="preserve"> references, connector configs, etc. There should be no configuration elements in any other flow files within the project. This means that, after generating a skeleton </w:t>
      </w:r>
      <w:r>
        <w:lastRenderedPageBreak/>
        <w:t>flow from an API, the HTTP connector and Router definitions must be moved out of the default location and into the global config file.</w:t>
      </w:r>
    </w:p>
    <w:p w14:paraId="64B83C4B" w14:textId="77777777" w:rsidR="00E25B78" w:rsidRDefault="004B0B58">
      <w:pPr>
        <w:pStyle w:val="Heading4"/>
      </w:pPr>
      <w:bookmarkStart w:id="18" w:name="_Toc90311871"/>
      <w:r>
        <w:t>Configuration filename</w:t>
      </w:r>
      <w:bookmarkEnd w:id="18"/>
    </w:p>
    <w:p w14:paraId="0AEDF7EB" w14:textId="77777777" w:rsidR="00E25B78" w:rsidRDefault="004B0B58">
      <w:pPr>
        <w:rPr>
          <w:rFonts w:ascii="Times New Roman" w:eastAsia="Times New Roman" w:hAnsi="Times New Roman" w:cs="Times New Roman"/>
          <w:sz w:val="24"/>
          <w:szCs w:val="24"/>
        </w:rPr>
      </w:pPr>
      <w:r>
        <w:t xml:space="preserve">For libraries, the global configuration file should be called </w:t>
      </w:r>
      <w:r>
        <w:rPr>
          <w:rFonts w:ascii="Courier New" w:eastAsia="Courier New" w:hAnsi="Courier New" w:cs="Courier New"/>
        </w:rPr>
        <w:t>global-{library}.xml</w:t>
      </w:r>
      <w:r>
        <w:t xml:space="preserve">, where </w:t>
      </w:r>
      <w:r>
        <w:rPr>
          <w:rFonts w:ascii="Courier New" w:eastAsia="Courier New" w:hAnsi="Courier New" w:cs="Courier New"/>
        </w:rPr>
        <w:t>{library}</w:t>
      </w:r>
      <w:r>
        <w:t xml:space="preserve"> is the short name of the library. For example, if the </w:t>
      </w:r>
      <w:r>
        <w:rPr>
          <w:rFonts w:ascii="Courier New" w:eastAsia="Courier New" w:hAnsi="Courier New" w:cs="Courier New"/>
        </w:rPr>
        <w:t>org-common-core</w:t>
      </w:r>
      <w:r>
        <w:t xml:space="preserve"> library requires some global resources, they would be defined in a file named </w:t>
      </w:r>
      <w:r>
        <w:rPr>
          <w:rFonts w:ascii="Courier New" w:eastAsia="Courier New" w:hAnsi="Courier New" w:cs="Courier New"/>
        </w:rPr>
        <w:t>global-common.xml</w:t>
      </w:r>
      <w:r>
        <w:t>.</w:t>
      </w:r>
    </w:p>
    <w:p w14:paraId="664CB0B6" w14:textId="77777777" w:rsidR="00E25B78" w:rsidRDefault="004B0B58">
      <w:pPr>
        <w:pStyle w:val="Heading4"/>
      </w:pPr>
      <w:bookmarkStart w:id="19" w:name="_Toc90311872"/>
      <w:r>
        <w:t>Configuration element names</w:t>
      </w:r>
      <w:bookmarkEnd w:id="19"/>
    </w:p>
    <w:p w14:paraId="272414C1" w14:textId="77777777" w:rsidR="00E25B78" w:rsidRDefault="004B0B58">
      <w:r>
        <w:t xml:space="preserve">The display name for configuration elements should be in the formation </w:t>
      </w:r>
      <w:r>
        <w:rPr>
          <w:rFonts w:ascii="Courier New" w:eastAsia="Courier New" w:hAnsi="Courier New" w:cs="Courier New"/>
        </w:rPr>
        <w:t>{description}_{type}</w:t>
      </w:r>
      <w:r>
        <w:t xml:space="preserve">, where </w:t>
      </w:r>
      <w:r>
        <w:rPr>
          <w:rFonts w:ascii="Courier New" w:eastAsia="Courier New" w:hAnsi="Courier New" w:cs="Courier New"/>
        </w:rPr>
        <w:t>{description}</w:t>
      </w:r>
      <w:r>
        <w:t xml:space="preserve"> may consist of multiple names separated by hyphens. For example:</w:t>
      </w:r>
    </w:p>
    <w:p w14:paraId="2E3CF366" w14:textId="77777777" w:rsidR="00E25B78" w:rsidRDefault="004B0B58">
      <w:pPr>
        <w:numPr>
          <w:ilvl w:val="0"/>
          <w:numId w:val="15"/>
        </w:numPr>
        <w:spacing w:after="0"/>
        <w:rPr>
          <w:rFonts w:ascii="Courier New" w:eastAsia="Courier New" w:hAnsi="Courier New" w:cs="Courier New"/>
        </w:rPr>
      </w:pPr>
      <w:proofErr w:type="spellStart"/>
      <w:r>
        <w:rPr>
          <w:rFonts w:ascii="Courier New" w:eastAsia="Courier New" w:hAnsi="Courier New" w:cs="Courier New"/>
        </w:rPr>
        <w:t>main_http</w:t>
      </w:r>
      <w:proofErr w:type="spellEnd"/>
      <w:r>
        <w:rPr>
          <w:rFonts w:ascii="Courier New" w:eastAsia="Courier New" w:hAnsi="Courier New" w:cs="Courier New"/>
        </w:rPr>
        <w:t>-listener</w:t>
      </w:r>
    </w:p>
    <w:p w14:paraId="73526E3D" w14:textId="77777777" w:rsidR="00E25B78" w:rsidRDefault="004B0B58">
      <w:pPr>
        <w:numPr>
          <w:ilvl w:val="0"/>
          <w:numId w:val="15"/>
        </w:numPr>
        <w:spacing w:after="0"/>
        <w:rPr>
          <w:rFonts w:ascii="Courier New" w:eastAsia="Courier New" w:hAnsi="Courier New" w:cs="Courier New"/>
        </w:rPr>
      </w:pPr>
      <w:proofErr w:type="spellStart"/>
      <w:r>
        <w:rPr>
          <w:rFonts w:ascii="Courier New" w:eastAsia="Courier New" w:hAnsi="Courier New" w:cs="Courier New"/>
        </w:rPr>
        <w:t>oms_http</w:t>
      </w:r>
      <w:proofErr w:type="spellEnd"/>
      <w:r>
        <w:rPr>
          <w:rFonts w:ascii="Courier New" w:eastAsia="Courier New" w:hAnsi="Courier New" w:cs="Courier New"/>
        </w:rPr>
        <w:t>-requestor</w:t>
      </w:r>
    </w:p>
    <w:p w14:paraId="3C5C005D" w14:textId="77777777" w:rsidR="00E25B78" w:rsidRDefault="004B0B58">
      <w:pPr>
        <w:numPr>
          <w:ilvl w:val="0"/>
          <w:numId w:val="15"/>
        </w:numPr>
        <w:spacing w:after="0"/>
        <w:rPr>
          <w:rFonts w:ascii="Courier New" w:eastAsia="Courier New" w:hAnsi="Courier New" w:cs="Courier New"/>
        </w:rPr>
      </w:pPr>
      <w:proofErr w:type="spellStart"/>
      <w:r>
        <w:rPr>
          <w:rFonts w:ascii="Courier New" w:eastAsia="Courier New" w:hAnsi="Courier New" w:cs="Courier New"/>
        </w:rPr>
        <w:t>env_properties</w:t>
      </w:r>
      <w:proofErr w:type="spellEnd"/>
    </w:p>
    <w:p w14:paraId="3086C056" w14:textId="77777777" w:rsidR="00E25B78" w:rsidRDefault="004B0B58">
      <w:pPr>
        <w:numPr>
          <w:ilvl w:val="0"/>
          <w:numId w:val="15"/>
        </w:numPr>
        <w:rPr>
          <w:rFonts w:ascii="Courier New" w:eastAsia="Courier New" w:hAnsi="Courier New" w:cs="Courier New"/>
        </w:rPr>
      </w:pPr>
      <w:proofErr w:type="spellStart"/>
      <w:r>
        <w:rPr>
          <w:rFonts w:ascii="Courier New" w:eastAsia="Courier New" w:hAnsi="Courier New" w:cs="Courier New"/>
        </w:rPr>
        <w:t>oauth_object</w:t>
      </w:r>
      <w:proofErr w:type="spellEnd"/>
      <w:r>
        <w:rPr>
          <w:rFonts w:ascii="Courier New" w:eastAsia="Courier New" w:hAnsi="Courier New" w:cs="Courier New"/>
        </w:rPr>
        <w:t>-store</w:t>
      </w:r>
    </w:p>
    <w:p w14:paraId="3C8D60D5" w14:textId="77777777" w:rsidR="00E25B78" w:rsidRDefault="004B0B58">
      <w:r>
        <w:t xml:space="preserve">One exception are </w:t>
      </w:r>
      <w:r>
        <w:rPr>
          <w:i/>
        </w:rPr>
        <w:t>Global Property</w:t>
      </w:r>
      <w:r>
        <w:t xml:space="preserve"> elements, where the display name should reflect the name of the variable being set (</w:t>
      </w:r>
      <w:proofErr w:type="gramStart"/>
      <w:r>
        <w:t>e.g.</w:t>
      </w:r>
      <w:proofErr w:type="gramEnd"/>
      <w:r>
        <w:t xml:space="preserve"> </w:t>
      </w:r>
      <w:proofErr w:type="spellStart"/>
      <w:r>
        <w:rPr>
          <w:rFonts w:ascii="Courier New" w:eastAsia="Courier New" w:hAnsi="Courier New" w:cs="Courier New"/>
        </w:rPr>
        <w:t>mule.env</w:t>
      </w:r>
      <w:proofErr w:type="spellEnd"/>
      <w:r>
        <w:t>). Configuration elements defined in libraries should be prefixed with the name of the library (</w:t>
      </w:r>
      <w:proofErr w:type="gramStart"/>
      <w:r>
        <w:t>e.g.</w:t>
      </w:r>
      <w:proofErr w:type="gramEnd"/>
      <w:r>
        <w:t xml:space="preserve"> </w:t>
      </w:r>
      <w:r>
        <w:rPr>
          <w:rFonts w:ascii="Courier New" w:eastAsia="Courier New" w:hAnsi="Courier New" w:cs="Courier New"/>
        </w:rPr>
        <w:t>common-</w:t>
      </w:r>
      <w:proofErr w:type="spellStart"/>
      <w:r>
        <w:rPr>
          <w:rFonts w:ascii="Courier New" w:eastAsia="Courier New" w:hAnsi="Courier New" w:cs="Courier New"/>
        </w:rPr>
        <w:t>selfsigned_tls</w:t>
      </w:r>
      <w:proofErr w:type="spellEnd"/>
      <w:r>
        <w:rPr>
          <w:rFonts w:ascii="Courier New" w:eastAsia="Courier New" w:hAnsi="Courier New" w:cs="Courier New"/>
        </w:rPr>
        <w:t>-context</w:t>
      </w:r>
      <w:r>
        <w:t>).</w:t>
      </w:r>
    </w:p>
    <w:p w14:paraId="16C8B10F" w14:textId="77777777" w:rsidR="00E25B78" w:rsidRDefault="004B0B58">
      <w:pPr>
        <w:rPr>
          <w:rFonts w:ascii="Times New Roman" w:eastAsia="Times New Roman" w:hAnsi="Times New Roman" w:cs="Times New Roman"/>
          <w:sz w:val="24"/>
          <w:szCs w:val="24"/>
        </w:rPr>
      </w:pPr>
      <w:r>
        <w:t xml:space="preserve">Note some configuration elements include both the name and </w:t>
      </w:r>
      <w:proofErr w:type="spellStart"/>
      <w:r>
        <w:t>doc:name</w:t>
      </w:r>
      <w:proofErr w:type="spellEnd"/>
      <w:r>
        <w:t xml:space="preserve"> properties in their declarations; these should generally be set to the same value.</w:t>
      </w:r>
    </w:p>
    <w:p w14:paraId="2C3D5295" w14:textId="77777777" w:rsidR="00E25B78" w:rsidRDefault="004B0B58">
      <w:pPr>
        <w:pStyle w:val="Heading3"/>
      </w:pPr>
      <w:bookmarkStart w:id="20" w:name="_Toc90311873"/>
      <w:r>
        <w:t>Configuration and properties files</w:t>
      </w:r>
      <w:bookmarkEnd w:id="20"/>
    </w:p>
    <w:p w14:paraId="4795F891" w14:textId="77777777" w:rsidR="00E25B78" w:rsidRDefault="004B0B58">
      <w:r>
        <w:t xml:space="preserve">All deployment-specific properties, such as hosts, ports, access keys, etc., are to be </w:t>
      </w:r>
      <w:proofErr w:type="spellStart"/>
      <w:r>
        <w:t>externalised</w:t>
      </w:r>
      <w:proofErr w:type="spellEnd"/>
      <w:r>
        <w:t xml:space="preserve"> in properties files located under the </w:t>
      </w:r>
      <w:proofErr w:type="spellStart"/>
      <w:r>
        <w:rPr>
          <w:rFonts w:ascii="Courier New" w:eastAsia="Courier New" w:hAnsi="Courier New" w:cs="Courier New"/>
        </w:rPr>
        <w:t>src</w:t>
      </w:r>
      <w:proofErr w:type="spellEnd"/>
      <w:r>
        <w:rPr>
          <w:rFonts w:ascii="Courier New" w:eastAsia="Courier New" w:hAnsi="Courier New" w:cs="Courier New"/>
        </w:rPr>
        <w:t>/main/resources/properties</w:t>
      </w:r>
      <w:r>
        <w:t xml:space="preserve"> folder. For Mule properties, use </w:t>
      </w:r>
      <w:r>
        <w:rPr>
          <w:rFonts w:ascii="Courier New" w:eastAsia="Courier New" w:hAnsi="Courier New" w:cs="Courier New"/>
        </w:rPr>
        <w:t>.</w:t>
      </w:r>
      <w:proofErr w:type="spellStart"/>
      <w:r>
        <w:rPr>
          <w:rFonts w:ascii="Courier New" w:eastAsia="Courier New" w:hAnsi="Courier New" w:cs="Courier New"/>
        </w:rPr>
        <w:t>yaml</w:t>
      </w:r>
      <w:proofErr w:type="spellEnd"/>
      <w:r>
        <w:t xml:space="preserve"> files; for Java properties only, </w:t>
      </w:r>
      <w:proofErr w:type="gramStart"/>
      <w:r>
        <w:t xml:space="preserve">use </w:t>
      </w:r>
      <w:r>
        <w:rPr>
          <w:rFonts w:ascii="Courier New" w:eastAsia="Courier New" w:hAnsi="Courier New" w:cs="Courier New"/>
        </w:rPr>
        <w:t>.properties</w:t>
      </w:r>
      <w:proofErr w:type="gramEnd"/>
      <w:r>
        <w:t xml:space="preserve"> files.</w:t>
      </w:r>
    </w:p>
    <w:p w14:paraId="5F6DB5BB" w14:textId="77777777" w:rsidR="00E25B78" w:rsidRDefault="004B0B58">
      <w:r>
        <w:t>At a minimum, each project should contain the following files:</w:t>
      </w:r>
    </w:p>
    <w:p w14:paraId="0EE1A5B9" w14:textId="77777777" w:rsidR="00E25B78" w:rsidRDefault="004B0B58">
      <w:pPr>
        <w:numPr>
          <w:ilvl w:val="0"/>
          <w:numId w:val="16"/>
        </w:numPr>
        <w:spacing w:after="0"/>
      </w:pPr>
      <w:proofErr w:type="spellStart"/>
      <w:proofErr w:type="gramStart"/>
      <w:r>
        <w:rPr>
          <w:rFonts w:ascii="Courier New" w:eastAsia="Courier New" w:hAnsi="Courier New" w:cs="Courier New"/>
        </w:rPr>
        <w:lastRenderedPageBreak/>
        <w:t>config.yaml</w:t>
      </w:r>
      <w:proofErr w:type="spellEnd"/>
      <w:proofErr w:type="gramEnd"/>
      <w:r>
        <w:t>: Unsecured properties common to all environments</w:t>
      </w:r>
    </w:p>
    <w:p w14:paraId="019F5512" w14:textId="77777777" w:rsidR="00E25B78" w:rsidRDefault="004B0B58">
      <w:pPr>
        <w:numPr>
          <w:ilvl w:val="0"/>
          <w:numId w:val="16"/>
        </w:numPr>
        <w:spacing w:after="0"/>
      </w:pPr>
      <w:r>
        <w:rPr>
          <w:rFonts w:ascii="Courier New" w:eastAsia="Courier New" w:hAnsi="Courier New" w:cs="Courier New"/>
        </w:rPr>
        <w:t>config-{env</w:t>
      </w:r>
      <w:proofErr w:type="gramStart"/>
      <w:r>
        <w:rPr>
          <w:rFonts w:ascii="Courier New" w:eastAsia="Courier New" w:hAnsi="Courier New" w:cs="Courier New"/>
        </w:rPr>
        <w:t>}.</w:t>
      </w:r>
      <w:proofErr w:type="spellStart"/>
      <w:r>
        <w:rPr>
          <w:rFonts w:ascii="Courier New" w:eastAsia="Courier New" w:hAnsi="Courier New" w:cs="Courier New"/>
        </w:rPr>
        <w:t>yaml</w:t>
      </w:r>
      <w:proofErr w:type="spellEnd"/>
      <w:proofErr w:type="gramEnd"/>
      <w:r>
        <w:t>: Unsecured properties specific to individual environments</w:t>
      </w:r>
    </w:p>
    <w:p w14:paraId="588F431E" w14:textId="77777777" w:rsidR="00E25B78" w:rsidRDefault="004B0B58">
      <w:pPr>
        <w:numPr>
          <w:ilvl w:val="0"/>
          <w:numId w:val="16"/>
        </w:numPr>
      </w:pPr>
      <w:r>
        <w:rPr>
          <w:rFonts w:ascii="Courier New" w:eastAsia="Courier New" w:hAnsi="Courier New" w:cs="Courier New"/>
        </w:rPr>
        <w:t>config-secure-{env</w:t>
      </w:r>
      <w:proofErr w:type="gramStart"/>
      <w:r>
        <w:rPr>
          <w:rFonts w:ascii="Courier New" w:eastAsia="Courier New" w:hAnsi="Courier New" w:cs="Courier New"/>
        </w:rPr>
        <w:t>}.</w:t>
      </w:r>
      <w:proofErr w:type="spellStart"/>
      <w:r>
        <w:rPr>
          <w:rFonts w:ascii="Courier New" w:eastAsia="Courier New" w:hAnsi="Courier New" w:cs="Courier New"/>
        </w:rPr>
        <w:t>yaml</w:t>
      </w:r>
      <w:proofErr w:type="spellEnd"/>
      <w:proofErr w:type="gramEnd"/>
      <w:r>
        <w:t>: Secured properties specific to those environments.</w:t>
      </w:r>
    </w:p>
    <w:p w14:paraId="0B0EBCDB" w14:textId="77777777" w:rsidR="00E25B78" w:rsidRDefault="004B0B58">
      <w:r>
        <w:t xml:space="preserve">The deployment environment identifier </w:t>
      </w:r>
      <w:r>
        <w:rPr>
          <w:rFonts w:ascii="Courier New" w:eastAsia="Courier New" w:hAnsi="Courier New" w:cs="Courier New"/>
        </w:rPr>
        <w:t>{env}</w:t>
      </w:r>
      <w:r>
        <w:t xml:space="preserve"> represents the target environment in </w:t>
      </w:r>
      <w:proofErr w:type="spellStart"/>
      <w:r>
        <w:t>CloudHub</w:t>
      </w:r>
      <w:proofErr w:type="spellEnd"/>
      <w:r>
        <w:t xml:space="preserve"> (typically one of </w:t>
      </w:r>
      <w:r>
        <w:rPr>
          <w:rFonts w:ascii="Courier New" w:eastAsia="Courier New" w:hAnsi="Courier New" w:cs="Courier New"/>
        </w:rPr>
        <w:t>dev</w:t>
      </w:r>
      <w:r>
        <w:t xml:space="preserve">, </w:t>
      </w:r>
      <w:r>
        <w:rPr>
          <w:rFonts w:ascii="Courier New" w:eastAsia="Courier New" w:hAnsi="Courier New" w:cs="Courier New"/>
        </w:rPr>
        <w:t>test</w:t>
      </w:r>
      <w:r>
        <w:t xml:space="preserve">, or </w:t>
      </w:r>
      <w:r>
        <w:rPr>
          <w:rFonts w:ascii="Courier New" w:eastAsia="Courier New" w:hAnsi="Courier New" w:cs="Courier New"/>
        </w:rPr>
        <w:t>prod</w:t>
      </w:r>
      <w:r>
        <w:t xml:space="preserve">) that is used for application deployments. Note that it does not need to match the exact name of the </w:t>
      </w:r>
      <w:proofErr w:type="spellStart"/>
      <w:r>
        <w:t>CloudHub</w:t>
      </w:r>
      <w:proofErr w:type="spellEnd"/>
      <w:r>
        <w:t xml:space="preserve"> environment, </w:t>
      </w:r>
      <w:proofErr w:type="gramStart"/>
      <w:r>
        <w:t>e.g.</w:t>
      </w:r>
      <w:proofErr w:type="gramEnd"/>
      <w:r>
        <w:t xml:space="preserve"> </w:t>
      </w:r>
      <w:r>
        <w:rPr>
          <w:rFonts w:ascii="Courier New" w:eastAsia="Courier New" w:hAnsi="Courier New" w:cs="Courier New"/>
        </w:rPr>
        <w:t>test</w:t>
      </w:r>
      <w:r>
        <w:t xml:space="preserve"> rather than </w:t>
      </w:r>
      <w:proofErr w:type="spellStart"/>
      <w:r>
        <w:rPr>
          <w:rFonts w:ascii="Courier New" w:eastAsia="Courier New" w:hAnsi="Courier New" w:cs="Courier New"/>
        </w:rPr>
        <w:t>tst</w:t>
      </w:r>
      <w:proofErr w:type="spellEnd"/>
      <w:r>
        <w:t xml:space="preserve">. For local workstation deployments, use </w:t>
      </w:r>
      <w:r>
        <w:rPr>
          <w:rFonts w:ascii="Courier New" w:eastAsia="Courier New" w:hAnsi="Courier New" w:cs="Courier New"/>
        </w:rPr>
        <w:t>local</w:t>
      </w:r>
      <w:r>
        <w:t xml:space="preserve">; </w:t>
      </w:r>
      <w:r>
        <w:rPr>
          <w:rFonts w:ascii="Courier New" w:eastAsia="Courier New" w:hAnsi="Courier New" w:cs="Courier New"/>
        </w:rPr>
        <w:t>config-local</w:t>
      </w:r>
      <w:r>
        <w:t xml:space="preserve"> files are typically not checked into source code. Note that there are generally no common secured properties.</w:t>
      </w:r>
    </w:p>
    <w:p w14:paraId="4F6FCC2A" w14:textId="77777777" w:rsidR="00E25B78" w:rsidRDefault="004B0B58">
      <w:r>
        <w:t>If additional organization of properties files is required, perhaps because there are separate files for mapping or translating values in each environment, group them under sub-folders by environment identifier (</w:t>
      </w:r>
      <w:proofErr w:type="gramStart"/>
      <w:r>
        <w:t>e.g.</w:t>
      </w:r>
      <w:proofErr w:type="gramEnd"/>
      <w:r>
        <w:t xml:space="preserve"> </w:t>
      </w:r>
      <w:proofErr w:type="spellStart"/>
      <w:r>
        <w:rPr>
          <w:rFonts w:ascii="Courier New" w:eastAsia="Courier New" w:hAnsi="Courier New" w:cs="Courier New"/>
        </w:rPr>
        <w:t>src</w:t>
      </w:r>
      <w:proofErr w:type="spellEnd"/>
      <w:r>
        <w:rPr>
          <w:rFonts w:ascii="Courier New" w:eastAsia="Courier New" w:hAnsi="Courier New" w:cs="Courier New"/>
        </w:rPr>
        <w:t>/main/resources/properties/dev</w:t>
      </w:r>
      <w:r>
        <w:t>). This makes them easy to reference using the same property as for the file names themselves.</w:t>
      </w:r>
    </w:p>
    <w:p w14:paraId="0EF8405A" w14:textId="77777777" w:rsidR="00E25B78" w:rsidRDefault="004B0B58">
      <w:r>
        <w:t xml:space="preserve">User defined property keys should use camelCase and be stored in a hierarchical structure rather than a flat one, e.g. </w:t>
      </w:r>
      <w:proofErr w:type="spellStart"/>
      <w:proofErr w:type="gramStart"/>
      <w:r>
        <w:rPr>
          <w:rFonts w:ascii="Courier New" w:eastAsia="Courier New" w:hAnsi="Courier New" w:cs="Courier New"/>
        </w:rPr>
        <w:t>retry.maxCount</w:t>
      </w:r>
      <w:proofErr w:type="spellEnd"/>
      <w:proofErr w:type="gramEnd"/>
      <w:r>
        <w:t xml:space="preserve"> and </w:t>
      </w:r>
      <w:proofErr w:type="spellStart"/>
      <w:r>
        <w:rPr>
          <w:rFonts w:ascii="Courier New" w:eastAsia="Courier New" w:hAnsi="Courier New" w:cs="Courier New"/>
        </w:rPr>
        <w:t>retry.interval</w:t>
      </w:r>
      <w:proofErr w:type="spellEnd"/>
      <w:r>
        <w:t xml:space="preserve"> rather than </w:t>
      </w:r>
      <w:proofErr w:type="spellStart"/>
      <w:r>
        <w:rPr>
          <w:rFonts w:ascii="Courier New" w:eastAsia="Courier New" w:hAnsi="Courier New" w:cs="Courier New"/>
        </w:rPr>
        <w:t>retryMaxCount</w:t>
      </w:r>
      <w:proofErr w:type="spellEnd"/>
      <w:r>
        <w:t xml:space="preserve"> and </w:t>
      </w:r>
      <w:proofErr w:type="spellStart"/>
      <w:r>
        <w:rPr>
          <w:rFonts w:ascii="Courier New" w:eastAsia="Courier New" w:hAnsi="Courier New" w:cs="Courier New"/>
        </w:rPr>
        <w:t>retryInterval</w:t>
      </w:r>
      <w:proofErr w:type="spellEnd"/>
      <w:r>
        <w:t>.</w:t>
      </w:r>
    </w:p>
    <w:p w14:paraId="64C96F0C" w14:textId="77777777" w:rsidR="00E25B78" w:rsidRDefault="004B0B58">
      <w:pPr>
        <w:pStyle w:val="Heading3"/>
      </w:pPr>
      <w:bookmarkStart w:id="21" w:name="_Toc90311874"/>
      <w:proofErr w:type="spellStart"/>
      <w:r>
        <w:t>CloudHub</w:t>
      </w:r>
      <w:proofErr w:type="spellEnd"/>
      <w:r>
        <w:t xml:space="preserve"> property overrides</w:t>
      </w:r>
      <w:bookmarkEnd w:id="21"/>
    </w:p>
    <w:p w14:paraId="1EB5FB99" w14:textId="77777777" w:rsidR="00E25B78" w:rsidRDefault="004B0B58">
      <w:r>
        <w:t xml:space="preserve">All the MuleSoft deployment models allow for overrides to any of the properties configured in the </w:t>
      </w:r>
      <w:proofErr w:type="spellStart"/>
      <w:r>
        <w:t>yaml</w:t>
      </w:r>
      <w:proofErr w:type="spellEnd"/>
      <w:r>
        <w:t xml:space="preserve"> files. RTF and Hybrid deployments </w:t>
      </w:r>
      <w:proofErr w:type="gramStart"/>
      <w:r>
        <w:t>are able to</w:t>
      </w:r>
      <w:proofErr w:type="gramEnd"/>
      <w:r>
        <w:t xml:space="preserve"> toggle the masking of the property values. </w:t>
      </w:r>
      <w:proofErr w:type="spellStart"/>
      <w:r>
        <w:t>CloudHub</w:t>
      </w:r>
      <w:proofErr w:type="spellEnd"/>
      <w:r>
        <w:t xml:space="preserve"> on the other hand utilizes a file in the project called </w:t>
      </w:r>
      <w:r>
        <w:rPr>
          <w:rFonts w:ascii="Courier New" w:eastAsia="Courier New" w:hAnsi="Courier New" w:cs="Courier New"/>
        </w:rPr>
        <w:t>mule-</w:t>
      </w:r>
      <w:proofErr w:type="spellStart"/>
      <w:proofErr w:type="gramStart"/>
      <w:r>
        <w:rPr>
          <w:rFonts w:ascii="Courier New" w:eastAsia="Courier New" w:hAnsi="Courier New" w:cs="Courier New"/>
        </w:rPr>
        <w:t>artifact.json</w:t>
      </w:r>
      <w:proofErr w:type="spellEnd"/>
      <w:proofErr w:type="gramEnd"/>
      <w:r>
        <w:t xml:space="preserve">. All </w:t>
      </w:r>
      <w:proofErr w:type="spellStart"/>
      <w:r>
        <w:t>CloudHub</w:t>
      </w:r>
      <w:proofErr w:type="spellEnd"/>
      <w:r>
        <w:t xml:space="preserve"> projects should add a “</w:t>
      </w:r>
      <w:proofErr w:type="spellStart"/>
      <w:r>
        <w:rPr>
          <w:rFonts w:ascii="Courier New" w:eastAsia="Courier New" w:hAnsi="Courier New" w:cs="Courier New"/>
        </w:rPr>
        <w:t>secureProperties</w:t>
      </w:r>
      <w:proofErr w:type="spellEnd"/>
      <w:r>
        <w:t xml:space="preserve">” section to this file, adding property names into this array will keep the corresponding values masked when viewed in </w:t>
      </w:r>
      <w:proofErr w:type="spellStart"/>
      <w:r>
        <w:t>CloudHub</w:t>
      </w:r>
      <w:proofErr w:type="spellEnd"/>
      <w:r>
        <w:t>. If the property value is contained in a secured properties file then the entry must include the “</w:t>
      </w:r>
      <w:proofErr w:type="gramStart"/>
      <w:r>
        <w:rPr>
          <w:rFonts w:ascii="Courier New" w:eastAsia="Courier New" w:hAnsi="Courier New" w:cs="Courier New"/>
        </w:rPr>
        <w:t>secure::</w:t>
      </w:r>
      <w:proofErr w:type="gramEnd"/>
      <w:r>
        <w:t xml:space="preserve">” prefix. More information is available </w:t>
      </w:r>
      <w:hyperlink r:id="rId10">
        <w:r>
          <w:rPr>
            <w:color w:val="1155CC"/>
            <w:u w:val="single"/>
          </w:rPr>
          <w:t>here</w:t>
        </w:r>
      </w:hyperlink>
      <w:r>
        <w:t>.</w:t>
      </w:r>
    </w:p>
    <w:p w14:paraId="4681E710" w14:textId="77777777" w:rsidR="00E25B78" w:rsidRDefault="004B0B58">
      <w:r>
        <w:t>Example:</w:t>
      </w:r>
    </w:p>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E25B78" w14:paraId="54427281" w14:textId="77777777">
        <w:tc>
          <w:tcPr>
            <w:tcW w:w="5040" w:type="dxa"/>
            <w:shd w:val="clear" w:color="auto" w:fill="auto"/>
            <w:tcMar>
              <w:top w:w="100" w:type="dxa"/>
              <w:left w:w="100" w:type="dxa"/>
              <w:bottom w:w="100" w:type="dxa"/>
              <w:right w:w="100" w:type="dxa"/>
            </w:tcMar>
          </w:tcPr>
          <w:p w14:paraId="008A196C" w14:textId="77777777" w:rsidR="00E25B78" w:rsidRDefault="004B0B58">
            <w:pPr>
              <w:widowControl w:val="0"/>
              <w:spacing w:after="0" w:line="276" w:lineRule="auto"/>
              <w:rPr>
                <w:rFonts w:ascii="Courier New" w:eastAsia="Courier New" w:hAnsi="Courier New" w:cs="Courier New"/>
                <w:color w:val="414042"/>
                <w:sz w:val="20"/>
                <w:szCs w:val="20"/>
              </w:rPr>
            </w:pPr>
            <w:r>
              <w:rPr>
                <w:rFonts w:ascii="Courier New" w:eastAsia="Courier New" w:hAnsi="Courier New" w:cs="Courier New"/>
                <w:color w:val="414042"/>
                <w:sz w:val="20"/>
                <w:szCs w:val="20"/>
              </w:rPr>
              <w:lastRenderedPageBreak/>
              <w:t>{</w:t>
            </w:r>
          </w:p>
          <w:p w14:paraId="4CFDF816" w14:textId="77777777" w:rsidR="00E25B78" w:rsidRDefault="004B0B58">
            <w:pPr>
              <w:widowControl w:val="0"/>
              <w:spacing w:after="0" w:line="276" w:lineRule="auto"/>
              <w:rPr>
                <w:rFonts w:ascii="Courier New" w:eastAsia="Courier New" w:hAnsi="Courier New" w:cs="Courier New"/>
                <w:color w:val="414042"/>
                <w:sz w:val="20"/>
                <w:szCs w:val="20"/>
              </w:rPr>
            </w:pPr>
            <w:r>
              <w:rPr>
                <w:rFonts w:ascii="Courier New" w:eastAsia="Courier New" w:hAnsi="Courier New" w:cs="Courier New"/>
                <w:color w:val="414042"/>
                <w:sz w:val="20"/>
                <w:szCs w:val="20"/>
              </w:rPr>
              <w:t xml:space="preserve">  "</w:t>
            </w:r>
            <w:proofErr w:type="spellStart"/>
            <w:r>
              <w:rPr>
                <w:rFonts w:ascii="Courier New" w:eastAsia="Courier New" w:hAnsi="Courier New" w:cs="Courier New"/>
                <w:color w:val="414042"/>
                <w:sz w:val="20"/>
                <w:szCs w:val="20"/>
              </w:rPr>
              <w:t>minMuleVersion</w:t>
            </w:r>
            <w:proofErr w:type="spellEnd"/>
            <w:r>
              <w:rPr>
                <w:rFonts w:ascii="Courier New" w:eastAsia="Courier New" w:hAnsi="Courier New" w:cs="Courier New"/>
                <w:color w:val="414042"/>
                <w:sz w:val="20"/>
                <w:szCs w:val="20"/>
              </w:rPr>
              <w:t>": "4.3.0",</w:t>
            </w:r>
          </w:p>
          <w:p w14:paraId="46233225" w14:textId="77777777" w:rsidR="00E25B78" w:rsidRDefault="004B0B58">
            <w:pPr>
              <w:widowControl w:val="0"/>
              <w:spacing w:after="0" w:line="276" w:lineRule="auto"/>
              <w:rPr>
                <w:rFonts w:ascii="Courier New" w:eastAsia="Courier New" w:hAnsi="Courier New" w:cs="Courier New"/>
                <w:b/>
                <w:color w:val="414042"/>
                <w:sz w:val="20"/>
                <w:szCs w:val="20"/>
              </w:rPr>
            </w:pPr>
            <w:r>
              <w:rPr>
                <w:rFonts w:ascii="Courier New" w:eastAsia="Courier New" w:hAnsi="Courier New" w:cs="Courier New"/>
                <w:color w:val="414042"/>
                <w:sz w:val="20"/>
                <w:szCs w:val="20"/>
              </w:rPr>
              <w:t xml:space="preserve">  </w:t>
            </w:r>
            <w:r>
              <w:rPr>
                <w:rFonts w:ascii="Courier New" w:eastAsia="Courier New" w:hAnsi="Courier New" w:cs="Courier New"/>
                <w:b/>
                <w:color w:val="414042"/>
                <w:sz w:val="20"/>
                <w:szCs w:val="20"/>
              </w:rPr>
              <w:t>"</w:t>
            </w:r>
            <w:proofErr w:type="spellStart"/>
            <w:r>
              <w:rPr>
                <w:rFonts w:ascii="Courier New" w:eastAsia="Courier New" w:hAnsi="Courier New" w:cs="Courier New"/>
                <w:b/>
                <w:color w:val="414042"/>
                <w:sz w:val="20"/>
                <w:szCs w:val="20"/>
              </w:rPr>
              <w:t>secureProperties</w:t>
            </w:r>
            <w:proofErr w:type="spellEnd"/>
            <w:r>
              <w:rPr>
                <w:rFonts w:ascii="Courier New" w:eastAsia="Courier New" w:hAnsi="Courier New" w:cs="Courier New"/>
                <w:b/>
                <w:color w:val="414042"/>
                <w:sz w:val="20"/>
                <w:szCs w:val="20"/>
              </w:rPr>
              <w:t>": [</w:t>
            </w:r>
            <w:r>
              <w:rPr>
                <w:rFonts w:ascii="Courier New" w:eastAsia="Courier New" w:hAnsi="Courier New" w:cs="Courier New"/>
                <w:b/>
                <w:color w:val="414042"/>
                <w:sz w:val="20"/>
                <w:szCs w:val="20"/>
              </w:rPr>
              <w:tab/>
            </w:r>
            <w:r>
              <w:rPr>
                <w:rFonts w:ascii="Courier New" w:eastAsia="Courier New" w:hAnsi="Courier New" w:cs="Courier New"/>
                <w:b/>
                <w:color w:val="414042"/>
                <w:sz w:val="20"/>
                <w:szCs w:val="20"/>
              </w:rPr>
              <w:tab/>
            </w:r>
            <w:r>
              <w:rPr>
                <w:rFonts w:ascii="Courier New" w:eastAsia="Courier New" w:hAnsi="Courier New" w:cs="Courier New"/>
                <w:b/>
                <w:color w:val="414042"/>
                <w:sz w:val="20"/>
                <w:szCs w:val="20"/>
              </w:rPr>
              <w:tab/>
            </w:r>
          </w:p>
          <w:p w14:paraId="4F4785B0" w14:textId="77777777" w:rsidR="00E25B78" w:rsidRDefault="004B0B58">
            <w:pPr>
              <w:widowControl w:val="0"/>
              <w:spacing w:after="0" w:line="276" w:lineRule="auto"/>
              <w:rPr>
                <w:rFonts w:ascii="Courier New" w:eastAsia="Courier New" w:hAnsi="Courier New" w:cs="Courier New"/>
                <w:b/>
                <w:color w:val="414042"/>
                <w:sz w:val="20"/>
                <w:szCs w:val="20"/>
              </w:rPr>
            </w:pPr>
            <w:r>
              <w:rPr>
                <w:rFonts w:ascii="Courier New" w:eastAsia="Courier New" w:hAnsi="Courier New" w:cs="Courier New"/>
                <w:b/>
                <w:color w:val="414042"/>
                <w:sz w:val="20"/>
                <w:szCs w:val="20"/>
              </w:rPr>
              <w:t xml:space="preserve">    "</w:t>
            </w:r>
            <w:proofErr w:type="spellStart"/>
            <w:r>
              <w:rPr>
                <w:rFonts w:ascii="Courier New" w:eastAsia="Courier New" w:hAnsi="Courier New" w:cs="Courier New"/>
                <w:b/>
                <w:color w:val="414042"/>
                <w:sz w:val="20"/>
                <w:szCs w:val="20"/>
              </w:rPr>
              <w:t>mule.key</w:t>
            </w:r>
            <w:proofErr w:type="spellEnd"/>
            <w:r>
              <w:rPr>
                <w:rFonts w:ascii="Courier New" w:eastAsia="Courier New" w:hAnsi="Courier New" w:cs="Courier New"/>
                <w:b/>
                <w:color w:val="414042"/>
                <w:sz w:val="20"/>
                <w:szCs w:val="20"/>
              </w:rPr>
              <w:t>",</w:t>
            </w:r>
          </w:p>
          <w:p w14:paraId="05E09F63" w14:textId="77777777" w:rsidR="00E25B78" w:rsidRDefault="004B0B58">
            <w:pPr>
              <w:widowControl w:val="0"/>
              <w:spacing w:after="0" w:line="276" w:lineRule="auto"/>
              <w:rPr>
                <w:rFonts w:ascii="Courier New" w:eastAsia="Courier New" w:hAnsi="Courier New" w:cs="Courier New"/>
                <w:b/>
                <w:color w:val="414042"/>
                <w:sz w:val="20"/>
                <w:szCs w:val="20"/>
              </w:rPr>
            </w:pPr>
            <w:r>
              <w:rPr>
                <w:rFonts w:ascii="Courier New" w:eastAsia="Courier New" w:hAnsi="Courier New" w:cs="Courier New"/>
                <w:b/>
                <w:color w:val="414042"/>
                <w:sz w:val="20"/>
                <w:szCs w:val="20"/>
              </w:rPr>
              <w:t xml:space="preserve">    "</w:t>
            </w:r>
            <w:proofErr w:type="spellStart"/>
            <w:proofErr w:type="gramStart"/>
            <w:r>
              <w:rPr>
                <w:rFonts w:ascii="Courier New" w:eastAsia="Courier New" w:hAnsi="Courier New" w:cs="Courier New"/>
                <w:b/>
                <w:color w:val="414042"/>
                <w:sz w:val="20"/>
                <w:szCs w:val="20"/>
              </w:rPr>
              <w:t>anypoint.platform</w:t>
            </w:r>
            <w:proofErr w:type="gramEnd"/>
            <w:r>
              <w:rPr>
                <w:rFonts w:ascii="Courier New" w:eastAsia="Courier New" w:hAnsi="Courier New" w:cs="Courier New"/>
                <w:b/>
                <w:color w:val="414042"/>
                <w:sz w:val="20"/>
                <w:szCs w:val="20"/>
              </w:rPr>
              <w:t>.client_id</w:t>
            </w:r>
            <w:proofErr w:type="spellEnd"/>
            <w:r>
              <w:rPr>
                <w:rFonts w:ascii="Courier New" w:eastAsia="Courier New" w:hAnsi="Courier New" w:cs="Courier New"/>
                <w:b/>
                <w:color w:val="414042"/>
                <w:sz w:val="20"/>
                <w:szCs w:val="20"/>
              </w:rPr>
              <w:t>",</w:t>
            </w:r>
          </w:p>
          <w:p w14:paraId="154F4267" w14:textId="77777777" w:rsidR="00E25B78" w:rsidRDefault="004B0B58">
            <w:pPr>
              <w:widowControl w:val="0"/>
              <w:spacing w:after="0" w:line="276" w:lineRule="auto"/>
              <w:rPr>
                <w:rFonts w:ascii="Courier New" w:eastAsia="Courier New" w:hAnsi="Courier New" w:cs="Courier New"/>
                <w:b/>
                <w:color w:val="414042"/>
                <w:sz w:val="20"/>
                <w:szCs w:val="20"/>
              </w:rPr>
            </w:pPr>
            <w:r>
              <w:rPr>
                <w:rFonts w:ascii="Courier New" w:eastAsia="Courier New" w:hAnsi="Courier New" w:cs="Courier New"/>
                <w:b/>
                <w:color w:val="414042"/>
                <w:sz w:val="20"/>
                <w:szCs w:val="20"/>
              </w:rPr>
              <w:t xml:space="preserve">    "</w:t>
            </w:r>
            <w:proofErr w:type="spellStart"/>
            <w:proofErr w:type="gramStart"/>
            <w:r>
              <w:rPr>
                <w:rFonts w:ascii="Courier New" w:eastAsia="Courier New" w:hAnsi="Courier New" w:cs="Courier New"/>
                <w:b/>
                <w:color w:val="414042"/>
                <w:sz w:val="20"/>
                <w:szCs w:val="20"/>
              </w:rPr>
              <w:t>anypoint.platform</w:t>
            </w:r>
            <w:proofErr w:type="gramEnd"/>
            <w:r>
              <w:rPr>
                <w:rFonts w:ascii="Courier New" w:eastAsia="Courier New" w:hAnsi="Courier New" w:cs="Courier New"/>
                <w:b/>
                <w:color w:val="414042"/>
                <w:sz w:val="20"/>
                <w:szCs w:val="20"/>
              </w:rPr>
              <w:t>.client_secret</w:t>
            </w:r>
            <w:proofErr w:type="spellEnd"/>
            <w:r>
              <w:rPr>
                <w:rFonts w:ascii="Courier New" w:eastAsia="Courier New" w:hAnsi="Courier New" w:cs="Courier New"/>
                <w:b/>
                <w:color w:val="414042"/>
                <w:sz w:val="20"/>
                <w:szCs w:val="20"/>
              </w:rPr>
              <w:t>",</w:t>
            </w:r>
            <w:r>
              <w:rPr>
                <w:rFonts w:ascii="Courier New" w:eastAsia="Courier New" w:hAnsi="Courier New" w:cs="Courier New"/>
                <w:b/>
                <w:color w:val="414042"/>
                <w:sz w:val="20"/>
                <w:szCs w:val="20"/>
              </w:rPr>
              <w:br/>
              <w:t xml:space="preserve">    "secure::</w:t>
            </w:r>
            <w:proofErr w:type="spellStart"/>
            <w:r>
              <w:rPr>
                <w:rFonts w:ascii="Courier New" w:eastAsia="Courier New" w:hAnsi="Courier New" w:cs="Courier New"/>
                <w:b/>
                <w:color w:val="414042"/>
                <w:sz w:val="20"/>
                <w:szCs w:val="20"/>
              </w:rPr>
              <w:t>db.password</w:t>
            </w:r>
            <w:proofErr w:type="spellEnd"/>
            <w:r>
              <w:rPr>
                <w:rFonts w:ascii="Courier New" w:eastAsia="Courier New" w:hAnsi="Courier New" w:cs="Courier New"/>
                <w:b/>
                <w:color w:val="414042"/>
                <w:sz w:val="20"/>
                <w:szCs w:val="20"/>
              </w:rPr>
              <w:t>”</w:t>
            </w:r>
          </w:p>
          <w:p w14:paraId="1CB32E0E" w14:textId="77777777" w:rsidR="00E25B78" w:rsidRDefault="004B0B58">
            <w:pPr>
              <w:widowControl w:val="0"/>
              <w:spacing w:after="0" w:line="276" w:lineRule="auto"/>
              <w:rPr>
                <w:rFonts w:ascii="Courier New" w:eastAsia="Courier New" w:hAnsi="Courier New" w:cs="Courier New"/>
                <w:b/>
                <w:color w:val="414042"/>
                <w:sz w:val="20"/>
                <w:szCs w:val="20"/>
              </w:rPr>
            </w:pPr>
            <w:r>
              <w:rPr>
                <w:rFonts w:ascii="Courier New" w:eastAsia="Courier New" w:hAnsi="Courier New" w:cs="Courier New"/>
                <w:b/>
                <w:color w:val="414042"/>
                <w:sz w:val="20"/>
                <w:szCs w:val="20"/>
              </w:rPr>
              <w:t xml:space="preserve">  ]</w:t>
            </w:r>
          </w:p>
          <w:p w14:paraId="20FA9140" w14:textId="77777777" w:rsidR="00E25B78" w:rsidRDefault="004B0B58">
            <w:pPr>
              <w:widowControl w:val="0"/>
              <w:pBdr>
                <w:top w:val="nil"/>
                <w:left w:val="nil"/>
                <w:bottom w:val="nil"/>
                <w:right w:val="nil"/>
                <w:between w:val="nil"/>
              </w:pBdr>
              <w:spacing w:after="0" w:line="240" w:lineRule="auto"/>
              <w:rPr>
                <w:color w:val="414042"/>
                <w:sz w:val="12"/>
                <w:szCs w:val="12"/>
              </w:rPr>
            </w:pPr>
            <w:r>
              <w:rPr>
                <w:rFonts w:ascii="Courier New" w:eastAsia="Courier New" w:hAnsi="Courier New" w:cs="Courier New"/>
                <w:color w:val="414042"/>
                <w:sz w:val="20"/>
                <w:szCs w:val="20"/>
              </w:rPr>
              <w:t>}</w:t>
            </w:r>
          </w:p>
        </w:tc>
        <w:tc>
          <w:tcPr>
            <w:tcW w:w="5040" w:type="dxa"/>
            <w:shd w:val="clear" w:color="auto" w:fill="auto"/>
            <w:tcMar>
              <w:top w:w="100" w:type="dxa"/>
              <w:left w:w="100" w:type="dxa"/>
              <w:bottom w:w="100" w:type="dxa"/>
              <w:right w:w="100" w:type="dxa"/>
            </w:tcMar>
          </w:tcPr>
          <w:p w14:paraId="47A306A3" w14:textId="77777777" w:rsidR="00E25B78" w:rsidRDefault="004B0B58">
            <w:pPr>
              <w:widowControl w:val="0"/>
              <w:pBdr>
                <w:top w:val="nil"/>
                <w:left w:val="nil"/>
                <w:bottom w:val="nil"/>
                <w:right w:val="nil"/>
                <w:between w:val="nil"/>
              </w:pBdr>
              <w:spacing w:after="0" w:line="240" w:lineRule="auto"/>
            </w:pPr>
            <w:r>
              <w:rPr>
                <w:noProof/>
              </w:rPr>
              <w:drawing>
                <wp:inline distT="19050" distB="19050" distL="19050" distR="19050" wp14:anchorId="36E56C61" wp14:editId="1A7B9796">
                  <wp:extent cx="3067050" cy="14097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067050" cy="1409700"/>
                          </a:xfrm>
                          <a:prstGeom prst="rect">
                            <a:avLst/>
                          </a:prstGeom>
                          <a:ln/>
                        </pic:spPr>
                      </pic:pic>
                    </a:graphicData>
                  </a:graphic>
                </wp:inline>
              </w:drawing>
            </w:r>
          </w:p>
        </w:tc>
      </w:tr>
    </w:tbl>
    <w:p w14:paraId="142FB028" w14:textId="77777777" w:rsidR="00E25B78" w:rsidRDefault="00E25B78"/>
    <w:p w14:paraId="0485BA96" w14:textId="77777777" w:rsidR="00E25B78" w:rsidRDefault="004B0B58">
      <w:pPr>
        <w:pStyle w:val="Heading3"/>
      </w:pPr>
      <w:bookmarkStart w:id="22" w:name="_Toc90311875"/>
      <w:r>
        <w:t>Hard-coded configurations</w:t>
      </w:r>
      <w:bookmarkEnd w:id="22"/>
    </w:p>
    <w:p w14:paraId="1953CDFB" w14:textId="77777777" w:rsidR="00E25B78" w:rsidRDefault="004B0B58">
      <w:r>
        <w:t>All global configuration elements must use parameterized values (</w:t>
      </w:r>
      <w:proofErr w:type="gramStart"/>
      <w:r>
        <w:t>i.e.</w:t>
      </w:r>
      <w:proofErr w:type="gramEnd"/>
      <w:r>
        <w:t xml:space="preserve"> properties) whenever those values may change from environment to environment or when they are intended to be customizable at deployment time. This includes but is not limited to:</w:t>
      </w:r>
    </w:p>
    <w:p w14:paraId="3F11E695" w14:textId="77777777" w:rsidR="00E25B78" w:rsidRDefault="004B0B58">
      <w:pPr>
        <w:numPr>
          <w:ilvl w:val="0"/>
          <w:numId w:val="4"/>
        </w:numPr>
        <w:spacing w:after="0"/>
      </w:pPr>
      <w:r>
        <w:t>Protocol, host and port of HTTP listener configs.</w:t>
      </w:r>
    </w:p>
    <w:p w14:paraId="2CC7B826" w14:textId="77777777" w:rsidR="00E25B78" w:rsidRDefault="004B0B58">
      <w:pPr>
        <w:numPr>
          <w:ilvl w:val="0"/>
          <w:numId w:val="4"/>
        </w:numPr>
        <w:spacing w:after="0"/>
      </w:pPr>
      <w:r>
        <w:t>Auto-discovery API Id and base path.</w:t>
      </w:r>
    </w:p>
    <w:p w14:paraId="04F0515D" w14:textId="77777777" w:rsidR="00E25B78" w:rsidRDefault="004B0B58">
      <w:pPr>
        <w:numPr>
          <w:ilvl w:val="0"/>
          <w:numId w:val="4"/>
        </w:numPr>
        <w:spacing w:after="0"/>
      </w:pPr>
      <w:r>
        <w:t>Deployment environment name and encryption key.</w:t>
      </w:r>
    </w:p>
    <w:p w14:paraId="126E222C" w14:textId="77777777" w:rsidR="00E25B78" w:rsidRDefault="004B0B58">
      <w:pPr>
        <w:numPr>
          <w:ilvl w:val="0"/>
          <w:numId w:val="4"/>
        </w:numPr>
        <w:spacing w:after="0"/>
      </w:pPr>
      <w:r>
        <w:t>Back-end connector host and port.</w:t>
      </w:r>
    </w:p>
    <w:p w14:paraId="2621AD1B" w14:textId="77777777" w:rsidR="00E25B78" w:rsidRDefault="004B0B58">
      <w:pPr>
        <w:numPr>
          <w:ilvl w:val="0"/>
          <w:numId w:val="4"/>
        </w:numPr>
        <w:spacing w:after="0"/>
      </w:pPr>
      <w:r>
        <w:t>Retry and timeout settings.</w:t>
      </w:r>
    </w:p>
    <w:p w14:paraId="74FAA458" w14:textId="77777777" w:rsidR="00E25B78" w:rsidRDefault="004B0B58">
      <w:pPr>
        <w:numPr>
          <w:ilvl w:val="0"/>
          <w:numId w:val="4"/>
        </w:numPr>
      </w:pPr>
      <w:r>
        <w:t>Passwords, tokens and secrets.</w:t>
      </w:r>
    </w:p>
    <w:p w14:paraId="4E7FC55F" w14:textId="77777777" w:rsidR="00E25B78" w:rsidRDefault="004B0B58">
      <w:pPr>
        <w:pStyle w:val="Heading3"/>
      </w:pPr>
      <w:bookmarkStart w:id="23" w:name="_Toc90311876"/>
      <w:r>
        <w:t>APIs and auto-generated flows</w:t>
      </w:r>
      <w:bookmarkEnd w:id="23"/>
    </w:p>
    <w:p w14:paraId="16C39BAA" w14:textId="77777777" w:rsidR="00E25B78" w:rsidRDefault="004B0B58">
      <w:r>
        <w:t xml:space="preserve">When an API is added to a project and scaffolded, Studio will generate a config file with default implementation flows; these flows may also be regenerated when an API specification dependency has been updated. The following changes should be made to ensure that the generated file has no flows or logic other than what the </w:t>
      </w:r>
      <w:proofErr w:type="spellStart"/>
      <w:r>
        <w:t>APIKit</w:t>
      </w:r>
      <w:proofErr w:type="spellEnd"/>
      <w:r>
        <w:t xml:space="preserve"> generator creates:</w:t>
      </w:r>
    </w:p>
    <w:p w14:paraId="69378D8A" w14:textId="77777777" w:rsidR="00E25B78" w:rsidRDefault="004B0B58">
      <w:pPr>
        <w:numPr>
          <w:ilvl w:val="0"/>
          <w:numId w:val="17"/>
        </w:numPr>
        <w:spacing w:after="0"/>
      </w:pPr>
      <w:r>
        <w:t>Replace the hardcoded example response transforms with flow-references</w:t>
      </w:r>
    </w:p>
    <w:p w14:paraId="133DDD99" w14:textId="77777777" w:rsidR="00E25B78" w:rsidRDefault="004B0B58">
      <w:pPr>
        <w:numPr>
          <w:ilvl w:val="0"/>
          <w:numId w:val="17"/>
        </w:numPr>
      </w:pPr>
      <w:r>
        <w:t>Improve the auto-generated API error-handling by editing or by including (via import) a reusable, global error handler.</w:t>
      </w:r>
    </w:p>
    <w:p w14:paraId="476AF0BA" w14:textId="77777777" w:rsidR="00E25B78" w:rsidRDefault="004B0B58">
      <w:pPr>
        <w:rPr>
          <w:rFonts w:ascii="Times New Roman" w:eastAsia="Times New Roman" w:hAnsi="Times New Roman" w:cs="Times New Roman"/>
          <w:sz w:val="24"/>
          <w:szCs w:val="24"/>
        </w:rPr>
      </w:pPr>
      <w:r>
        <w:lastRenderedPageBreak/>
        <w:t>The flow references will be to sub-flows defined in separate implementation files.</w:t>
      </w:r>
    </w:p>
    <w:p w14:paraId="6CA1E79C" w14:textId="77777777" w:rsidR="00E25B78" w:rsidRDefault="004B0B58">
      <w:pPr>
        <w:pStyle w:val="Heading3"/>
      </w:pPr>
      <w:bookmarkStart w:id="24" w:name="_Toc90311877"/>
      <w:r>
        <w:t>Imported resources</w:t>
      </w:r>
      <w:bookmarkEnd w:id="24"/>
    </w:p>
    <w:p w14:paraId="1A3F35EC" w14:textId="77777777" w:rsidR="00E25B78" w:rsidRDefault="004B0B58">
      <w:r>
        <w:t xml:space="preserve">Any common files, which are intended to be included in multiple applications via the import mechanism, should be defined in a shared library. Mule configuration files should be located under the usual </w:t>
      </w:r>
      <w:proofErr w:type="spellStart"/>
      <w:r>
        <w:rPr>
          <w:rFonts w:ascii="Courier New" w:eastAsia="Courier New" w:hAnsi="Courier New" w:cs="Courier New"/>
        </w:rPr>
        <w:t>src</w:t>
      </w:r>
      <w:proofErr w:type="spellEnd"/>
      <w:r>
        <w:rPr>
          <w:rFonts w:ascii="Courier New" w:eastAsia="Courier New" w:hAnsi="Courier New" w:cs="Courier New"/>
        </w:rPr>
        <w:t>/main/mule</w:t>
      </w:r>
      <w:r>
        <w:t xml:space="preserve"> folder, while properties files, key stores, scripts, etc. should be located under </w:t>
      </w:r>
      <w:proofErr w:type="spellStart"/>
      <w:r>
        <w:rPr>
          <w:rFonts w:ascii="Courier New" w:eastAsia="Courier New" w:hAnsi="Courier New" w:cs="Courier New"/>
        </w:rPr>
        <w:t>src</w:t>
      </w:r>
      <w:proofErr w:type="spellEnd"/>
      <w:r>
        <w:rPr>
          <w:rFonts w:ascii="Courier New" w:eastAsia="Courier New" w:hAnsi="Courier New" w:cs="Courier New"/>
        </w:rPr>
        <w:t>/main/resources</w:t>
      </w:r>
      <w:r>
        <w:t xml:space="preserve">. Although library projects are not intended to be runnable on their own, they may also contain </w:t>
      </w:r>
      <w:proofErr w:type="spellStart"/>
      <w:r>
        <w:t>MUnit</w:t>
      </w:r>
      <w:proofErr w:type="spellEnd"/>
      <w:r>
        <w:t xml:space="preserve"> and/or other testing resources under the </w:t>
      </w:r>
      <w:proofErr w:type="spellStart"/>
      <w:r>
        <w:rPr>
          <w:rFonts w:ascii="Courier New" w:eastAsia="Courier New" w:hAnsi="Courier New" w:cs="Courier New"/>
        </w:rPr>
        <w:t>src</w:t>
      </w:r>
      <w:proofErr w:type="spellEnd"/>
      <w:r>
        <w:rPr>
          <w:rFonts w:ascii="Courier New" w:eastAsia="Courier New" w:hAnsi="Courier New" w:cs="Courier New"/>
        </w:rPr>
        <w:t>/test/</w:t>
      </w:r>
      <w:proofErr w:type="spellStart"/>
      <w:r>
        <w:rPr>
          <w:rFonts w:ascii="Courier New" w:eastAsia="Courier New" w:hAnsi="Courier New" w:cs="Courier New"/>
        </w:rPr>
        <w:t>munit</w:t>
      </w:r>
      <w:proofErr w:type="spellEnd"/>
      <w:r>
        <w:t xml:space="preserve"> and </w:t>
      </w:r>
      <w:proofErr w:type="spellStart"/>
      <w:r>
        <w:rPr>
          <w:rFonts w:ascii="Courier New" w:eastAsia="Courier New" w:hAnsi="Courier New" w:cs="Courier New"/>
        </w:rPr>
        <w:t>src</w:t>
      </w:r>
      <w:proofErr w:type="spellEnd"/>
      <w:r>
        <w:rPr>
          <w:rFonts w:ascii="Courier New" w:eastAsia="Courier New" w:hAnsi="Courier New" w:cs="Courier New"/>
        </w:rPr>
        <w:t>/test/resources</w:t>
      </w:r>
      <w:r>
        <w:t xml:space="preserve"> folders, respectively.</w:t>
      </w:r>
    </w:p>
    <w:p w14:paraId="06046818" w14:textId="77777777" w:rsidR="00E25B78" w:rsidRDefault="004B0B58">
      <w:pPr>
        <w:pStyle w:val="Heading3"/>
      </w:pPr>
      <w:bookmarkStart w:id="25" w:name="_Toc90311878"/>
      <w:r>
        <w:t>Example project structure</w:t>
      </w:r>
      <w:bookmarkEnd w:id="25"/>
    </w:p>
    <w:p w14:paraId="721A0D86" w14:textId="77777777" w:rsidR="00E25B78" w:rsidRDefault="004B0B58">
      <w:r>
        <w:t>The following diagram illustrates many of the conventions defined above:</w:t>
      </w:r>
    </w:p>
    <w:p w14:paraId="6C85BF58" w14:textId="77777777" w:rsidR="00E25B78" w:rsidRDefault="004B0B58">
      <w:pPr>
        <w:pStyle w:val="Heading3"/>
      </w:pPr>
      <w:bookmarkStart w:id="26" w:name="_Toc90311879"/>
      <w:proofErr w:type="spellStart"/>
      <w:r>
        <w:lastRenderedPageBreak/>
        <w:t>Anypoint</w:t>
      </w:r>
      <w:proofErr w:type="spellEnd"/>
      <w:r>
        <w:t xml:space="preserve"> Studio Project Structure</w:t>
      </w:r>
      <w:bookmarkEnd w:id="26"/>
    </w:p>
    <w:p w14:paraId="620A81F0" w14:textId="77777777" w:rsidR="00E25B78" w:rsidRDefault="004B0B58">
      <w:r>
        <w:rPr>
          <w:noProof/>
        </w:rPr>
        <w:drawing>
          <wp:inline distT="114300" distB="114300" distL="114300" distR="114300" wp14:anchorId="127320E0" wp14:editId="65C0DA82">
            <wp:extent cx="6400800" cy="65151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t="2840"/>
                    <a:stretch>
                      <a:fillRect/>
                    </a:stretch>
                  </pic:blipFill>
                  <pic:spPr>
                    <a:xfrm>
                      <a:off x="0" y="0"/>
                      <a:ext cx="6400800" cy="6515100"/>
                    </a:xfrm>
                    <a:prstGeom prst="rect">
                      <a:avLst/>
                    </a:prstGeom>
                    <a:ln/>
                  </pic:spPr>
                </pic:pic>
              </a:graphicData>
            </a:graphic>
          </wp:inline>
        </w:drawing>
      </w:r>
    </w:p>
    <w:p w14:paraId="4827AE7A" w14:textId="77777777" w:rsidR="00E25B78" w:rsidRDefault="004B0B58">
      <w:pPr>
        <w:sectPr w:rsidR="00E25B78">
          <w:headerReference w:type="default" r:id="rId13"/>
          <w:footerReference w:type="default" r:id="rId14"/>
          <w:headerReference w:type="first" r:id="rId15"/>
          <w:footerReference w:type="first" r:id="rId16"/>
          <w:pgSz w:w="12240" w:h="15840"/>
          <w:pgMar w:top="1890" w:right="1080" w:bottom="1080" w:left="1080" w:header="0" w:footer="720" w:gutter="0"/>
          <w:pgNumType w:start="0"/>
          <w:cols w:space="720"/>
          <w:titlePg/>
        </w:sectPr>
      </w:pPr>
      <w:r>
        <w:rPr>
          <w:noProof/>
        </w:rPr>
        <w:lastRenderedPageBreak/>
        <w:drawing>
          <wp:inline distT="114300" distB="114300" distL="114300" distR="114300" wp14:anchorId="328BA2B7" wp14:editId="31EE1921">
            <wp:extent cx="6400800" cy="41529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6400800" cy="4152900"/>
                    </a:xfrm>
                    <a:prstGeom prst="rect">
                      <a:avLst/>
                    </a:prstGeom>
                    <a:ln/>
                  </pic:spPr>
                </pic:pic>
              </a:graphicData>
            </a:graphic>
          </wp:inline>
        </w:drawing>
      </w:r>
    </w:p>
    <w:p w14:paraId="355D5371" w14:textId="77777777" w:rsidR="00E25B78" w:rsidRDefault="004B0B58">
      <w:r>
        <w:lastRenderedPageBreak/>
        <w:t>Deployed application name</w:t>
      </w:r>
    </w:p>
    <w:p w14:paraId="5856D6B6" w14:textId="77777777" w:rsidR="00E25B78" w:rsidRDefault="004B0B58">
      <w:r>
        <w:t>The Dedicated Load Balancer mapping rules mandate the following deployed application name pattern:</w:t>
      </w:r>
    </w:p>
    <w:p w14:paraId="1677FAF5" w14:textId="77777777" w:rsidR="00E25B78" w:rsidRDefault="004B0B58">
      <w:pPr>
        <w:rPr>
          <w:rFonts w:ascii="Courier New" w:eastAsia="Courier New" w:hAnsi="Courier New" w:cs="Courier New"/>
        </w:rPr>
      </w:pPr>
      <w:r>
        <w:rPr>
          <w:rFonts w:ascii="Courier New" w:eastAsia="Courier New" w:hAnsi="Courier New" w:cs="Courier New"/>
        </w:rPr>
        <w:t>«org»-{context}-{app}-{layer}-{version}-{env}</w:t>
      </w:r>
    </w:p>
    <w:p w14:paraId="13E33FA1" w14:textId="77777777" w:rsidR="00E25B78" w:rsidRDefault="004B0B58">
      <w:r>
        <w:t>Where:</w:t>
      </w:r>
    </w:p>
    <w:p w14:paraId="100CC6ED" w14:textId="77777777" w:rsidR="00E25B78" w:rsidRDefault="004B0B58">
      <w:pPr>
        <w:numPr>
          <w:ilvl w:val="0"/>
          <w:numId w:val="14"/>
        </w:numPr>
        <w:spacing w:after="0"/>
      </w:pPr>
      <w:r>
        <w:rPr>
          <w:b/>
        </w:rPr>
        <w:t xml:space="preserve">«org»: </w:t>
      </w:r>
      <w:r>
        <w:t xml:space="preserve">prefix abbreviation for the organization. This is critical for </w:t>
      </w:r>
      <w:proofErr w:type="spellStart"/>
      <w:r>
        <w:t>CloudHub</w:t>
      </w:r>
      <w:proofErr w:type="spellEnd"/>
      <w:r>
        <w:t xml:space="preserve"> deployments as they need to be globally unique.</w:t>
      </w:r>
    </w:p>
    <w:p w14:paraId="553837DB" w14:textId="77777777" w:rsidR="00E25B78" w:rsidRDefault="004B0B58">
      <w:pPr>
        <w:numPr>
          <w:ilvl w:val="0"/>
          <w:numId w:val="14"/>
        </w:numPr>
        <w:spacing w:after="0"/>
      </w:pPr>
      <w:r>
        <w:rPr>
          <w:b/>
        </w:rPr>
        <w:t>{context}</w:t>
      </w:r>
      <w:r>
        <w:t xml:space="preserve">, </w:t>
      </w:r>
      <w:r>
        <w:rPr>
          <w:b/>
        </w:rPr>
        <w:t>{app}</w:t>
      </w:r>
      <w:r>
        <w:t xml:space="preserve">, </w:t>
      </w:r>
      <w:r>
        <w:rPr>
          <w:b/>
        </w:rPr>
        <w:t>{layer}</w:t>
      </w:r>
      <w:r>
        <w:t>: as per the project naming convention</w:t>
      </w:r>
    </w:p>
    <w:p w14:paraId="68C3AA84" w14:textId="77777777" w:rsidR="00E25B78" w:rsidRDefault="004B0B58">
      <w:pPr>
        <w:numPr>
          <w:ilvl w:val="0"/>
          <w:numId w:val="14"/>
        </w:numPr>
        <w:spacing w:after="0"/>
      </w:pPr>
      <w:r>
        <w:rPr>
          <w:b/>
        </w:rPr>
        <w:t>{version}</w:t>
      </w:r>
      <w:r>
        <w:t xml:space="preserve">: major version number prefixed with “v”, </w:t>
      </w:r>
      <w:proofErr w:type="gramStart"/>
      <w:r>
        <w:t>e.g.</w:t>
      </w:r>
      <w:proofErr w:type="gramEnd"/>
      <w:r>
        <w:t xml:space="preserve"> </w:t>
      </w:r>
      <w:r>
        <w:rPr>
          <w:rFonts w:ascii="Courier New" w:eastAsia="Courier New" w:hAnsi="Courier New" w:cs="Courier New"/>
        </w:rPr>
        <w:t>v1</w:t>
      </w:r>
    </w:p>
    <w:p w14:paraId="3571819D" w14:textId="77777777" w:rsidR="00E25B78" w:rsidRDefault="004B0B58">
      <w:pPr>
        <w:numPr>
          <w:ilvl w:val="0"/>
          <w:numId w:val="14"/>
        </w:numPr>
      </w:pPr>
      <w:r>
        <w:rPr>
          <w:b/>
        </w:rPr>
        <w:t>{env}</w:t>
      </w:r>
      <w:r>
        <w:t xml:space="preserve">: environment code, valid values: </w:t>
      </w:r>
      <w:r>
        <w:rPr>
          <w:rFonts w:ascii="Courier New" w:eastAsia="Courier New" w:hAnsi="Courier New" w:cs="Courier New"/>
        </w:rPr>
        <w:t>dev</w:t>
      </w:r>
      <w:r>
        <w:t xml:space="preserve">, </w:t>
      </w:r>
      <w:proofErr w:type="spellStart"/>
      <w:r>
        <w:rPr>
          <w:rFonts w:ascii="Courier New" w:eastAsia="Courier New" w:hAnsi="Courier New" w:cs="Courier New"/>
        </w:rPr>
        <w:t>tst</w:t>
      </w:r>
      <w:proofErr w:type="spellEnd"/>
      <w:r>
        <w:t xml:space="preserve">, </w:t>
      </w:r>
      <w:proofErr w:type="spellStart"/>
      <w:r>
        <w:rPr>
          <w:rFonts w:ascii="Courier New" w:eastAsia="Courier New" w:hAnsi="Courier New" w:cs="Courier New"/>
        </w:rPr>
        <w:t>prd</w:t>
      </w:r>
      <w:proofErr w:type="spellEnd"/>
    </w:p>
    <w:p w14:paraId="5E8640F2" w14:textId="77777777" w:rsidR="00E25B78" w:rsidRDefault="004B0B58">
      <w:pPr>
        <w:sectPr w:rsidR="00E25B78">
          <w:pgSz w:w="12240" w:h="15840"/>
          <w:pgMar w:top="2880" w:right="1080" w:bottom="1080" w:left="1080" w:header="0" w:footer="720" w:gutter="0"/>
          <w:cols w:space="720"/>
        </w:sectPr>
      </w:pPr>
      <w:r>
        <w:t>Note that the length of the deployed application name must not be more than 42 characters.</w:t>
      </w:r>
    </w:p>
    <w:p w14:paraId="5F7666BE" w14:textId="77777777" w:rsidR="00E25B78" w:rsidRDefault="004B0B58" w:rsidP="001B443C">
      <w:pPr>
        <w:pStyle w:val="Appendix"/>
      </w:pPr>
      <w:bookmarkStart w:id="27" w:name="_Toc90311880"/>
      <w:r>
        <w:lastRenderedPageBreak/>
        <w:t>Appendix A: Example DLB mapping rules</w:t>
      </w:r>
      <w:bookmarkEnd w:id="27"/>
    </w:p>
    <w:tbl>
      <w:tblPr>
        <w:tblStyle w:val="a0"/>
        <w:tblW w:w="13005" w:type="dxa"/>
        <w:tblBorders>
          <w:top w:val="nil"/>
          <w:left w:val="nil"/>
          <w:bottom w:val="nil"/>
          <w:right w:val="nil"/>
          <w:insideH w:val="nil"/>
          <w:insideV w:val="nil"/>
        </w:tblBorders>
        <w:tblLayout w:type="fixed"/>
        <w:tblLook w:val="0600" w:firstRow="0" w:lastRow="0" w:firstColumn="0" w:lastColumn="0" w:noHBand="1" w:noVBand="1"/>
      </w:tblPr>
      <w:tblGrid>
        <w:gridCol w:w="1005"/>
        <w:gridCol w:w="600"/>
        <w:gridCol w:w="2775"/>
        <w:gridCol w:w="3075"/>
        <w:gridCol w:w="4590"/>
        <w:gridCol w:w="960"/>
      </w:tblGrid>
      <w:tr w:rsidR="00E25B78" w14:paraId="2E733BC1" w14:textId="77777777">
        <w:trPr>
          <w:trHeight w:val="615"/>
        </w:trPr>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C507744" w14:textId="77777777" w:rsidR="00E25B78" w:rsidRDefault="004B0B58">
            <w:pPr>
              <w:spacing w:after="0" w:line="240" w:lineRule="auto"/>
              <w:rPr>
                <w:b/>
                <w:sz w:val="18"/>
                <w:szCs w:val="18"/>
              </w:rPr>
            </w:pPr>
            <w:r>
              <w:rPr>
                <w:b/>
                <w:sz w:val="18"/>
                <w:szCs w:val="18"/>
              </w:rPr>
              <w:t>Prod / Non-prod</w:t>
            </w:r>
          </w:p>
        </w:tc>
        <w:tc>
          <w:tcPr>
            <w:tcW w:w="600"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15FC494B" w14:textId="77777777" w:rsidR="00E25B78" w:rsidRDefault="004B0B58">
            <w:pPr>
              <w:spacing w:after="0" w:line="240" w:lineRule="auto"/>
              <w:rPr>
                <w:b/>
                <w:sz w:val="18"/>
                <w:szCs w:val="18"/>
              </w:rPr>
            </w:pPr>
            <w:r>
              <w:rPr>
                <w:b/>
                <w:sz w:val="18"/>
                <w:szCs w:val="18"/>
              </w:rPr>
              <w:t>Ext / Int</w:t>
            </w:r>
          </w:p>
        </w:tc>
        <w:tc>
          <w:tcPr>
            <w:tcW w:w="2775"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0A9470B5" w14:textId="77777777" w:rsidR="00E25B78" w:rsidRDefault="004B0B58">
            <w:pPr>
              <w:spacing w:after="0" w:line="240" w:lineRule="auto"/>
              <w:rPr>
                <w:b/>
                <w:sz w:val="18"/>
                <w:szCs w:val="18"/>
              </w:rPr>
            </w:pPr>
            <w:r>
              <w:rPr>
                <w:b/>
                <w:sz w:val="18"/>
                <w:szCs w:val="18"/>
              </w:rPr>
              <w:t>Hostname</w:t>
            </w:r>
          </w:p>
        </w:tc>
        <w:tc>
          <w:tcPr>
            <w:tcW w:w="3075"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7BB4748A" w14:textId="77777777" w:rsidR="00E25B78" w:rsidRDefault="004B0B58">
            <w:pPr>
              <w:spacing w:after="0" w:line="240" w:lineRule="auto"/>
              <w:rPr>
                <w:b/>
                <w:sz w:val="18"/>
                <w:szCs w:val="18"/>
              </w:rPr>
            </w:pPr>
            <w:r>
              <w:rPr>
                <w:b/>
                <w:sz w:val="18"/>
                <w:szCs w:val="18"/>
              </w:rPr>
              <w:t>Input Path</w:t>
            </w:r>
          </w:p>
        </w:tc>
        <w:tc>
          <w:tcPr>
            <w:tcW w:w="4590"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54E7D974" w14:textId="77777777" w:rsidR="00E25B78" w:rsidRDefault="004B0B58">
            <w:pPr>
              <w:spacing w:after="0" w:line="240" w:lineRule="auto"/>
              <w:rPr>
                <w:b/>
                <w:sz w:val="18"/>
                <w:szCs w:val="18"/>
              </w:rPr>
            </w:pPr>
            <w:r>
              <w:rPr>
                <w:b/>
                <w:sz w:val="18"/>
                <w:szCs w:val="18"/>
              </w:rPr>
              <w:t>App</w:t>
            </w:r>
          </w:p>
        </w:tc>
        <w:tc>
          <w:tcPr>
            <w:tcW w:w="960"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5D8E12C7" w14:textId="77777777" w:rsidR="00E25B78" w:rsidRDefault="004B0B58">
            <w:pPr>
              <w:spacing w:after="0" w:line="240" w:lineRule="auto"/>
              <w:rPr>
                <w:b/>
                <w:sz w:val="18"/>
                <w:szCs w:val="18"/>
              </w:rPr>
            </w:pPr>
            <w:r>
              <w:rPr>
                <w:b/>
                <w:sz w:val="18"/>
                <w:szCs w:val="18"/>
              </w:rPr>
              <w:t>Output Path</w:t>
            </w:r>
          </w:p>
        </w:tc>
      </w:tr>
      <w:tr w:rsidR="00E25B78" w14:paraId="143C9936" w14:textId="77777777">
        <w:trPr>
          <w:trHeight w:val="210"/>
        </w:trPr>
        <w:tc>
          <w:tcPr>
            <w:tcW w:w="100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15C81E54" w14:textId="77777777" w:rsidR="00E25B78" w:rsidRDefault="004B0B58">
            <w:pPr>
              <w:spacing w:after="0" w:line="240" w:lineRule="auto"/>
              <w:rPr>
                <w:sz w:val="18"/>
                <w:szCs w:val="18"/>
              </w:rPr>
            </w:pPr>
            <w:r>
              <w:rPr>
                <w:sz w:val="18"/>
                <w:szCs w:val="18"/>
              </w:rPr>
              <w:t>Non-prod</w:t>
            </w:r>
          </w:p>
        </w:tc>
        <w:tc>
          <w:tcPr>
            <w:tcW w:w="600" w:type="dxa"/>
            <w:tcBorders>
              <w:top w:val="nil"/>
              <w:left w:val="nil"/>
              <w:bottom w:val="single" w:sz="8" w:space="0" w:color="000000"/>
              <w:right w:val="single" w:sz="8" w:space="0" w:color="000000"/>
            </w:tcBorders>
            <w:tcMar>
              <w:top w:w="80" w:type="dxa"/>
              <w:left w:w="80" w:type="dxa"/>
              <w:bottom w:w="80" w:type="dxa"/>
              <w:right w:w="80" w:type="dxa"/>
            </w:tcMar>
          </w:tcPr>
          <w:p w14:paraId="39402D5F" w14:textId="77777777" w:rsidR="00E25B78" w:rsidRDefault="004B0B58">
            <w:pPr>
              <w:spacing w:after="0" w:line="240" w:lineRule="auto"/>
              <w:rPr>
                <w:sz w:val="18"/>
                <w:szCs w:val="18"/>
              </w:rPr>
            </w:pPr>
            <w:r>
              <w:rPr>
                <w:sz w:val="18"/>
                <w:szCs w:val="18"/>
              </w:rPr>
              <w:t>Ext</w:t>
            </w:r>
          </w:p>
        </w:tc>
        <w:tc>
          <w:tcPr>
            <w:tcW w:w="2775" w:type="dxa"/>
            <w:tcBorders>
              <w:top w:val="nil"/>
              <w:left w:val="nil"/>
              <w:bottom w:val="single" w:sz="8" w:space="0" w:color="000000"/>
              <w:right w:val="single" w:sz="8" w:space="0" w:color="000000"/>
            </w:tcBorders>
            <w:tcMar>
              <w:top w:w="80" w:type="dxa"/>
              <w:left w:w="80" w:type="dxa"/>
              <w:bottom w:w="80" w:type="dxa"/>
              <w:right w:w="80" w:type="dxa"/>
            </w:tcMar>
          </w:tcPr>
          <w:p w14:paraId="6E195978" w14:textId="77777777" w:rsidR="00E25B78" w:rsidRDefault="004B0B58">
            <w:pPr>
              <w:spacing w:after="0" w:line="240" w:lineRule="auto"/>
              <w:rPr>
                <w:sz w:val="18"/>
                <w:szCs w:val="18"/>
              </w:rPr>
            </w:pPr>
            <w:r>
              <w:rPr>
                <w:sz w:val="18"/>
                <w:szCs w:val="18"/>
              </w:rPr>
              <w:t>{env</w:t>
            </w:r>
            <w:proofErr w:type="gramStart"/>
            <w:r>
              <w:rPr>
                <w:sz w:val="18"/>
                <w:szCs w:val="18"/>
              </w:rPr>
              <w:t>}.</w:t>
            </w:r>
            <w:proofErr w:type="spellStart"/>
            <w:r>
              <w:rPr>
                <w:sz w:val="18"/>
                <w:szCs w:val="18"/>
              </w:rPr>
              <w:t>api</w:t>
            </w:r>
            <w:proofErr w:type="spellEnd"/>
            <w:proofErr w:type="gramEnd"/>
            <w:r>
              <w:rPr>
                <w:sz w:val="18"/>
                <w:szCs w:val="18"/>
              </w:rPr>
              <w:t>.«org».com</w:t>
            </w:r>
          </w:p>
        </w:tc>
        <w:tc>
          <w:tcPr>
            <w:tcW w:w="3075" w:type="dxa"/>
            <w:tcBorders>
              <w:top w:val="nil"/>
              <w:left w:val="nil"/>
              <w:bottom w:val="single" w:sz="8" w:space="0" w:color="000000"/>
              <w:right w:val="single" w:sz="8" w:space="0" w:color="000000"/>
            </w:tcBorders>
            <w:tcMar>
              <w:top w:w="80" w:type="dxa"/>
              <w:left w:w="80" w:type="dxa"/>
              <w:bottom w:w="80" w:type="dxa"/>
              <w:right w:w="80" w:type="dxa"/>
            </w:tcMar>
          </w:tcPr>
          <w:p w14:paraId="5D8A4721" w14:textId="77777777" w:rsidR="00E25B78" w:rsidRDefault="004B0B58">
            <w:pPr>
              <w:spacing w:after="0" w:line="240" w:lineRule="auto"/>
              <w:rPr>
                <w:sz w:val="18"/>
                <w:szCs w:val="18"/>
              </w:rPr>
            </w:pPr>
            <w:r>
              <w:rPr>
                <w:sz w:val="18"/>
                <w:szCs w:val="18"/>
              </w:rPr>
              <w:t>/{context}/{app}/{version}</w:t>
            </w:r>
          </w:p>
        </w:tc>
        <w:tc>
          <w:tcPr>
            <w:tcW w:w="4590" w:type="dxa"/>
            <w:tcBorders>
              <w:top w:val="nil"/>
              <w:left w:val="nil"/>
              <w:bottom w:val="single" w:sz="8" w:space="0" w:color="000000"/>
              <w:right w:val="single" w:sz="8" w:space="0" w:color="000000"/>
            </w:tcBorders>
            <w:tcMar>
              <w:top w:w="80" w:type="dxa"/>
              <w:left w:w="80" w:type="dxa"/>
              <w:bottom w:w="80" w:type="dxa"/>
              <w:right w:w="80" w:type="dxa"/>
            </w:tcMar>
          </w:tcPr>
          <w:p w14:paraId="1CD7A49E" w14:textId="77777777" w:rsidR="00E25B78" w:rsidRDefault="004B0B58">
            <w:pPr>
              <w:spacing w:after="0" w:line="240" w:lineRule="auto"/>
              <w:rPr>
                <w:sz w:val="18"/>
                <w:szCs w:val="18"/>
              </w:rPr>
            </w:pPr>
            <w:r>
              <w:rPr>
                <w:sz w:val="18"/>
                <w:szCs w:val="18"/>
              </w:rPr>
              <w:t>«org»-{context}-{app}-</w:t>
            </w:r>
            <w:proofErr w:type="spellStart"/>
            <w:r>
              <w:rPr>
                <w:sz w:val="18"/>
                <w:szCs w:val="18"/>
              </w:rPr>
              <w:t>eapi</w:t>
            </w:r>
            <w:proofErr w:type="spellEnd"/>
            <w:r>
              <w:rPr>
                <w:sz w:val="18"/>
                <w:szCs w:val="18"/>
              </w:rPr>
              <w:t>-{version}-{env}</w:t>
            </w:r>
          </w:p>
        </w:tc>
        <w:tc>
          <w:tcPr>
            <w:tcW w:w="960" w:type="dxa"/>
            <w:tcBorders>
              <w:top w:val="nil"/>
              <w:left w:val="nil"/>
              <w:bottom w:val="single" w:sz="8" w:space="0" w:color="000000"/>
              <w:right w:val="single" w:sz="8" w:space="0" w:color="000000"/>
            </w:tcBorders>
            <w:tcMar>
              <w:top w:w="80" w:type="dxa"/>
              <w:left w:w="80" w:type="dxa"/>
              <w:bottom w:w="80" w:type="dxa"/>
              <w:right w:w="80" w:type="dxa"/>
            </w:tcMar>
          </w:tcPr>
          <w:p w14:paraId="17D2FCE5" w14:textId="77777777" w:rsidR="00E25B78" w:rsidRDefault="004B0B58">
            <w:pPr>
              <w:spacing w:after="0" w:line="240" w:lineRule="auto"/>
              <w:rPr>
                <w:sz w:val="18"/>
                <w:szCs w:val="18"/>
              </w:rPr>
            </w:pPr>
            <w:r>
              <w:rPr>
                <w:sz w:val="18"/>
                <w:szCs w:val="18"/>
              </w:rPr>
              <w:t>/</w:t>
            </w:r>
            <w:proofErr w:type="spellStart"/>
            <w:proofErr w:type="gramStart"/>
            <w:r>
              <w:rPr>
                <w:sz w:val="18"/>
                <w:szCs w:val="18"/>
              </w:rPr>
              <w:t>api</w:t>
            </w:r>
            <w:proofErr w:type="spellEnd"/>
            <w:proofErr w:type="gramEnd"/>
          </w:p>
        </w:tc>
      </w:tr>
      <w:tr w:rsidR="00E25B78" w14:paraId="5FA8A909" w14:textId="77777777">
        <w:trPr>
          <w:trHeight w:val="30"/>
        </w:trPr>
        <w:tc>
          <w:tcPr>
            <w:tcW w:w="100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73CE730C" w14:textId="77777777" w:rsidR="00E25B78" w:rsidRDefault="004B0B58">
            <w:pPr>
              <w:spacing w:after="0" w:line="240" w:lineRule="auto"/>
              <w:rPr>
                <w:sz w:val="18"/>
                <w:szCs w:val="18"/>
              </w:rPr>
            </w:pPr>
            <w:r>
              <w:rPr>
                <w:sz w:val="18"/>
                <w:szCs w:val="18"/>
              </w:rPr>
              <w:t>Non-prod</w:t>
            </w:r>
          </w:p>
        </w:tc>
        <w:tc>
          <w:tcPr>
            <w:tcW w:w="600" w:type="dxa"/>
            <w:tcBorders>
              <w:top w:val="nil"/>
              <w:left w:val="nil"/>
              <w:bottom w:val="single" w:sz="8" w:space="0" w:color="000000"/>
              <w:right w:val="single" w:sz="8" w:space="0" w:color="000000"/>
            </w:tcBorders>
            <w:tcMar>
              <w:top w:w="80" w:type="dxa"/>
              <w:left w:w="80" w:type="dxa"/>
              <w:bottom w:w="80" w:type="dxa"/>
              <w:right w:w="80" w:type="dxa"/>
            </w:tcMar>
          </w:tcPr>
          <w:p w14:paraId="522089AC" w14:textId="77777777" w:rsidR="00E25B78" w:rsidRDefault="004B0B58">
            <w:pPr>
              <w:spacing w:after="0" w:line="240" w:lineRule="auto"/>
              <w:rPr>
                <w:sz w:val="18"/>
                <w:szCs w:val="18"/>
              </w:rPr>
            </w:pPr>
            <w:r>
              <w:rPr>
                <w:sz w:val="18"/>
                <w:szCs w:val="18"/>
              </w:rPr>
              <w:t>Int</w:t>
            </w:r>
          </w:p>
        </w:tc>
        <w:tc>
          <w:tcPr>
            <w:tcW w:w="2775" w:type="dxa"/>
            <w:tcBorders>
              <w:top w:val="nil"/>
              <w:left w:val="nil"/>
              <w:bottom w:val="single" w:sz="8" w:space="0" w:color="000000"/>
              <w:right w:val="single" w:sz="8" w:space="0" w:color="000000"/>
            </w:tcBorders>
            <w:tcMar>
              <w:top w:w="80" w:type="dxa"/>
              <w:left w:w="80" w:type="dxa"/>
              <w:bottom w:w="80" w:type="dxa"/>
              <w:right w:w="80" w:type="dxa"/>
            </w:tcMar>
          </w:tcPr>
          <w:p w14:paraId="454E5E21" w14:textId="77777777" w:rsidR="00E25B78" w:rsidRDefault="004B0B58">
            <w:pPr>
              <w:spacing w:after="0" w:line="240" w:lineRule="auto"/>
              <w:rPr>
                <w:sz w:val="18"/>
                <w:szCs w:val="18"/>
              </w:rPr>
            </w:pPr>
            <w:r>
              <w:rPr>
                <w:sz w:val="18"/>
                <w:szCs w:val="18"/>
              </w:rPr>
              <w:t>{env</w:t>
            </w:r>
            <w:proofErr w:type="gramStart"/>
            <w:r>
              <w:rPr>
                <w:sz w:val="18"/>
                <w:szCs w:val="18"/>
              </w:rPr>
              <w:t>}.</w:t>
            </w:r>
            <w:proofErr w:type="spellStart"/>
            <w:r>
              <w:rPr>
                <w:sz w:val="18"/>
                <w:szCs w:val="18"/>
              </w:rPr>
              <w:t>api</w:t>
            </w:r>
            <w:proofErr w:type="spellEnd"/>
            <w:proofErr w:type="gramEnd"/>
            <w:r>
              <w:rPr>
                <w:sz w:val="18"/>
                <w:szCs w:val="18"/>
              </w:rPr>
              <w:t>-int.«org».com</w:t>
            </w:r>
          </w:p>
        </w:tc>
        <w:tc>
          <w:tcPr>
            <w:tcW w:w="3075" w:type="dxa"/>
            <w:tcBorders>
              <w:top w:val="nil"/>
              <w:left w:val="nil"/>
              <w:bottom w:val="single" w:sz="8" w:space="0" w:color="000000"/>
              <w:right w:val="single" w:sz="8" w:space="0" w:color="000000"/>
            </w:tcBorders>
            <w:tcMar>
              <w:top w:w="80" w:type="dxa"/>
              <w:left w:w="80" w:type="dxa"/>
              <w:bottom w:w="80" w:type="dxa"/>
              <w:right w:w="80" w:type="dxa"/>
            </w:tcMar>
          </w:tcPr>
          <w:p w14:paraId="6A7DFF3D" w14:textId="77777777" w:rsidR="00E25B78" w:rsidRDefault="004B0B58">
            <w:pPr>
              <w:spacing w:after="0" w:line="240" w:lineRule="auto"/>
              <w:rPr>
                <w:sz w:val="18"/>
                <w:szCs w:val="18"/>
              </w:rPr>
            </w:pPr>
            <w:r>
              <w:rPr>
                <w:sz w:val="18"/>
                <w:szCs w:val="18"/>
              </w:rPr>
              <w:t>/{context}/{app}-{layer}/{version}</w:t>
            </w:r>
          </w:p>
        </w:tc>
        <w:tc>
          <w:tcPr>
            <w:tcW w:w="4590" w:type="dxa"/>
            <w:tcBorders>
              <w:top w:val="nil"/>
              <w:left w:val="nil"/>
              <w:bottom w:val="single" w:sz="8" w:space="0" w:color="000000"/>
              <w:right w:val="single" w:sz="8" w:space="0" w:color="000000"/>
            </w:tcBorders>
            <w:tcMar>
              <w:top w:w="80" w:type="dxa"/>
              <w:left w:w="80" w:type="dxa"/>
              <w:bottom w:w="80" w:type="dxa"/>
              <w:right w:w="80" w:type="dxa"/>
            </w:tcMar>
          </w:tcPr>
          <w:p w14:paraId="7EB5AC89" w14:textId="77777777" w:rsidR="00E25B78" w:rsidRDefault="004B0B58">
            <w:pPr>
              <w:spacing w:after="0" w:line="240" w:lineRule="auto"/>
              <w:rPr>
                <w:sz w:val="18"/>
                <w:szCs w:val="18"/>
              </w:rPr>
            </w:pPr>
            <w:r>
              <w:rPr>
                <w:sz w:val="18"/>
                <w:szCs w:val="18"/>
              </w:rPr>
              <w:t>«org»-{context}-{app}-{layer}-{version}-{env}</w:t>
            </w:r>
          </w:p>
        </w:tc>
        <w:tc>
          <w:tcPr>
            <w:tcW w:w="960" w:type="dxa"/>
            <w:tcBorders>
              <w:top w:val="nil"/>
              <w:left w:val="nil"/>
              <w:bottom w:val="single" w:sz="8" w:space="0" w:color="000000"/>
              <w:right w:val="single" w:sz="8" w:space="0" w:color="000000"/>
            </w:tcBorders>
            <w:tcMar>
              <w:top w:w="80" w:type="dxa"/>
              <w:left w:w="80" w:type="dxa"/>
              <w:bottom w:w="80" w:type="dxa"/>
              <w:right w:w="80" w:type="dxa"/>
            </w:tcMar>
          </w:tcPr>
          <w:p w14:paraId="1AA8FAC2" w14:textId="77777777" w:rsidR="00E25B78" w:rsidRDefault="004B0B58">
            <w:pPr>
              <w:spacing w:after="0" w:line="240" w:lineRule="auto"/>
              <w:rPr>
                <w:sz w:val="18"/>
                <w:szCs w:val="18"/>
              </w:rPr>
            </w:pPr>
            <w:r>
              <w:rPr>
                <w:sz w:val="18"/>
                <w:szCs w:val="18"/>
              </w:rPr>
              <w:t>/</w:t>
            </w:r>
            <w:proofErr w:type="spellStart"/>
            <w:proofErr w:type="gramStart"/>
            <w:r>
              <w:rPr>
                <w:sz w:val="18"/>
                <w:szCs w:val="18"/>
              </w:rPr>
              <w:t>api</w:t>
            </w:r>
            <w:proofErr w:type="spellEnd"/>
            <w:proofErr w:type="gramEnd"/>
          </w:p>
        </w:tc>
      </w:tr>
      <w:tr w:rsidR="00E25B78" w14:paraId="219EF2F7" w14:textId="77777777">
        <w:trPr>
          <w:trHeight w:val="75"/>
        </w:trPr>
        <w:tc>
          <w:tcPr>
            <w:tcW w:w="100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64699FD3" w14:textId="77777777" w:rsidR="00E25B78" w:rsidRDefault="004B0B58">
            <w:pPr>
              <w:spacing w:after="0" w:line="240" w:lineRule="auto"/>
              <w:rPr>
                <w:sz w:val="18"/>
                <w:szCs w:val="18"/>
              </w:rPr>
            </w:pPr>
            <w:r>
              <w:rPr>
                <w:sz w:val="18"/>
                <w:szCs w:val="18"/>
              </w:rPr>
              <w:t>Prod</w:t>
            </w:r>
          </w:p>
        </w:tc>
        <w:tc>
          <w:tcPr>
            <w:tcW w:w="600" w:type="dxa"/>
            <w:tcBorders>
              <w:top w:val="nil"/>
              <w:left w:val="nil"/>
              <w:bottom w:val="single" w:sz="8" w:space="0" w:color="000000"/>
              <w:right w:val="single" w:sz="8" w:space="0" w:color="000000"/>
            </w:tcBorders>
            <w:tcMar>
              <w:top w:w="80" w:type="dxa"/>
              <w:left w:w="80" w:type="dxa"/>
              <w:bottom w:w="80" w:type="dxa"/>
              <w:right w:w="80" w:type="dxa"/>
            </w:tcMar>
          </w:tcPr>
          <w:p w14:paraId="43254E86" w14:textId="77777777" w:rsidR="00E25B78" w:rsidRDefault="004B0B58">
            <w:pPr>
              <w:spacing w:after="0" w:line="240" w:lineRule="auto"/>
              <w:rPr>
                <w:sz w:val="18"/>
                <w:szCs w:val="18"/>
              </w:rPr>
            </w:pPr>
            <w:r>
              <w:rPr>
                <w:sz w:val="18"/>
                <w:szCs w:val="18"/>
              </w:rPr>
              <w:t>Ext</w:t>
            </w:r>
          </w:p>
        </w:tc>
        <w:tc>
          <w:tcPr>
            <w:tcW w:w="2775" w:type="dxa"/>
            <w:tcBorders>
              <w:top w:val="nil"/>
              <w:left w:val="nil"/>
              <w:bottom w:val="single" w:sz="8" w:space="0" w:color="000000"/>
              <w:right w:val="single" w:sz="8" w:space="0" w:color="000000"/>
            </w:tcBorders>
            <w:tcMar>
              <w:top w:w="80" w:type="dxa"/>
              <w:left w:w="80" w:type="dxa"/>
              <w:bottom w:w="80" w:type="dxa"/>
              <w:right w:w="80" w:type="dxa"/>
            </w:tcMar>
          </w:tcPr>
          <w:p w14:paraId="0942419A" w14:textId="77777777" w:rsidR="00E25B78" w:rsidRDefault="004B0B58">
            <w:pPr>
              <w:spacing w:after="0" w:line="240" w:lineRule="auto"/>
              <w:rPr>
                <w:sz w:val="18"/>
                <w:szCs w:val="18"/>
              </w:rPr>
            </w:pPr>
            <w:proofErr w:type="gramStart"/>
            <w:r>
              <w:rPr>
                <w:sz w:val="18"/>
                <w:szCs w:val="18"/>
              </w:rPr>
              <w:t>api.«</w:t>
            </w:r>
            <w:proofErr w:type="gramEnd"/>
            <w:r>
              <w:rPr>
                <w:sz w:val="18"/>
                <w:szCs w:val="18"/>
              </w:rPr>
              <w:t>org».com</w:t>
            </w:r>
          </w:p>
        </w:tc>
        <w:tc>
          <w:tcPr>
            <w:tcW w:w="3075" w:type="dxa"/>
            <w:tcBorders>
              <w:top w:val="nil"/>
              <w:left w:val="nil"/>
              <w:bottom w:val="single" w:sz="8" w:space="0" w:color="000000"/>
              <w:right w:val="single" w:sz="8" w:space="0" w:color="000000"/>
            </w:tcBorders>
            <w:tcMar>
              <w:top w:w="80" w:type="dxa"/>
              <w:left w:w="80" w:type="dxa"/>
              <w:bottom w:w="80" w:type="dxa"/>
              <w:right w:w="80" w:type="dxa"/>
            </w:tcMar>
          </w:tcPr>
          <w:p w14:paraId="4DDB5908" w14:textId="77777777" w:rsidR="00E25B78" w:rsidRDefault="004B0B58">
            <w:pPr>
              <w:spacing w:after="0" w:line="240" w:lineRule="auto"/>
              <w:rPr>
                <w:sz w:val="18"/>
                <w:szCs w:val="18"/>
              </w:rPr>
            </w:pPr>
            <w:r>
              <w:rPr>
                <w:sz w:val="18"/>
                <w:szCs w:val="18"/>
              </w:rPr>
              <w:t>/{context}/{app}/{version}</w:t>
            </w:r>
          </w:p>
        </w:tc>
        <w:tc>
          <w:tcPr>
            <w:tcW w:w="4590" w:type="dxa"/>
            <w:tcBorders>
              <w:top w:val="nil"/>
              <w:left w:val="nil"/>
              <w:bottom w:val="single" w:sz="8" w:space="0" w:color="000000"/>
              <w:right w:val="single" w:sz="8" w:space="0" w:color="000000"/>
            </w:tcBorders>
            <w:tcMar>
              <w:top w:w="80" w:type="dxa"/>
              <w:left w:w="80" w:type="dxa"/>
              <w:bottom w:w="80" w:type="dxa"/>
              <w:right w:w="80" w:type="dxa"/>
            </w:tcMar>
          </w:tcPr>
          <w:p w14:paraId="72F36890" w14:textId="77777777" w:rsidR="00E25B78" w:rsidRDefault="004B0B58">
            <w:pPr>
              <w:spacing w:after="0" w:line="240" w:lineRule="auto"/>
              <w:rPr>
                <w:sz w:val="18"/>
                <w:szCs w:val="18"/>
              </w:rPr>
            </w:pPr>
            <w:r>
              <w:rPr>
                <w:sz w:val="18"/>
                <w:szCs w:val="18"/>
              </w:rPr>
              <w:t>«org»-{context}-{app}-</w:t>
            </w:r>
            <w:proofErr w:type="spellStart"/>
            <w:r>
              <w:rPr>
                <w:sz w:val="18"/>
                <w:szCs w:val="18"/>
              </w:rPr>
              <w:t>eapi</w:t>
            </w:r>
            <w:proofErr w:type="spellEnd"/>
            <w:r>
              <w:rPr>
                <w:sz w:val="18"/>
                <w:szCs w:val="18"/>
              </w:rPr>
              <w:t>-{version}-</w:t>
            </w:r>
            <w:proofErr w:type="spellStart"/>
            <w:r>
              <w:rPr>
                <w:sz w:val="18"/>
                <w:szCs w:val="18"/>
              </w:rPr>
              <w:t>prd</w:t>
            </w:r>
            <w:proofErr w:type="spellEnd"/>
          </w:p>
        </w:tc>
        <w:tc>
          <w:tcPr>
            <w:tcW w:w="960" w:type="dxa"/>
            <w:tcBorders>
              <w:top w:val="nil"/>
              <w:left w:val="nil"/>
              <w:bottom w:val="single" w:sz="8" w:space="0" w:color="000000"/>
              <w:right w:val="single" w:sz="8" w:space="0" w:color="000000"/>
            </w:tcBorders>
            <w:tcMar>
              <w:top w:w="80" w:type="dxa"/>
              <w:left w:w="80" w:type="dxa"/>
              <w:bottom w:w="80" w:type="dxa"/>
              <w:right w:w="80" w:type="dxa"/>
            </w:tcMar>
          </w:tcPr>
          <w:p w14:paraId="7EFF4249" w14:textId="77777777" w:rsidR="00E25B78" w:rsidRDefault="004B0B58">
            <w:pPr>
              <w:spacing w:after="0" w:line="240" w:lineRule="auto"/>
              <w:rPr>
                <w:sz w:val="18"/>
                <w:szCs w:val="18"/>
              </w:rPr>
            </w:pPr>
            <w:r>
              <w:rPr>
                <w:sz w:val="18"/>
                <w:szCs w:val="18"/>
              </w:rPr>
              <w:t>/</w:t>
            </w:r>
            <w:proofErr w:type="spellStart"/>
            <w:proofErr w:type="gramStart"/>
            <w:r>
              <w:rPr>
                <w:sz w:val="18"/>
                <w:szCs w:val="18"/>
              </w:rPr>
              <w:t>api</w:t>
            </w:r>
            <w:proofErr w:type="spellEnd"/>
            <w:proofErr w:type="gramEnd"/>
          </w:p>
        </w:tc>
      </w:tr>
      <w:tr w:rsidR="00E25B78" w14:paraId="5FBC7326" w14:textId="77777777">
        <w:trPr>
          <w:trHeight w:val="165"/>
        </w:trPr>
        <w:tc>
          <w:tcPr>
            <w:tcW w:w="100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69DBBEBA" w14:textId="77777777" w:rsidR="00E25B78" w:rsidRDefault="004B0B58">
            <w:pPr>
              <w:spacing w:after="0" w:line="240" w:lineRule="auto"/>
              <w:rPr>
                <w:sz w:val="18"/>
                <w:szCs w:val="18"/>
              </w:rPr>
            </w:pPr>
            <w:r>
              <w:rPr>
                <w:sz w:val="18"/>
                <w:szCs w:val="18"/>
              </w:rPr>
              <w:t>Prod</w:t>
            </w:r>
          </w:p>
        </w:tc>
        <w:tc>
          <w:tcPr>
            <w:tcW w:w="600" w:type="dxa"/>
            <w:tcBorders>
              <w:top w:val="nil"/>
              <w:left w:val="nil"/>
              <w:bottom w:val="single" w:sz="8" w:space="0" w:color="000000"/>
              <w:right w:val="single" w:sz="8" w:space="0" w:color="000000"/>
            </w:tcBorders>
            <w:tcMar>
              <w:top w:w="80" w:type="dxa"/>
              <w:left w:w="80" w:type="dxa"/>
              <w:bottom w:w="80" w:type="dxa"/>
              <w:right w:w="80" w:type="dxa"/>
            </w:tcMar>
          </w:tcPr>
          <w:p w14:paraId="2E30CCF9" w14:textId="77777777" w:rsidR="00E25B78" w:rsidRDefault="004B0B58">
            <w:pPr>
              <w:spacing w:after="0" w:line="240" w:lineRule="auto"/>
              <w:rPr>
                <w:sz w:val="18"/>
                <w:szCs w:val="18"/>
              </w:rPr>
            </w:pPr>
            <w:r>
              <w:rPr>
                <w:sz w:val="18"/>
                <w:szCs w:val="18"/>
              </w:rPr>
              <w:t>Int</w:t>
            </w:r>
          </w:p>
        </w:tc>
        <w:tc>
          <w:tcPr>
            <w:tcW w:w="2775" w:type="dxa"/>
            <w:tcBorders>
              <w:top w:val="nil"/>
              <w:left w:val="nil"/>
              <w:bottom w:val="single" w:sz="8" w:space="0" w:color="000000"/>
              <w:right w:val="single" w:sz="8" w:space="0" w:color="000000"/>
            </w:tcBorders>
            <w:tcMar>
              <w:top w:w="80" w:type="dxa"/>
              <w:left w:w="80" w:type="dxa"/>
              <w:bottom w:w="80" w:type="dxa"/>
              <w:right w:w="80" w:type="dxa"/>
            </w:tcMar>
          </w:tcPr>
          <w:p w14:paraId="21343969" w14:textId="77777777" w:rsidR="00E25B78" w:rsidRDefault="004B0B58">
            <w:pPr>
              <w:spacing w:after="0" w:line="240" w:lineRule="auto"/>
              <w:rPr>
                <w:sz w:val="18"/>
                <w:szCs w:val="18"/>
              </w:rPr>
            </w:pPr>
            <w:r>
              <w:rPr>
                <w:sz w:val="18"/>
                <w:szCs w:val="18"/>
              </w:rPr>
              <w:t>api-int.«org».com</w:t>
            </w:r>
          </w:p>
        </w:tc>
        <w:tc>
          <w:tcPr>
            <w:tcW w:w="3075" w:type="dxa"/>
            <w:tcBorders>
              <w:top w:val="nil"/>
              <w:left w:val="nil"/>
              <w:bottom w:val="single" w:sz="8" w:space="0" w:color="000000"/>
              <w:right w:val="single" w:sz="8" w:space="0" w:color="000000"/>
            </w:tcBorders>
            <w:tcMar>
              <w:top w:w="80" w:type="dxa"/>
              <w:left w:w="80" w:type="dxa"/>
              <w:bottom w:w="80" w:type="dxa"/>
              <w:right w:w="80" w:type="dxa"/>
            </w:tcMar>
          </w:tcPr>
          <w:p w14:paraId="6B8B3986" w14:textId="77777777" w:rsidR="00E25B78" w:rsidRDefault="004B0B58">
            <w:pPr>
              <w:spacing w:after="0" w:line="240" w:lineRule="auto"/>
              <w:rPr>
                <w:sz w:val="18"/>
                <w:szCs w:val="18"/>
              </w:rPr>
            </w:pPr>
            <w:r>
              <w:rPr>
                <w:sz w:val="18"/>
                <w:szCs w:val="18"/>
              </w:rPr>
              <w:t>/{context}/{app}-{layer}/{version}</w:t>
            </w:r>
          </w:p>
        </w:tc>
        <w:tc>
          <w:tcPr>
            <w:tcW w:w="4590" w:type="dxa"/>
            <w:tcBorders>
              <w:top w:val="nil"/>
              <w:left w:val="nil"/>
              <w:bottom w:val="single" w:sz="8" w:space="0" w:color="000000"/>
              <w:right w:val="single" w:sz="8" w:space="0" w:color="000000"/>
            </w:tcBorders>
            <w:tcMar>
              <w:top w:w="80" w:type="dxa"/>
              <w:left w:w="80" w:type="dxa"/>
              <w:bottom w:w="80" w:type="dxa"/>
              <w:right w:w="80" w:type="dxa"/>
            </w:tcMar>
          </w:tcPr>
          <w:p w14:paraId="572AB55A" w14:textId="77777777" w:rsidR="00E25B78" w:rsidRDefault="004B0B58">
            <w:pPr>
              <w:spacing w:after="0" w:line="240" w:lineRule="auto"/>
              <w:rPr>
                <w:sz w:val="18"/>
                <w:szCs w:val="18"/>
              </w:rPr>
            </w:pPr>
            <w:r>
              <w:rPr>
                <w:sz w:val="18"/>
                <w:szCs w:val="18"/>
              </w:rPr>
              <w:t>«org»-{context}-{app}-{layer}-{version}-</w:t>
            </w:r>
            <w:proofErr w:type="spellStart"/>
            <w:r>
              <w:rPr>
                <w:sz w:val="18"/>
                <w:szCs w:val="18"/>
              </w:rPr>
              <w:t>prd</w:t>
            </w:r>
            <w:proofErr w:type="spellEnd"/>
          </w:p>
        </w:tc>
        <w:tc>
          <w:tcPr>
            <w:tcW w:w="960" w:type="dxa"/>
            <w:tcBorders>
              <w:top w:val="nil"/>
              <w:left w:val="nil"/>
              <w:bottom w:val="single" w:sz="8" w:space="0" w:color="000000"/>
              <w:right w:val="single" w:sz="8" w:space="0" w:color="000000"/>
            </w:tcBorders>
            <w:tcMar>
              <w:top w:w="80" w:type="dxa"/>
              <w:left w:w="80" w:type="dxa"/>
              <w:bottom w:w="80" w:type="dxa"/>
              <w:right w:w="80" w:type="dxa"/>
            </w:tcMar>
          </w:tcPr>
          <w:p w14:paraId="1C7C1849" w14:textId="77777777" w:rsidR="00E25B78" w:rsidRDefault="004B0B58">
            <w:pPr>
              <w:spacing w:after="0" w:line="240" w:lineRule="auto"/>
              <w:rPr>
                <w:sz w:val="18"/>
                <w:szCs w:val="18"/>
              </w:rPr>
            </w:pPr>
            <w:r>
              <w:rPr>
                <w:sz w:val="18"/>
                <w:szCs w:val="18"/>
              </w:rPr>
              <w:t>/</w:t>
            </w:r>
            <w:proofErr w:type="spellStart"/>
            <w:proofErr w:type="gramStart"/>
            <w:r>
              <w:rPr>
                <w:sz w:val="18"/>
                <w:szCs w:val="18"/>
              </w:rPr>
              <w:t>api</w:t>
            </w:r>
            <w:proofErr w:type="spellEnd"/>
            <w:proofErr w:type="gramEnd"/>
          </w:p>
        </w:tc>
      </w:tr>
    </w:tbl>
    <w:p w14:paraId="5B9A4F58" w14:textId="77777777" w:rsidR="00E25B78" w:rsidRDefault="004B0B58">
      <w:r>
        <w:br w:type="page"/>
      </w:r>
    </w:p>
    <w:p w14:paraId="49E2DB4E" w14:textId="77777777" w:rsidR="00E25B78" w:rsidRDefault="004B0B58" w:rsidP="001B443C">
      <w:pPr>
        <w:pStyle w:val="Appendix"/>
      </w:pPr>
      <w:bookmarkStart w:id="28" w:name="_Toc90311881"/>
      <w:r>
        <w:lastRenderedPageBreak/>
        <w:t>Appendix B: Example of Display Naming Convention</w:t>
      </w:r>
      <w:bookmarkEnd w:id="28"/>
    </w:p>
    <w:p w14:paraId="1F040E3D" w14:textId="77777777" w:rsidR="00E25B78" w:rsidRDefault="00E25B78"/>
    <w:tbl>
      <w:tblPr>
        <w:tblStyle w:val="a1"/>
        <w:tblW w:w="13005" w:type="dxa"/>
        <w:tblBorders>
          <w:top w:val="nil"/>
          <w:left w:val="nil"/>
          <w:bottom w:val="nil"/>
          <w:right w:val="nil"/>
          <w:insideH w:val="nil"/>
          <w:insideV w:val="nil"/>
        </w:tblBorders>
        <w:tblLayout w:type="fixed"/>
        <w:tblLook w:val="0600" w:firstRow="0" w:lastRow="0" w:firstColumn="0" w:lastColumn="0" w:noHBand="1" w:noVBand="1"/>
      </w:tblPr>
      <w:tblGrid>
        <w:gridCol w:w="1620"/>
        <w:gridCol w:w="3705"/>
        <w:gridCol w:w="7680"/>
      </w:tblGrid>
      <w:tr w:rsidR="00E25B78" w14:paraId="45360382" w14:textId="77777777">
        <w:trPr>
          <w:trHeight w:val="450"/>
        </w:trPr>
        <w:tc>
          <w:tcPr>
            <w:tcW w:w="1620" w:type="dxa"/>
            <w:tcBorders>
              <w:top w:val="single" w:sz="8" w:space="0" w:color="DDDDDD"/>
              <w:left w:val="single" w:sz="8" w:space="0" w:color="DDDDDD"/>
              <w:bottom w:val="single" w:sz="8" w:space="0" w:color="DDDDDD"/>
              <w:right w:val="single" w:sz="8" w:space="0" w:color="DDDDDD"/>
            </w:tcBorders>
            <w:shd w:val="clear" w:color="auto" w:fill="F0F0F0"/>
            <w:tcMar>
              <w:top w:w="100" w:type="dxa"/>
              <w:left w:w="160" w:type="dxa"/>
              <w:bottom w:w="100" w:type="dxa"/>
              <w:right w:w="160" w:type="dxa"/>
            </w:tcMar>
          </w:tcPr>
          <w:p w14:paraId="79A2F7E6" w14:textId="77777777" w:rsidR="00E25B78" w:rsidRDefault="004B0B58">
            <w:pPr>
              <w:spacing w:after="0" w:line="276" w:lineRule="auto"/>
              <w:jc w:val="center"/>
              <w:rPr>
                <w:rFonts w:ascii="Verdana" w:eastAsia="Verdana" w:hAnsi="Verdana" w:cs="Verdana"/>
                <w:sz w:val="20"/>
                <w:szCs w:val="20"/>
              </w:rPr>
            </w:pPr>
            <w:r>
              <w:rPr>
                <w:rFonts w:ascii="Verdana" w:eastAsia="Verdana" w:hAnsi="Verdana" w:cs="Verdana"/>
                <w:sz w:val="20"/>
                <w:szCs w:val="20"/>
              </w:rPr>
              <w:t>Component</w:t>
            </w:r>
          </w:p>
        </w:tc>
        <w:tc>
          <w:tcPr>
            <w:tcW w:w="3705" w:type="dxa"/>
            <w:tcBorders>
              <w:top w:val="single" w:sz="8" w:space="0" w:color="DDDDDD"/>
              <w:left w:val="nil"/>
              <w:bottom w:val="single" w:sz="8" w:space="0" w:color="DDDDDD"/>
              <w:right w:val="single" w:sz="8" w:space="0" w:color="DDDDDD"/>
            </w:tcBorders>
            <w:shd w:val="clear" w:color="auto" w:fill="F0F0F0"/>
            <w:tcMar>
              <w:top w:w="100" w:type="dxa"/>
              <w:left w:w="160" w:type="dxa"/>
              <w:bottom w:w="100" w:type="dxa"/>
              <w:right w:w="160" w:type="dxa"/>
            </w:tcMar>
          </w:tcPr>
          <w:p w14:paraId="7C0D262A" w14:textId="77777777" w:rsidR="00E25B78" w:rsidRDefault="004B0B58">
            <w:pPr>
              <w:spacing w:after="0" w:line="276" w:lineRule="auto"/>
              <w:ind w:left="360" w:hanging="360"/>
              <w:jc w:val="center"/>
              <w:rPr>
                <w:rFonts w:ascii="Verdana" w:eastAsia="Verdana" w:hAnsi="Verdana" w:cs="Verdana"/>
                <w:sz w:val="20"/>
                <w:szCs w:val="20"/>
              </w:rPr>
            </w:pPr>
            <w:r>
              <w:rPr>
                <w:rFonts w:ascii="Verdana" w:eastAsia="Verdana" w:hAnsi="Verdana" w:cs="Verdana"/>
                <w:sz w:val="20"/>
                <w:szCs w:val="20"/>
              </w:rPr>
              <w:t>Description</w:t>
            </w:r>
          </w:p>
        </w:tc>
        <w:tc>
          <w:tcPr>
            <w:tcW w:w="7680" w:type="dxa"/>
            <w:tcBorders>
              <w:top w:val="single" w:sz="8" w:space="0" w:color="DDDDDD"/>
              <w:left w:val="nil"/>
              <w:bottom w:val="single" w:sz="8" w:space="0" w:color="DDDDDD"/>
              <w:right w:val="single" w:sz="8" w:space="0" w:color="DDDDDD"/>
            </w:tcBorders>
            <w:shd w:val="clear" w:color="auto" w:fill="F0F0F0"/>
            <w:tcMar>
              <w:top w:w="100" w:type="dxa"/>
              <w:left w:w="160" w:type="dxa"/>
              <w:bottom w:w="100" w:type="dxa"/>
              <w:right w:w="160" w:type="dxa"/>
            </w:tcMar>
          </w:tcPr>
          <w:p w14:paraId="1F7E23F4" w14:textId="77777777" w:rsidR="00E25B78" w:rsidRDefault="004B0B58">
            <w:pPr>
              <w:spacing w:after="0" w:line="276" w:lineRule="auto"/>
              <w:ind w:left="360"/>
              <w:jc w:val="center"/>
              <w:rPr>
                <w:rFonts w:ascii="Verdana" w:eastAsia="Verdana" w:hAnsi="Verdana" w:cs="Verdana"/>
                <w:sz w:val="20"/>
                <w:szCs w:val="20"/>
              </w:rPr>
            </w:pPr>
            <w:r>
              <w:rPr>
                <w:rFonts w:ascii="Verdana" w:eastAsia="Verdana" w:hAnsi="Verdana" w:cs="Verdana"/>
                <w:sz w:val="20"/>
                <w:szCs w:val="20"/>
              </w:rPr>
              <w:t>Example</w:t>
            </w:r>
          </w:p>
        </w:tc>
      </w:tr>
      <w:tr w:rsidR="00E25B78" w14:paraId="0DE0BD4E" w14:textId="77777777">
        <w:trPr>
          <w:trHeight w:val="1440"/>
        </w:trPr>
        <w:tc>
          <w:tcPr>
            <w:tcW w:w="1620" w:type="dxa"/>
            <w:tcBorders>
              <w:top w:val="nil"/>
              <w:left w:val="single" w:sz="8" w:space="0" w:color="DDDDDD"/>
              <w:bottom w:val="single" w:sz="8" w:space="0" w:color="DDDDDD"/>
              <w:right w:val="single" w:sz="8" w:space="0" w:color="DDDDDD"/>
            </w:tcBorders>
            <w:tcMar>
              <w:top w:w="100" w:type="dxa"/>
              <w:left w:w="160" w:type="dxa"/>
              <w:bottom w:w="100" w:type="dxa"/>
              <w:right w:w="160" w:type="dxa"/>
            </w:tcMar>
          </w:tcPr>
          <w:p w14:paraId="44317116" w14:textId="77777777" w:rsidR="00E25B78" w:rsidRDefault="004B0B58">
            <w:pPr>
              <w:spacing w:after="0" w:line="276" w:lineRule="auto"/>
              <w:rPr>
                <w:sz w:val="20"/>
                <w:szCs w:val="20"/>
              </w:rPr>
            </w:pPr>
            <w:proofErr w:type="spellStart"/>
            <w:r>
              <w:rPr>
                <w:sz w:val="20"/>
                <w:szCs w:val="20"/>
              </w:rPr>
              <w:t>Dataweave</w:t>
            </w:r>
            <w:proofErr w:type="spellEnd"/>
          </w:p>
        </w:tc>
        <w:tc>
          <w:tcPr>
            <w:tcW w:w="3705" w:type="dxa"/>
            <w:tcBorders>
              <w:top w:val="nil"/>
              <w:left w:val="nil"/>
              <w:bottom w:val="single" w:sz="8" w:space="0" w:color="DDDDDD"/>
              <w:right w:val="single" w:sz="8" w:space="0" w:color="DDDDDD"/>
            </w:tcBorders>
            <w:tcMar>
              <w:top w:w="100" w:type="dxa"/>
              <w:left w:w="160" w:type="dxa"/>
              <w:bottom w:w="100" w:type="dxa"/>
              <w:right w:w="160" w:type="dxa"/>
            </w:tcMar>
          </w:tcPr>
          <w:p w14:paraId="37CC312F" w14:textId="77777777" w:rsidR="00E25B78" w:rsidRDefault="004B0B58">
            <w:pPr>
              <w:spacing w:after="0"/>
              <w:ind w:left="360" w:hanging="360"/>
              <w:rPr>
                <w:sz w:val="20"/>
                <w:szCs w:val="20"/>
              </w:rPr>
            </w:pPr>
            <w:r>
              <w:rPr>
                <w:sz w:val="20"/>
                <w:szCs w:val="20"/>
              </w:rPr>
              <w:t>Display Name: DW &lt;Purpose of the transformation&gt;</w:t>
            </w:r>
          </w:p>
          <w:p w14:paraId="2F87A9E6" w14:textId="77777777" w:rsidR="00E25B78" w:rsidRDefault="004B0B58">
            <w:pPr>
              <w:spacing w:after="0"/>
              <w:ind w:left="1080" w:hanging="1080"/>
              <w:rPr>
                <w:sz w:val="20"/>
                <w:szCs w:val="20"/>
              </w:rPr>
            </w:pPr>
            <w:r>
              <w:rPr>
                <w:sz w:val="20"/>
                <w:szCs w:val="20"/>
              </w:rPr>
              <w:t>o</w:t>
            </w:r>
            <w:r>
              <w:rPr>
                <w:sz w:val="14"/>
                <w:szCs w:val="14"/>
              </w:rPr>
              <w:t xml:space="preserve">   </w:t>
            </w:r>
            <w:r>
              <w:rPr>
                <w:sz w:val="20"/>
                <w:szCs w:val="20"/>
              </w:rPr>
              <w:t>Example: DW Map Payload with Required Fields</w:t>
            </w:r>
          </w:p>
        </w:tc>
        <w:tc>
          <w:tcPr>
            <w:tcW w:w="7680" w:type="dxa"/>
            <w:tcBorders>
              <w:top w:val="nil"/>
              <w:left w:val="nil"/>
              <w:bottom w:val="single" w:sz="8" w:space="0" w:color="DDDDDD"/>
              <w:right w:val="single" w:sz="8" w:space="0" w:color="DDDDDD"/>
            </w:tcBorders>
            <w:tcMar>
              <w:top w:w="100" w:type="dxa"/>
              <w:left w:w="160" w:type="dxa"/>
              <w:bottom w:w="100" w:type="dxa"/>
              <w:right w:w="160" w:type="dxa"/>
            </w:tcMar>
          </w:tcPr>
          <w:p w14:paraId="028D9D86" w14:textId="77777777" w:rsidR="00E25B78" w:rsidRDefault="004B0B58">
            <w:r>
              <w:rPr>
                <w:noProof/>
              </w:rPr>
              <w:drawing>
                <wp:inline distT="114300" distB="114300" distL="114300" distR="114300" wp14:anchorId="1646C7E1" wp14:editId="346EC1C1">
                  <wp:extent cx="1409700" cy="154305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409700" cy="1543050"/>
                          </a:xfrm>
                          <a:prstGeom prst="rect">
                            <a:avLst/>
                          </a:prstGeom>
                          <a:ln/>
                        </pic:spPr>
                      </pic:pic>
                    </a:graphicData>
                  </a:graphic>
                </wp:inline>
              </w:drawing>
            </w:r>
          </w:p>
        </w:tc>
      </w:tr>
      <w:tr w:rsidR="00E25B78" w14:paraId="0733E60C" w14:textId="77777777">
        <w:trPr>
          <w:trHeight w:val="2385"/>
        </w:trPr>
        <w:tc>
          <w:tcPr>
            <w:tcW w:w="1620" w:type="dxa"/>
            <w:tcBorders>
              <w:top w:val="nil"/>
              <w:left w:val="single" w:sz="8" w:space="0" w:color="DDDDDD"/>
              <w:bottom w:val="single" w:sz="8" w:space="0" w:color="DDDDDD"/>
              <w:right w:val="single" w:sz="8" w:space="0" w:color="DDDDDD"/>
            </w:tcBorders>
            <w:shd w:val="clear" w:color="auto" w:fill="auto"/>
            <w:tcMar>
              <w:top w:w="100" w:type="dxa"/>
              <w:left w:w="160" w:type="dxa"/>
              <w:bottom w:w="100" w:type="dxa"/>
              <w:right w:w="160" w:type="dxa"/>
            </w:tcMar>
          </w:tcPr>
          <w:p w14:paraId="6D8AB383" w14:textId="77777777" w:rsidR="00E25B78" w:rsidRDefault="004B0B58">
            <w:pPr>
              <w:spacing w:after="0" w:line="276" w:lineRule="auto"/>
              <w:rPr>
                <w:sz w:val="20"/>
                <w:szCs w:val="20"/>
              </w:rPr>
            </w:pPr>
            <w:r>
              <w:rPr>
                <w:sz w:val="20"/>
                <w:szCs w:val="20"/>
              </w:rPr>
              <w:lastRenderedPageBreak/>
              <w:t>For Each</w:t>
            </w:r>
          </w:p>
        </w:tc>
        <w:tc>
          <w:tcPr>
            <w:tcW w:w="3705"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7D159BC0" w14:textId="77777777" w:rsidR="00E25B78" w:rsidRDefault="004B0B58">
            <w:pPr>
              <w:spacing w:after="0"/>
              <w:ind w:left="360" w:hanging="360"/>
              <w:rPr>
                <w:sz w:val="20"/>
                <w:szCs w:val="20"/>
              </w:rPr>
            </w:pPr>
            <w:r>
              <w:rPr>
                <w:sz w:val="20"/>
                <w:szCs w:val="20"/>
              </w:rPr>
              <w:t>Display Name: For Each &lt;Name of the Collection&gt;</w:t>
            </w:r>
          </w:p>
          <w:p w14:paraId="41051BFF" w14:textId="77777777" w:rsidR="00E25B78" w:rsidRDefault="004B0B58">
            <w:pPr>
              <w:spacing w:after="0"/>
              <w:ind w:left="360" w:hanging="360"/>
              <w:rPr>
                <w:sz w:val="20"/>
                <w:szCs w:val="20"/>
              </w:rPr>
            </w:pPr>
            <w:r>
              <w:rPr>
                <w:sz w:val="20"/>
                <w:szCs w:val="20"/>
              </w:rPr>
              <w:t>o</w:t>
            </w:r>
            <w:r>
              <w:rPr>
                <w:sz w:val="14"/>
                <w:szCs w:val="14"/>
              </w:rPr>
              <w:t xml:space="preserve">   </w:t>
            </w:r>
            <w:r>
              <w:rPr>
                <w:sz w:val="20"/>
                <w:szCs w:val="20"/>
              </w:rPr>
              <w:t>Example: For Each order-items</w:t>
            </w:r>
          </w:p>
        </w:tc>
        <w:tc>
          <w:tcPr>
            <w:tcW w:w="7680"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7C0FDA3A" w14:textId="77777777" w:rsidR="00E25B78" w:rsidRDefault="004B0B58">
            <w:r>
              <w:rPr>
                <w:noProof/>
              </w:rPr>
              <w:drawing>
                <wp:inline distT="114300" distB="114300" distL="114300" distR="114300" wp14:anchorId="632E2A93" wp14:editId="7D243DFD">
                  <wp:extent cx="2809875" cy="17049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809875" cy="1704975"/>
                          </a:xfrm>
                          <a:prstGeom prst="rect">
                            <a:avLst/>
                          </a:prstGeom>
                          <a:ln/>
                        </pic:spPr>
                      </pic:pic>
                    </a:graphicData>
                  </a:graphic>
                </wp:inline>
              </w:drawing>
            </w:r>
          </w:p>
        </w:tc>
      </w:tr>
      <w:tr w:rsidR="00E25B78" w14:paraId="78223BF4" w14:textId="77777777">
        <w:trPr>
          <w:trHeight w:val="2385"/>
        </w:trPr>
        <w:tc>
          <w:tcPr>
            <w:tcW w:w="1620" w:type="dxa"/>
            <w:tcBorders>
              <w:top w:val="nil"/>
              <w:left w:val="single" w:sz="8" w:space="0" w:color="DDDDDD"/>
              <w:bottom w:val="single" w:sz="8" w:space="0" w:color="DDDDDD"/>
              <w:right w:val="single" w:sz="8" w:space="0" w:color="DDDDDD"/>
            </w:tcBorders>
            <w:shd w:val="clear" w:color="auto" w:fill="auto"/>
            <w:tcMar>
              <w:top w:w="100" w:type="dxa"/>
              <w:left w:w="160" w:type="dxa"/>
              <w:bottom w:w="100" w:type="dxa"/>
              <w:right w:w="160" w:type="dxa"/>
            </w:tcMar>
          </w:tcPr>
          <w:p w14:paraId="6D0D2150" w14:textId="77777777" w:rsidR="00E25B78" w:rsidRDefault="004B0B58">
            <w:pPr>
              <w:spacing w:after="0" w:line="276" w:lineRule="auto"/>
              <w:rPr>
                <w:sz w:val="20"/>
                <w:szCs w:val="20"/>
              </w:rPr>
            </w:pPr>
            <w:r>
              <w:rPr>
                <w:sz w:val="20"/>
                <w:szCs w:val="20"/>
              </w:rPr>
              <w:t>Logger</w:t>
            </w:r>
          </w:p>
        </w:tc>
        <w:tc>
          <w:tcPr>
            <w:tcW w:w="3705"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2BC3FACA" w14:textId="77777777" w:rsidR="00E25B78" w:rsidRDefault="004B0B58">
            <w:pPr>
              <w:spacing w:after="0"/>
              <w:ind w:left="360" w:hanging="360"/>
              <w:rPr>
                <w:sz w:val="20"/>
                <w:szCs w:val="20"/>
              </w:rPr>
            </w:pPr>
            <w:r>
              <w:rPr>
                <w:sz w:val="20"/>
                <w:szCs w:val="20"/>
              </w:rPr>
              <w:t>Display Name: LOG [DEBUG/ERROR] &lt;Define the purpose of this log&gt;</w:t>
            </w:r>
          </w:p>
          <w:p w14:paraId="1878F39F" w14:textId="77777777" w:rsidR="00E25B78" w:rsidRDefault="004B0B58">
            <w:pPr>
              <w:spacing w:after="0"/>
              <w:ind w:left="1080" w:hanging="1080"/>
              <w:rPr>
                <w:sz w:val="20"/>
                <w:szCs w:val="20"/>
              </w:rPr>
            </w:pPr>
            <w:r>
              <w:rPr>
                <w:sz w:val="20"/>
                <w:szCs w:val="20"/>
              </w:rPr>
              <w:t>o</w:t>
            </w:r>
            <w:r>
              <w:rPr>
                <w:sz w:val="14"/>
                <w:szCs w:val="14"/>
              </w:rPr>
              <w:t xml:space="preserve">   </w:t>
            </w:r>
            <w:r>
              <w:rPr>
                <w:sz w:val="20"/>
                <w:szCs w:val="20"/>
              </w:rPr>
              <w:t>Example:</w:t>
            </w:r>
          </w:p>
          <w:p w14:paraId="7326E53D" w14:textId="77777777" w:rsidR="00E25B78" w:rsidRDefault="004B0B58">
            <w:pPr>
              <w:spacing w:after="0"/>
              <w:ind w:left="1800" w:hanging="1080"/>
              <w:rPr>
                <w:sz w:val="20"/>
                <w:szCs w:val="20"/>
              </w:rPr>
            </w:pPr>
            <w:r>
              <w:rPr>
                <w:sz w:val="20"/>
                <w:szCs w:val="20"/>
              </w:rPr>
              <w:t>o</w:t>
            </w:r>
            <w:r>
              <w:rPr>
                <w:sz w:val="14"/>
                <w:szCs w:val="14"/>
              </w:rPr>
              <w:t xml:space="preserve">   </w:t>
            </w:r>
            <w:proofErr w:type="gramStart"/>
            <w:r>
              <w:rPr>
                <w:sz w:val="20"/>
                <w:szCs w:val="20"/>
              </w:rPr>
              <w:t>For</w:t>
            </w:r>
            <w:proofErr w:type="gramEnd"/>
            <w:r>
              <w:rPr>
                <w:sz w:val="20"/>
                <w:szCs w:val="20"/>
              </w:rPr>
              <w:t xml:space="preserve"> common LOG:</w:t>
            </w:r>
          </w:p>
          <w:p w14:paraId="36354421" w14:textId="77777777" w:rsidR="00E25B78" w:rsidRDefault="004B0B58">
            <w:pPr>
              <w:numPr>
                <w:ilvl w:val="0"/>
                <w:numId w:val="2"/>
              </w:numPr>
              <w:spacing w:after="0"/>
              <w:ind w:left="1440"/>
              <w:rPr>
                <w:sz w:val="20"/>
                <w:szCs w:val="20"/>
              </w:rPr>
            </w:pPr>
            <w:r>
              <w:rPr>
                <w:sz w:val="20"/>
                <w:szCs w:val="20"/>
              </w:rPr>
              <w:t>LOG DEBUG Payload Response from Salesforce</w:t>
            </w:r>
          </w:p>
          <w:p w14:paraId="34838047" w14:textId="77777777" w:rsidR="00E25B78" w:rsidRDefault="004B0B58">
            <w:pPr>
              <w:spacing w:after="0"/>
              <w:ind w:left="1800" w:hanging="1080"/>
              <w:rPr>
                <w:sz w:val="20"/>
                <w:szCs w:val="20"/>
              </w:rPr>
            </w:pPr>
            <w:r>
              <w:rPr>
                <w:sz w:val="20"/>
                <w:szCs w:val="20"/>
              </w:rPr>
              <w:t>o</w:t>
            </w:r>
            <w:r>
              <w:rPr>
                <w:sz w:val="14"/>
                <w:szCs w:val="14"/>
              </w:rPr>
              <w:t xml:space="preserve">   </w:t>
            </w:r>
            <w:proofErr w:type="gramStart"/>
            <w:r>
              <w:rPr>
                <w:sz w:val="20"/>
                <w:szCs w:val="20"/>
              </w:rPr>
              <w:t>For</w:t>
            </w:r>
            <w:proofErr w:type="gramEnd"/>
            <w:r>
              <w:rPr>
                <w:sz w:val="20"/>
                <w:szCs w:val="20"/>
              </w:rPr>
              <w:t xml:space="preserve"> error LOG:</w:t>
            </w:r>
          </w:p>
          <w:p w14:paraId="33DCF8EA" w14:textId="77777777" w:rsidR="00E25B78" w:rsidRDefault="004B0B58">
            <w:pPr>
              <w:numPr>
                <w:ilvl w:val="0"/>
                <w:numId w:val="5"/>
              </w:numPr>
              <w:spacing w:after="0"/>
              <w:ind w:left="1440"/>
              <w:rPr>
                <w:sz w:val="20"/>
                <w:szCs w:val="20"/>
              </w:rPr>
            </w:pPr>
            <w:r>
              <w:rPr>
                <w:sz w:val="20"/>
                <w:szCs w:val="20"/>
              </w:rPr>
              <w:t>LOG ERROR After Invoking SIMS US SOAP WS</w:t>
            </w:r>
          </w:p>
        </w:tc>
        <w:tc>
          <w:tcPr>
            <w:tcW w:w="7680"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3F45E9AC" w14:textId="77777777" w:rsidR="00E25B78" w:rsidRDefault="004B0B58">
            <w:r>
              <w:rPr>
                <w:noProof/>
              </w:rPr>
              <w:drawing>
                <wp:inline distT="114300" distB="114300" distL="114300" distR="114300" wp14:anchorId="726B0506" wp14:editId="0EACA999">
                  <wp:extent cx="1619250" cy="18288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619250" cy="1828800"/>
                          </a:xfrm>
                          <a:prstGeom prst="rect">
                            <a:avLst/>
                          </a:prstGeom>
                          <a:ln/>
                        </pic:spPr>
                      </pic:pic>
                    </a:graphicData>
                  </a:graphic>
                </wp:inline>
              </w:drawing>
            </w:r>
            <w:r>
              <w:rPr>
                <w:noProof/>
              </w:rPr>
              <w:drawing>
                <wp:inline distT="114300" distB="114300" distL="114300" distR="114300" wp14:anchorId="10F31426" wp14:editId="5858A6CE">
                  <wp:extent cx="1562100" cy="17907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1562100" cy="1790700"/>
                          </a:xfrm>
                          <a:prstGeom prst="rect">
                            <a:avLst/>
                          </a:prstGeom>
                          <a:ln/>
                        </pic:spPr>
                      </pic:pic>
                    </a:graphicData>
                  </a:graphic>
                </wp:inline>
              </w:drawing>
            </w:r>
          </w:p>
        </w:tc>
      </w:tr>
      <w:tr w:rsidR="00E25B78" w14:paraId="1AC6BBBF" w14:textId="77777777">
        <w:trPr>
          <w:trHeight w:val="1185"/>
        </w:trPr>
        <w:tc>
          <w:tcPr>
            <w:tcW w:w="1620" w:type="dxa"/>
            <w:tcBorders>
              <w:top w:val="nil"/>
              <w:left w:val="single" w:sz="8" w:space="0" w:color="DDDDDD"/>
              <w:bottom w:val="single" w:sz="8" w:space="0" w:color="DDDDDD"/>
              <w:right w:val="single" w:sz="8" w:space="0" w:color="DDDDDD"/>
            </w:tcBorders>
            <w:shd w:val="clear" w:color="auto" w:fill="auto"/>
            <w:tcMar>
              <w:top w:w="100" w:type="dxa"/>
              <w:left w:w="160" w:type="dxa"/>
              <w:bottom w:w="100" w:type="dxa"/>
              <w:right w:w="160" w:type="dxa"/>
            </w:tcMar>
          </w:tcPr>
          <w:p w14:paraId="546302FD" w14:textId="77777777" w:rsidR="00E25B78" w:rsidRDefault="004B0B58">
            <w:pPr>
              <w:spacing w:after="0" w:line="276" w:lineRule="auto"/>
              <w:rPr>
                <w:sz w:val="20"/>
                <w:szCs w:val="20"/>
              </w:rPr>
            </w:pPr>
            <w:r>
              <w:rPr>
                <w:sz w:val="20"/>
                <w:szCs w:val="20"/>
              </w:rPr>
              <w:lastRenderedPageBreak/>
              <w:t>Cache Scope</w:t>
            </w:r>
          </w:p>
        </w:tc>
        <w:tc>
          <w:tcPr>
            <w:tcW w:w="3705"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75768DC8" w14:textId="77777777" w:rsidR="00E25B78" w:rsidRDefault="004B0B58">
            <w:pPr>
              <w:spacing w:after="0"/>
              <w:ind w:left="360" w:hanging="360"/>
              <w:rPr>
                <w:sz w:val="20"/>
                <w:szCs w:val="20"/>
              </w:rPr>
            </w:pPr>
            <w:r>
              <w:rPr>
                <w:sz w:val="20"/>
                <w:szCs w:val="20"/>
              </w:rPr>
              <w:t xml:space="preserve">Display Name: CACHE &lt;Object by </w:t>
            </w:r>
            <w:proofErr w:type="spellStart"/>
            <w:r>
              <w:rPr>
                <w:sz w:val="20"/>
                <w:szCs w:val="20"/>
              </w:rPr>
              <w:t>CacheKey</w:t>
            </w:r>
            <w:proofErr w:type="spellEnd"/>
            <w:r>
              <w:rPr>
                <w:sz w:val="20"/>
                <w:szCs w:val="20"/>
              </w:rPr>
              <w:t>&gt;</w:t>
            </w:r>
          </w:p>
          <w:p w14:paraId="602A24BF" w14:textId="77777777" w:rsidR="00E25B78" w:rsidRDefault="004B0B58">
            <w:pPr>
              <w:spacing w:after="0"/>
              <w:ind w:left="1080" w:hanging="1080"/>
              <w:rPr>
                <w:sz w:val="20"/>
                <w:szCs w:val="20"/>
              </w:rPr>
            </w:pPr>
            <w:r>
              <w:rPr>
                <w:sz w:val="20"/>
                <w:szCs w:val="20"/>
              </w:rPr>
              <w:t>o</w:t>
            </w:r>
            <w:r>
              <w:rPr>
                <w:sz w:val="14"/>
                <w:szCs w:val="14"/>
              </w:rPr>
              <w:t xml:space="preserve">   </w:t>
            </w:r>
            <w:r>
              <w:rPr>
                <w:sz w:val="20"/>
                <w:szCs w:val="20"/>
              </w:rPr>
              <w:t xml:space="preserve">Example: CACHE Account by </w:t>
            </w:r>
            <w:proofErr w:type="spellStart"/>
            <w:r>
              <w:rPr>
                <w:sz w:val="20"/>
                <w:szCs w:val="20"/>
              </w:rPr>
              <w:t>accountId</w:t>
            </w:r>
            <w:proofErr w:type="spellEnd"/>
          </w:p>
        </w:tc>
        <w:tc>
          <w:tcPr>
            <w:tcW w:w="7680" w:type="dxa"/>
            <w:vMerge w:val="restart"/>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4BD08D3A" w14:textId="77777777" w:rsidR="00E25B78" w:rsidRDefault="004B0B58">
            <w:r>
              <w:rPr>
                <w:noProof/>
              </w:rPr>
              <w:drawing>
                <wp:inline distT="114300" distB="114300" distL="114300" distR="114300" wp14:anchorId="5C042518" wp14:editId="260FF804">
                  <wp:extent cx="3857625" cy="1371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857625" cy="1371600"/>
                          </a:xfrm>
                          <a:prstGeom prst="rect">
                            <a:avLst/>
                          </a:prstGeom>
                          <a:ln/>
                        </pic:spPr>
                      </pic:pic>
                    </a:graphicData>
                  </a:graphic>
                </wp:inline>
              </w:drawing>
            </w:r>
          </w:p>
        </w:tc>
      </w:tr>
      <w:tr w:rsidR="00E25B78" w14:paraId="1D11F2E9" w14:textId="77777777">
        <w:trPr>
          <w:trHeight w:val="720"/>
        </w:trPr>
        <w:tc>
          <w:tcPr>
            <w:tcW w:w="1620" w:type="dxa"/>
            <w:tcBorders>
              <w:top w:val="nil"/>
              <w:left w:val="single" w:sz="8" w:space="0" w:color="DDDDDD"/>
              <w:bottom w:val="single" w:sz="8" w:space="0" w:color="DDDDDD"/>
              <w:right w:val="single" w:sz="8" w:space="0" w:color="DDDDDD"/>
            </w:tcBorders>
            <w:shd w:val="clear" w:color="auto" w:fill="auto"/>
            <w:tcMar>
              <w:top w:w="100" w:type="dxa"/>
              <w:left w:w="160" w:type="dxa"/>
              <w:bottom w:w="100" w:type="dxa"/>
              <w:right w:w="160" w:type="dxa"/>
            </w:tcMar>
          </w:tcPr>
          <w:p w14:paraId="551D4169" w14:textId="77777777" w:rsidR="00E25B78" w:rsidRDefault="004B0B58">
            <w:pPr>
              <w:spacing w:after="0" w:line="276" w:lineRule="auto"/>
              <w:rPr>
                <w:sz w:val="20"/>
                <w:szCs w:val="20"/>
              </w:rPr>
            </w:pPr>
            <w:r>
              <w:rPr>
                <w:sz w:val="20"/>
                <w:szCs w:val="20"/>
              </w:rPr>
              <w:t>Validator Component</w:t>
            </w:r>
          </w:p>
        </w:tc>
        <w:tc>
          <w:tcPr>
            <w:tcW w:w="3705"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5E634DBB" w14:textId="77777777" w:rsidR="00E25B78" w:rsidRDefault="004B0B58">
            <w:pPr>
              <w:spacing w:after="0"/>
              <w:ind w:left="360" w:hanging="360"/>
              <w:rPr>
                <w:sz w:val="20"/>
                <w:szCs w:val="20"/>
              </w:rPr>
            </w:pPr>
            <w:r>
              <w:rPr>
                <w:sz w:val="20"/>
                <w:szCs w:val="20"/>
              </w:rPr>
              <w:t>Display Name: VALIDATE &lt;Object&gt;</w:t>
            </w:r>
          </w:p>
          <w:p w14:paraId="22A9F10D" w14:textId="77777777" w:rsidR="00E25B78" w:rsidRDefault="004B0B58">
            <w:pPr>
              <w:spacing w:after="0"/>
              <w:ind w:left="1080" w:hanging="1080"/>
              <w:rPr>
                <w:sz w:val="20"/>
                <w:szCs w:val="20"/>
              </w:rPr>
            </w:pPr>
            <w:r>
              <w:rPr>
                <w:sz w:val="20"/>
                <w:szCs w:val="20"/>
              </w:rPr>
              <w:t>o</w:t>
            </w:r>
            <w:r>
              <w:rPr>
                <w:sz w:val="14"/>
                <w:szCs w:val="14"/>
              </w:rPr>
              <w:t xml:space="preserve">   </w:t>
            </w:r>
            <w:r>
              <w:rPr>
                <w:sz w:val="20"/>
                <w:szCs w:val="20"/>
              </w:rPr>
              <w:t>Example: VALIDATE Payload</w:t>
            </w:r>
          </w:p>
        </w:tc>
        <w:tc>
          <w:tcPr>
            <w:tcW w:w="7680" w:type="dxa"/>
            <w:vMerge/>
            <w:tcBorders>
              <w:bottom w:val="single" w:sz="8" w:space="0" w:color="DDDDDD"/>
              <w:right w:val="single" w:sz="8" w:space="0" w:color="DDDDDD"/>
            </w:tcBorders>
            <w:shd w:val="clear" w:color="auto" w:fill="auto"/>
            <w:tcMar>
              <w:top w:w="100" w:type="dxa"/>
              <w:left w:w="100" w:type="dxa"/>
              <w:bottom w:w="100" w:type="dxa"/>
              <w:right w:w="100" w:type="dxa"/>
            </w:tcMar>
          </w:tcPr>
          <w:p w14:paraId="6C914BB3" w14:textId="77777777" w:rsidR="00E25B78" w:rsidRDefault="00E25B78"/>
        </w:tc>
      </w:tr>
      <w:tr w:rsidR="00E25B78" w14:paraId="3B3BC21A" w14:textId="77777777">
        <w:trPr>
          <w:trHeight w:val="2520"/>
        </w:trPr>
        <w:tc>
          <w:tcPr>
            <w:tcW w:w="1620" w:type="dxa"/>
            <w:tcBorders>
              <w:top w:val="nil"/>
              <w:left w:val="single" w:sz="8" w:space="0" w:color="DDDDDD"/>
              <w:bottom w:val="single" w:sz="8" w:space="0" w:color="DDDDDD"/>
              <w:right w:val="single" w:sz="8" w:space="0" w:color="DDDDDD"/>
            </w:tcBorders>
            <w:shd w:val="clear" w:color="auto" w:fill="auto"/>
            <w:tcMar>
              <w:top w:w="100" w:type="dxa"/>
              <w:left w:w="160" w:type="dxa"/>
              <w:bottom w:w="100" w:type="dxa"/>
              <w:right w:w="160" w:type="dxa"/>
            </w:tcMar>
          </w:tcPr>
          <w:p w14:paraId="54A0A93D" w14:textId="77777777" w:rsidR="00E25B78" w:rsidRDefault="004B0B58">
            <w:pPr>
              <w:spacing w:after="0" w:line="276" w:lineRule="auto"/>
              <w:rPr>
                <w:sz w:val="20"/>
                <w:szCs w:val="20"/>
              </w:rPr>
            </w:pPr>
            <w:r>
              <w:rPr>
                <w:sz w:val="20"/>
                <w:szCs w:val="20"/>
              </w:rPr>
              <w:t>Common Flow</w:t>
            </w:r>
          </w:p>
        </w:tc>
        <w:tc>
          <w:tcPr>
            <w:tcW w:w="3705"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328965C6" w14:textId="77777777" w:rsidR="00E25B78" w:rsidRDefault="004B0B58">
            <w:pPr>
              <w:spacing w:after="0"/>
              <w:ind w:left="360" w:hanging="360"/>
              <w:rPr>
                <w:sz w:val="20"/>
                <w:szCs w:val="20"/>
              </w:rPr>
            </w:pPr>
            <w:r>
              <w:rPr>
                <w:sz w:val="20"/>
                <w:szCs w:val="20"/>
              </w:rPr>
              <w:t xml:space="preserve">Display Name: </w:t>
            </w:r>
            <w:proofErr w:type="spellStart"/>
            <w:r>
              <w:rPr>
                <w:sz w:val="20"/>
                <w:szCs w:val="20"/>
              </w:rPr>
              <w:t>cf</w:t>
            </w:r>
            <w:proofErr w:type="spellEnd"/>
            <w:r>
              <w:rPr>
                <w:sz w:val="20"/>
                <w:szCs w:val="20"/>
              </w:rPr>
              <w:t>-&lt;Name of the flow lower case&gt;</w:t>
            </w:r>
          </w:p>
          <w:p w14:paraId="5C1223E3" w14:textId="77777777" w:rsidR="00E25B78" w:rsidRDefault="004B0B58">
            <w:pPr>
              <w:spacing w:after="0"/>
              <w:ind w:left="1080" w:hanging="1080"/>
              <w:rPr>
                <w:sz w:val="20"/>
                <w:szCs w:val="20"/>
              </w:rPr>
            </w:pPr>
            <w:r>
              <w:rPr>
                <w:sz w:val="20"/>
                <w:szCs w:val="20"/>
              </w:rPr>
              <w:t>o</w:t>
            </w:r>
            <w:r>
              <w:rPr>
                <w:sz w:val="14"/>
                <w:szCs w:val="14"/>
              </w:rPr>
              <w:t xml:space="preserve">   </w:t>
            </w:r>
            <w:r>
              <w:rPr>
                <w:sz w:val="20"/>
                <w:szCs w:val="20"/>
              </w:rPr>
              <w:t xml:space="preserve">Example: </w:t>
            </w:r>
            <w:proofErr w:type="spellStart"/>
            <w:r>
              <w:rPr>
                <w:sz w:val="20"/>
                <w:szCs w:val="20"/>
              </w:rPr>
              <w:t>cf</w:t>
            </w:r>
            <w:proofErr w:type="spellEnd"/>
            <w:r>
              <w:rPr>
                <w:sz w:val="20"/>
                <w:szCs w:val="20"/>
              </w:rPr>
              <w:t>-logger-</w:t>
            </w:r>
            <w:proofErr w:type="spellStart"/>
            <w:r>
              <w:rPr>
                <w:sz w:val="20"/>
                <w:szCs w:val="20"/>
              </w:rPr>
              <w:t>init</w:t>
            </w:r>
            <w:proofErr w:type="spellEnd"/>
          </w:p>
        </w:tc>
        <w:tc>
          <w:tcPr>
            <w:tcW w:w="7680"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3EF795D4" w14:textId="77777777" w:rsidR="00E25B78" w:rsidRDefault="004B0B58">
            <w:r>
              <w:rPr>
                <w:noProof/>
              </w:rPr>
              <w:drawing>
                <wp:inline distT="114300" distB="114300" distL="114300" distR="114300" wp14:anchorId="4DAA7351" wp14:editId="1F16B74E">
                  <wp:extent cx="3857625" cy="2108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857625" cy="2108200"/>
                          </a:xfrm>
                          <a:prstGeom prst="rect">
                            <a:avLst/>
                          </a:prstGeom>
                          <a:ln/>
                        </pic:spPr>
                      </pic:pic>
                    </a:graphicData>
                  </a:graphic>
                </wp:inline>
              </w:drawing>
            </w:r>
          </w:p>
        </w:tc>
      </w:tr>
      <w:tr w:rsidR="00E25B78" w14:paraId="00ADA7FD" w14:textId="77777777">
        <w:trPr>
          <w:trHeight w:val="1650"/>
        </w:trPr>
        <w:tc>
          <w:tcPr>
            <w:tcW w:w="1620" w:type="dxa"/>
            <w:tcBorders>
              <w:top w:val="nil"/>
              <w:left w:val="single" w:sz="8" w:space="0" w:color="DDDDDD"/>
              <w:bottom w:val="single" w:sz="8" w:space="0" w:color="DDDDDD"/>
              <w:right w:val="single" w:sz="8" w:space="0" w:color="DDDDDD"/>
            </w:tcBorders>
            <w:shd w:val="clear" w:color="auto" w:fill="auto"/>
            <w:tcMar>
              <w:top w:w="100" w:type="dxa"/>
              <w:left w:w="160" w:type="dxa"/>
              <w:bottom w:w="100" w:type="dxa"/>
              <w:right w:w="160" w:type="dxa"/>
            </w:tcMar>
          </w:tcPr>
          <w:p w14:paraId="7E924259" w14:textId="77777777" w:rsidR="00E25B78" w:rsidRDefault="004B0B58">
            <w:pPr>
              <w:spacing w:after="0" w:line="276" w:lineRule="auto"/>
              <w:rPr>
                <w:sz w:val="20"/>
                <w:szCs w:val="20"/>
              </w:rPr>
            </w:pPr>
            <w:r>
              <w:rPr>
                <w:sz w:val="20"/>
                <w:szCs w:val="20"/>
              </w:rPr>
              <w:lastRenderedPageBreak/>
              <w:t>Main Flow</w:t>
            </w:r>
          </w:p>
        </w:tc>
        <w:tc>
          <w:tcPr>
            <w:tcW w:w="3705"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4C08478B" w14:textId="77777777" w:rsidR="00E25B78" w:rsidRDefault="004B0B58">
            <w:pPr>
              <w:spacing w:after="0"/>
              <w:ind w:left="360" w:hanging="360"/>
              <w:rPr>
                <w:sz w:val="20"/>
                <w:szCs w:val="20"/>
              </w:rPr>
            </w:pPr>
            <w:r>
              <w:rPr>
                <w:sz w:val="20"/>
                <w:szCs w:val="20"/>
              </w:rPr>
              <w:t>Display Name: mf-&lt;Name of the flow&gt;</w:t>
            </w:r>
          </w:p>
          <w:p w14:paraId="74AD7908" w14:textId="77777777" w:rsidR="00E25B78" w:rsidRDefault="004B0B58">
            <w:pPr>
              <w:spacing w:after="0"/>
              <w:ind w:left="1080" w:hanging="1080"/>
              <w:rPr>
                <w:sz w:val="20"/>
                <w:szCs w:val="20"/>
              </w:rPr>
            </w:pPr>
            <w:r>
              <w:rPr>
                <w:sz w:val="20"/>
                <w:szCs w:val="20"/>
              </w:rPr>
              <w:t>o</w:t>
            </w:r>
            <w:r>
              <w:rPr>
                <w:sz w:val="14"/>
                <w:szCs w:val="14"/>
              </w:rPr>
              <w:t xml:space="preserve">   </w:t>
            </w:r>
            <w:r>
              <w:rPr>
                <w:sz w:val="20"/>
                <w:szCs w:val="20"/>
              </w:rPr>
              <w:t>Example: mf-</w:t>
            </w:r>
            <w:proofErr w:type="spellStart"/>
            <w:r>
              <w:rPr>
                <w:sz w:val="20"/>
                <w:szCs w:val="20"/>
              </w:rPr>
              <w:t>impl</w:t>
            </w:r>
            <w:proofErr w:type="spellEnd"/>
            <w:r>
              <w:rPr>
                <w:sz w:val="20"/>
                <w:szCs w:val="20"/>
              </w:rPr>
              <w:t>-post-accounts</w:t>
            </w:r>
          </w:p>
        </w:tc>
        <w:tc>
          <w:tcPr>
            <w:tcW w:w="7680"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3E092A6F" w14:textId="77777777" w:rsidR="00E25B78" w:rsidRDefault="004B0B58">
            <w:r>
              <w:rPr>
                <w:noProof/>
              </w:rPr>
              <w:drawing>
                <wp:inline distT="114300" distB="114300" distL="114300" distR="114300" wp14:anchorId="4582ECC0" wp14:editId="4AC14B2E">
                  <wp:extent cx="4224519" cy="152876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r="22716"/>
                          <a:stretch>
                            <a:fillRect/>
                          </a:stretch>
                        </pic:blipFill>
                        <pic:spPr>
                          <a:xfrm>
                            <a:off x="0" y="0"/>
                            <a:ext cx="4224519" cy="1528763"/>
                          </a:xfrm>
                          <a:prstGeom prst="rect">
                            <a:avLst/>
                          </a:prstGeom>
                          <a:ln/>
                        </pic:spPr>
                      </pic:pic>
                    </a:graphicData>
                  </a:graphic>
                </wp:inline>
              </w:drawing>
            </w:r>
          </w:p>
        </w:tc>
      </w:tr>
      <w:tr w:rsidR="00E25B78" w14:paraId="69618C03" w14:textId="77777777">
        <w:trPr>
          <w:trHeight w:val="1545"/>
        </w:trPr>
        <w:tc>
          <w:tcPr>
            <w:tcW w:w="1620" w:type="dxa"/>
            <w:tcBorders>
              <w:top w:val="nil"/>
              <w:left w:val="single" w:sz="8" w:space="0" w:color="DDDDDD"/>
              <w:bottom w:val="single" w:sz="8" w:space="0" w:color="DDDDDD"/>
              <w:right w:val="single" w:sz="8" w:space="0" w:color="DDDDDD"/>
            </w:tcBorders>
            <w:shd w:val="clear" w:color="auto" w:fill="auto"/>
            <w:tcMar>
              <w:top w:w="100" w:type="dxa"/>
              <w:left w:w="160" w:type="dxa"/>
              <w:bottom w:w="100" w:type="dxa"/>
              <w:right w:w="160" w:type="dxa"/>
            </w:tcMar>
          </w:tcPr>
          <w:p w14:paraId="21124936" w14:textId="77777777" w:rsidR="00E25B78" w:rsidRDefault="004B0B58">
            <w:pPr>
              <w:spacing w:after="0" w:line="276" w:lineRule="auto"/>
              <w:rPr>
                <w:sz w:val="20"/>
                <w:szCs w:val="20"/>
              </w:rPr>
            </w:pPr>
            <w:r>
              <w:rPr>
                <w:sz w:val="20"/>
                <w:szCs w:val="20"/>
              </w:rPr>
              <w:t>Sub Flow</w:t>
            </w:r>
          </w:p>
        </w:tc>
        <w:tc>
          <w:tcPr>
            <w:tcW w:w="3705"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558F6E37" w14:textId="77777777" w:rsidR="00E25B78" w:rsidRDefault="004B0B58">
            <w:pPr>
              <w:spacing w:after="0"/>
              <w:ind w:left="360" w:hanging="360"/>
              <w:rPr>
                <w:sz w:val="20"/>
                <w:szCs w:val="20"/>
              </w:rPr>
            </w:pPr>
            <w:r>
              <w:rPr>
                <w:sz w:val="20"/>
                <w:szCs w:val="20"/>
              </w:rPr>
              <w:t>Display Name: sf-&lt;Name of the flow&gt;</w:t>
            </w:r>
          </w:p>
          <w:p w14:paraId="7A8411E6" w14:textId="77777777" w:rsidR="00E25B78" w:rsidRPr="000F5C1A" w:rsidRDefault="004B0B58">
            <w:pPr>
              <w:spacing w:after="0"/>
              <w:ind w:left="1080" w:hanging="1080"/>
              <w:rPr>
                <w:sz w:val="20"/>
                <w:szCs w:val="20"/>
                <w:lang w:val="es-419"/>
              </w:rPr>
            </w:pPr>
            <w:r w:rsidRPr="000F5C1A">
              <w:rPr>
                <w:sz w:val="20"/>
                <w:szCs w:val="20"/>
                <w:lang w:val="es-419"/>
              </w:rPr>
              <w:t>o</w:t>
            </w:r>
            <w:r w:rsidRPr="000F5C1A">
              <w:rPr>
                <w:sz w:val="14"/>
                <w:szCs w:val="14"/>
                <w:lang w:val="es-419"/>
              </w:rPr>
              <w:t xml:space="preserve">   </w:t>
            </w:r>
            <w:r w:rsidRPr="000F5C1A">
              <w:rPr>
                <w:sz w:val="20"/>
                <w:szCs w:val="20"/>
                <w:lang w:val="es-419"/>
              </w:rPr>
              <w:t>Example: sf-validate-login</w:t>
            </w:r>
          </w:p>
        </w:tc>
        <w:tc>
          <w:tcPr>
            <w:tcW w:w="7680" w:type="dxa"/>
            <w:tcBorders>
              <w:top w:val="nil"/>
              <w:left w:val="nil"/>
              <w:bottom w:val="single" w:sz="8" w:space="0" w:color="DDDDDD"/>
              <w:right w:val="single" w:sz="8" w:space="0" w:color="DDDDDD"/>
            </w:tcBorders>
            <w:shd w:val="clear" w:color="auto" w:fill="auto"/>
            <w:tcMar>
              <w:top w:w="100" w:type="dxa"/>
              <w:left w:w="160" w:type="dxa"/>
              <w:bottom w:w="100" w:type="dxa"/>
              <w:right w:w="160" w:type="dxa"/>
            </w:tcMar>
          </w:tcPr>
          <w:p w14:paraId="37AFABE0" w14:textId="77777777" w:rsidR="00E25B78" w:rsidRDefault="004B0B58">
            <w:r>
              <w:rPr>
                <w:noProof/>
              </w:rPr>
              <w:drawing>
                <wp:inline distT="114300" distB="114300" distL="114300" distR="114300" wp14:anchorId="746DFDD9" wp14:editId="3AB05B61">
                  <wp:extent cx="2795588" cy="1438192"/>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2795588" cy="1438192"/>
                          </a:xfrm>
                          <a:prstGeom prst="rect">
                            <a:avLst/>
                          </a:prstGeom>
                          <a:ln/>
                        </pic:spPr>
                      </pic:pic>
                    </a:graphicData>
                  </a:graphic>
                </wp:inline>
              </w:drawing>
            </w:r>
          </w:p>
        </w:tc>
      </w:tr>
    </w:tbl>
    <w:p w14:paraId="5E452E8C" w14:textId="77777777" w:rsidR="00E25B78" w:rsidRDefault="00E25B78">
      <w:pPr>
        <w:sectPr w:rsidR="00E25B78">
          <w:pgSz w:w="15840" w:h="12240" w:orient="landscape"/>
          <w:pgMar w:top="1800" w:right="1080" w:bottom="1080" w:left="1080" w:header="0" w:footer="720" w:gutter="0"/>
          <w:cols w:space="720"/>
        </w:sectPr>
      </w:pPr>
    </w:p>
    <w:p w14:paraId="1F179A70" w14:textId="77777777" w:rsidR="00E25B78" w:rsidRDefault="004B0B58" w:rsidP="001B443C">
      <w:pPr>
        <w:pStyle w:val="Appendix"/>
      </w:pPr>
      <w:bookmarkStart w:id="29" w:name="_Toc90311882"/>
      <w:r w:rsidRPr="001B443C">
        <w:lastRenderedPageBreak/>
        <w:t>Appendix</w:t>
      </w:r>
      <w:r>
        <w:t xml:space="preserve"> C: Case option descriptions</w:t>
      </w:r>
      <w:bookmarkEnd w:id="29"/>
    </w:p>
    <w:p w14:paraId="678C6B8A" w14:textId="77777777" w:rsidR="00E25B78" w:rsidRDefault="004B0B58">
      <w:pPr>
        <w:numPr>
          <w:ilvl w:val="0"/>
          <w:numId w:val="3"/>
        </w:numPr>
        <w:spacing w:after="0"/>
      </w:pPr>
      <w:r>
        <w:t>kebab-case</w:t>
      </w:r>
    </w:p>
    <w:p w14:paraId="11067776" w14:textId="77777777" w:rsidR="00E25B78" w:rsidRDefault="004B0B58">
      <w:pPr>
        <w:numPr>
          <w:ilvl w:val="0"/>
          <w:numId w:val="3"/>
        </w:numPr>
        <w:spacing w:after="0"/>
      </w:pPr>
      <w:proofErr w:type="spellStart"/>
      <w:r>
        <w:t>snake_case</w:t>
      </w:r>
      <w:proofErr w:type="spellEnd"/>
    </w:p>
    <w:p w14:paraId="402193AD" w14:textId="77777777" w:rsidR="00E25B78" w:rsidRDefault="004B0B58">
      <w:pPr>
        <w:numPr>
          <w:ilvl w:val="0"/>
          <w:numId w:val="3"/>
        </w:numPr>
        <w:spacing w:after="0"/>
      </w:pPr>
      <w:r>
        <w:t>SNAKE_CASE_CAPS</w:t>
      </w:r>
    </w:p>
    <w:p w14:paraId="632B3B52" w14:textId="77777777" w:rsidR="00E25B78" w:rsidRDefault="004B0B58">
      <w:pPr>
        <w:numPr>
          <w:ilvl w:val="0"/>
          <w:numId w:val="3"/>
        </w:numPr>
        <w:spacing w:after="0"/>
      </w:pPr>
      <w:r>
        <w:t>camelCase</w:t>
      </w:r>
    </w:p>
    <w:p w14:paraId="0C8FB313" w14:textId="77777777" w:rsidR="00E25B78" w:rsidRDefault="004B0B58">
      <w:pPr>
        <w:numPr>
          <w:ilvl w:val="0"/>
          <w:numId w:val="3"/>
        </w:numPr>
      </w:pPr>
      <w:proofErr w:type="spellStart"/>
      <w:r>
        <w:t>TitleCase</w:t>
      </w:r>
      <w:proofErr w:type="spellEnd"/>
      <w:r>
        <w:t xml:space="preserve"> (aka </w:t>
      </w:r>
      <w:proofErr w:type="spellStart"/>
      <w:r>
        <w:t>PascalCase</w:t>
      </w:r>
      <w:proofErr w:type="spellEnd"/>
      <w:r>
        <w:t>)</w:t>
      </w:r>
    </w:p>
    <w:tbl>
      <w:tblPr>
        <w:tblStyle w:val="a2"/>
        <w:tblW w:w="9105" w:type="dxa"/>
        <w:tblBorders>
          <w:top w:val="nil"/>
          <w:left w:val="nil"/>
          <w:bottom w:val="nil"/>
          <w:right w:val="nil"/>
          <w:insideH w:val="nil"/>
          <w:insideV w:val="nil"/>
        </w:tblBorders>
        <w:tblLayout w:type="fixed"/>
        <w:tblLook w:val="0600" w:firstRow="0" w:lastRow="0" w:firstColumn="0" w:lastColumn="0" w:noHBand="1" w:noVBand="1"/>
      </w:tblPr>
      <w:tblGrid>
        <w:gridCol w:w="1050"/>
        <w:gridCol w:w="5325"/>
        <w:gridCol w:w="2730"/>
      </w:tblGrid>
      <w:tr w:rsidR="00E25B78" w14:paraId="183BD1A9" w14:textId="77777777">
        <w:trPr>
          <w:trHeight w:val="435"/>
        </w:trPr>
        <w:tc>
          <w:tcPr>
            <w:tcW w:w="105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FD5A429" w14:textId="77777777" w:rsidR="00E25B78" w:rsidRDefault="004B0B58">
            <w:pPr>
              <w:spacing w:after="0" w:line="240" w:lineRule="auto"/>
              <w:rPr>
                <w:b/>
              </w:rPr>
            </w:pPr>
            <w:r>
              <w:rPr>
                <w:b/>
              </w:rPr>
              <w:t>Case</w:t>
            </w:r>
          </w:p>
        </w:tc>
        <w:tc>
          <w:tcPr>
            <w:tcW w:w="5325"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4207A4F1" w14:textId="77777777" w:rsidR="00E25B78" w:rsidRDefault="004B0B58">
            <w:pPr>
              <w:spacing w:after="0" w:line="240" w:lineRule="auto"/>
              <w:rPr>
                <w:b/>
              </w:rPr>
            </w:pPr>
            <w:r>
              <w:rPr>
                <w:b/>
              </w:rPr>
              <w:t>Description</w:t>
            </w:r>
          </w:p>
        </w:tc>
        <w:tc>
          <w:tcPr>
            <w:tcW w:w="2730"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3A4F88B1" w14:textId="77777777" w:rsidR="00E25B78" w:rsidRDefault="004B0B58">
            <w:pPr>
              <w:spacing w:after="0" w:line="240" w:lineRule="auto"/>
              <w:rPr>
                <w:b/>
              </w:rPr>
            </w:pPr>
            <w:r>
              <w:rPr>
                <w:b/>
              </w:rPr>
              <w:t>Example</w:t>
            </w:r>
          </w:p>
        </w:tc>
      </w:tr>
      <w:tr w:rsidR="00E25B78" w14:paraId="36F407F4" w14:textId="77777777">
        <w:trPr>
          <w:trHeight w:val="435"/>
        </w:trPr>
        <w:tc>
          <w:tcPr>
            <w:tcW w:w="1050"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49E6EE53" w14:textId="77777777" w:rsidR="00E25B78" w:rsidRDefault="004B0B58">
            <w:pPr>
              <w:spacing w:after="0" w:line="240" w:lineRule="auto"/>
            </w:pPr>
            <w:r>
              <w:t>Kebab</w:t>
            </w:r>
          </w:p>
        </w:tc>
        <w:tc>
          <w:tcPr>
            <w:tcW w:w="5325" w:type="dxa"/>
            <w:tcBorders>
              <w:top w:val="nil"/>
              <w:left w:val="nil"/>
              <w:bottom w:val="single" w:sz="8" w:space="0" w:color="000000"/>
              <w:right w:val="single" w:sz="8" w:space="0" w:color="000000"/>
            </w:tcBorders>
            <w:tcMar>
              <w:top w:w="80" w:type="dxa"/>
              <w:left w:w="80" w:type="dxa"/>
              <w:bottom w:w="80" w:type="dxa"/>
              <w:right w:w="80" w:type="dxa"/>
            </w:tcMar>
          </w:tcPr>
          <w:p w14:paraId="3B51CD41" w14:textId="77777777" w:rsidR="00E25B78" w:rsidRDefault="004B0B58">
            <w:pPr>
              <w:spacing w:after="0" w:line="240" w:lineRule="auto"/>
            </w:pPr>
            <w:r>
              <w:t>All lowercase with words separated by “-”</w:t>
            </w:r>
          </w:p>
        </w:tc>
        <w:tc>
          <w:tcPr>
            <w:tcW w:w="2730" w:type="dxa"/>
            <w:tcBorders>
              <w:top w:val="nil"/>
              <w:left w:val="nil"/>
              <w:bottom w:val="single" w:sz="8" w:space="0" w:color="000000"/>
              <w:right w:val="single" w:sz="8" w:space="0" w:color="000000"/>
            </w:tcBorders>
            <w:tcMar>
              <w:top w:w="80" w:type="dxa"/>
              <w:left w:w="80" w:type="dxa"/>
              <w:bottom w:w="80" w:type="dxa"/>
              <w:right w:w="80" w:type="dxa"/>
            </w:tcMar>
          </w:tcPr>
          <w:p w14:paraId="4C3C0E0E" w14:textId="77777777" w:rsidR="00E25B78" w:rsidRDefault="004B0B58">
            <w:pPr>
              <w:spacing w:after="0" w:line="240" w:lineRule="auto"/>
            </w:pPr>
            <w:proofErr w:type="spellStart"/>
            <w:r>
              <w:t>hr</w:t>
            </w:r>
            <w:proofErr w:type="spellEnd"/>
            <w:r>
              <w:t>-employee-name</w:t>
            </w:r>
          </w:p>
        </w:tc>
      </w:tr>
      <w:tr w:rsidR="00E25B78" w14:paraId="231C0364" w14:textId="77777777">
        <w:trPr>
          <w:trHeight w:val="435"/>
        </w:trPr>
        <w:tc>
          <w:tcPr>
            <w:tcW w:w="1050"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4AE1DF73" w14:textId="77777777" w:rsidR="00E25B78" w:rsidRDefault="004B0B58">
            <w:pPr>
              <w:spacing w:after="0" w:line="240" w:lineRule="auto"/>
            </w:pPr>
            <w:r>
              <w:t>Snake</w:t>
            </w:r>
          </w:p>
        </w:tc>
        <w:tc>
          <w:tcPr>
            <w:tcW w:w="5325" w:type="dxa"/>
            <w:tcBorders>
              <w:top w:val="nil"/>
              <w:left w:val="nil"/>
              <w:bottom w:val="single" w:sz="8" w:space="0" w:color="000000"/>
              <w:right w:val="single" w:sz="8" w:space="0" w:color="000000"/>
            </w:tcBorders>
            <w:tcMar>
              <w:top w:w="80" w:type="dxa"/>
              <w:left w:w="80" w:type="dxa"/>
              <w:bottom w:w="80" w:type="dxa"/>
              <w:right w:w="80" w:type="dxa"/>
            </w:tcMar>
          </w:tcPr>
          <w:p w14:paraId="56462760" w14:textId="77777777" w:rsidR="00E25B78" w:rsidRDefault="004B0B58">
            <w:pPr>
              <w:spacing w:after="0" w:line="240" w:lineRule="auto"/>
            </w:pPr>
            <w:r>
              <w:t>All lowercase with words separated by “_”</w:t>
            </w:r>
          </w:p>
        </w:tc>
        <w:tc>
          <w:tcPr>
            <w:tcW w:w="2730" w:type="dxa"/>
            <w:tcBorders>
              <w:top w:val="nil"/>
              <w:left w:val="nil"/>
              <w:bottom w:val="single" w:sz="8" w:space="0" w:color="000000"/>
              <w:right w:val="single" w:sz="8" w:space="0" w:color="000000"/>
            </w:tcBorders>
            <w:tcMar>
              <w:top w:w="80" w:type="dxa"/>
              <w:left w:w="80" w:type="dxa"/>
              <w:bottom w:w="80" w:type="dxa"/>
              <w:right w:w="80" w:type="dxa"/>
            </w:tcMar>
          </w:tcPr>
          <w:p w14:paraId="5C617D97" w14:textId="77777777" w:rsidR="00E25B78" w:rsidRDefault="004B0B58">
            <w:pPr>
              <w:spacing w:after="0" w:line="240" w:lineRule="auto"/>
            </w:pPr>
            <w:proofErr w:type="spellStart"/>
            <w:r>
              <w:t>hr_employee_name</w:t>
            </w:r>
            <w:proofErr w:type="spellEnd"/>
          </w:p>
        </w:tc>
      </w:tr>
      <w:tr w:rsidR="00E25B78" w14:paraId="75B9AE1A" w14:textId="77777777">
        <w:trPr>
          <w:trHeight w:val="705"/>
        </w:trPr>
        <w:tc>
          <w:tcPr>
            <w:tcW w:w="1050"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04BADEA3" w14:textId="77777777" w:rsidR="00E25B78" w:rsidRDefault="004B0B58">
            <w:pPr>
              <w:spacing w:after="0" w:line="240" w:lineRule="auto"/>
            </w:pPr>
            <w:r>
              <w:t>Snake (Caps)</w:t>
            </w:r>
          </w:p>
        </w:tc>
        <w:tc>
          <w:tcPr>
            <w:tcW w:w="5325" w:type="dxa"/>
            <w:tcBorders>
              <w:top w:val="nil"/>
              <w:left w:val="nil"/>
              <w:bottom w:val="single" w:sz="8" w:space="0" w:color="000000"/>
              <w:right w:val="single" w:sz="8" w:space="0" w:color="000000"/>
            </w:tcBorders>
            <w:tcMar>
              <w:top w:w="80" w:type="dxa"/>
              <w:left w:w="80" w:type="dxa"/>
              <w:bottom w:w="80" w:type="dxa"/>
              <w:right w:w="80" w:type="dxa"/>
            </w:tcMar>
          </w:tcPr>
          <w:p w14:paraId="0FFBB563" w14:textId="77777777" w:rsidR="00E25B78" w:rsidRDefault="004B0B58">
            <w:pPr>
              <w:spacing w:after="0" w:line="240" w:lineRule="auto"/>
            </w:pPr>
            <w:r>
              <w:t>All uppercase with words separated by “_”</w:t>
            </w:r>
          </w:p>
        </w:tc>
        <w:tc>
          <w:tcPr>
            <w:tcW w:w="2730" w:type="dxa"/>
            <w:tcBorders>
              <w:top w:val="nil"/>
              <w:left w:val="nil"/>
              <w:bottom w:val="single" w:sz="8" w:space="0" w:color="000000"/>
              <w:right w:val="single" w:sz="8" w:space="0" w:color="000000"/>
            </w:tcBorders>
            <w:tcMar>
              <w:top w:w="80" w:type="dxa"/>
              <w:left w:w="80" w:type="dxa"/>
              <w:bottom w:w="80" w:type="dxa"/>
              <w:right w:w="80" w:type="dxa"/>
            </w:tcMar>
          </w:tcPr>
          <w:p w14:paraId="466A43D9" w14:textId="77777777" w:rsidR="00E25B78" w:rsidRDefault="004B0B58">
            <w:pPr>
              <w:spacing w:after="0" w:line="240" w:lineRule="auto"/>
            </w:pPr>
            <w:r>
              <w:t>HR_EMPLOYEE_NAME</w:t>
            </w:r>
          </w:p>
        </w:tc>
      </w:tr>
      <w:tr w:rsidR="00E25B78" w14:paraId="715E259C" w14:textId="77777777">
        <w:trPr>
          <w:trHeight w:val="975"/>
        </w:trPr>
        <w:tc>
          <w:tcPr>
            <w:tcW w:w="1050"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6F590637" w14:textId="77777777" w:rsidR="00E25B78" w:rsidRDefault="004B0B58">
            <w:pPr>
              <w:spacing w:after="0" w:line="240" w:lineRule="auto"/>
            </w:pPr>
            <w:r>
              <w:t>Camel</w:t>
            </w:r>
          </w:p>
        </w:tc>
        <w:tc>
          <w:tcPr>
            <w:tcW w:w="5325" w:type="dxa"/>
            <w:tcBorders>
              <w:top w:val="nil"/>
              <w:left w:val="nil"/>
              <w:bottom w:val="single" w:sz="8" w:space="0" w:color="000000"/>
              <w:right w:val="single" w:sz="8" w:space="0" w:color="000000"/>
            </w:tcBorders>
            <w:tcMar>
              <w:top w:w="80" w:type="dxa"/>
              <w:left w:w="80" w:type="dxa"/>
              <w:bottom w:w="80" w:type="dxa"/>
              <w:right w:w="80" w:type="dxa"/>
            </w:tcMar>
          </w:tcPr>
          <w:p w14:paraId="4550660A" w14:textId="77777777" w:rsidR="00E25B78" w:rsidRDefault="004B0B58">
            <w:pPr>
              <w:spacing w:after="0" w:line="240" w:lineRule="auto"/>
            </w:pPr>
            <w:r>
              <w:t>First word is all lower-case, the first letter of subsequent words is capitalized with no separator character between words</w:t>
            </w:r>
          </w:p>
        </w:tc>
        <w:tc>
          <w:tcPr>
            <w:tcW w:w="2730" w:type="dxa"/>
            <w:tcBorders>
              <w:top w:val="nil"/>
              <w:left w:val="nil"/>
              <w:bottom w:val="single" w:sz="8" w:space="0" w:color="000000"/>
              <w:right w:val="single" w:sz="8" w:space="0" w:color="000000"/>
            </w:tcBorders>
            <w:tcMar>
              <w:top w:w="80" w:type="dxa"/>
              <w:left w:w="80" w:type="dxa"/>
              <w:bottom w:w="80" w:type="dxa"/>
              <w:right w:w="80" w:type="dxa"/>
            </w:tcMar>
          </w:tcPr>
          <w:p w14:paraId="3867636D" w14:textId="77777777" w:rsidR="00E25B78" w:rsidRDefault="004B0B58">
            <w:pPr>
              <w:spacing w:after="0" w:line="240" w:lineRule="auto"/>
            </w:pPr>
            <w:proofErr w:type="spellStart"/>
            <w:r>
              <w:t>hrEmployeeName</w:t>
            </w:r>
            <w:proofErr w:type="spellEnd"/>
          </w:p>
        </w:tc>
      </w:tr>
      <w:tr w:rsidR="00E25B78" w14:paraId="3B05E91E" w14:textId="77777777">
        <w:trPr>
          <w:trHeight w:val="975"/>
        </w:trPr>
        <w:tc>
          <w:tcPr>
            <w:tcW w:w="1050"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43D5C9C8" w14:textId="77777777" w:rsidR="00E25B78" w:rsidRDefault="004B0B58">
            <w:pPr>
              <w:spacing w:after="0" w:line="240" w:lineRule="auto"/>
            </w:pPr>
            <w:r>
              <w:t>Title / Pascal</w:t>
            </w:r>
          </w:p>
        </w:tc>
        <w:tc>
          <w:tcPr>
            <w:tcW w:w="5325" w:type="dxa"/>
            <w:tcBorders>
              <w:top w:val="nil"/>
              <w:left w:val="nil"/>
              <w:bottom w:val="single" w:sz="8" w:space="0" w:color="000000"/>
              <w:right w:val="single" w:sz="8" w:space="0" w:color="000000"/>
            </w:tcBorders>
            <w:tcMar>
              <w:top w:w="80" w:type="dxa"/>
              <w:left w:w="80" w:type="dxa"/>
              <w:bottom w:w="80" w:type="dxa"/>
              <w:right w:w="80" w:type="dxa"/>
            </w:tcMar>
          </w:tcPr>
          <w:p w14:paraId="7BAADE16" w14:textId="77777777" w:rsidR="00E25B78" w:rsidRDefault="004B0B58">
            <w:pPr>
              <w:spacing w:after="0" w:line="240" w:lineRule="auto"/>
            </w:pPr>
            <w:r>
              <w:t>The first letter of all words is capitalized, all other characters are lowercase with no separator character between words</w:t>
            </w:r>
          </w:p>
        </w:tc>
        <w:tc>
          <w:tcPr>
            <w:tcW w:w="2730" w:type="dxa"/>
            <w:tcBorders>
              <w:top w:val="nil"/>
              <w:left w:val="nil"/>
              <w:bottom w:val="single" w:sz="8" w:space="0" w:color="000000"/>
              <w:right w:val="single" w:sz="8" w:space="0" w:color="000000"/>
            </w:tcBorders>
            <w:tcMar>
              <w:top w:w="80" w:type="dxa"/>
              <w:left w:w="80" w:type="dxa"/>
              <w:bottom w:w="80" w:type="dxa"/>
              <w:right w:w="80" w:type="dxa"/>
            </w:tcMar>
          </w:tcPr>
          <w:p w14:paraId="6516E96D" w14:textId="77777777" w:rsidR="00E25B78" w:rsidRDefault="004B0B58">
            <w:pPr>
              <w:spacing w:after="0" w:line="240" w:lineRule="auto"/>
            </w:pPr>
            <w:proofErr w:type="spellStart"/>
            <w:r>
              <w:t>HrEmployeeName</w:t>
            </w:r>
            <w:proofErr w:type="spellEnd"/>
          </w:p>
        </w:tc>
      </w:tr>
    </w:tbl>
    <w:p w14:paraId="6CCCFAAA" w14:textId="77777777" w:rsidR="00E25B78" w:rsidRDefault="004B0B5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B932A3" w14:textId="77777777" w:rsidR="00E25B78" w:rsidRDefault="00E25B78"/>
    <w:p w14:paraId="71D859D3" w14:textId="77777777" w:rsidR="00E25B78" w:rsidRDefault="004B0B58">
      <w:pPr>
        <w:spacing w:after="360"/>
      </w:pPr>
      <w:r>
        <w:br w:type="page"/>
      </w:r>
    </w:p>
    <w:p w14:paraId="13FADFDA" w14:textId="77777777" w:rsidR="00E25B78" w:rsidRPr="001B443C" w:rsidRDefault="004B0B58" w:rsidP="001B443C">
      <w:pPr>
        <w:pStyle w:val="Title"/>
        <w:rPr>
          <w:sz w:val="28"/>
          <w:szCs w:val="28"/>
        </w:rPr>
      </w:pPr>
      <w:r w:rsidRPr="001B443C">
        <w:rPr>
          <w:sz w:val="28"/>
          <w:szCs w:val="28"/>
        </w:rPr>
        <w:lastRenderedPageBreak/>
        <w:t>About MuleSoft, a Salesforce company</w:t>
      </w:r>
    </w:p>
    <w:p w14:paraId="1A6A6CC3" w14:textId="77777777" w:rsidR="00E25B78" w:rsidRDefault="004B0B58">
      <w:pPr>
        <w:rPr>
          <w:color w:val="00A1DF"/>
        </w:rPr>
      </w:pPr>
      <w:r>
        <w:t xml:space="preserve">MuleSoft, provider of the world’s #1 integration and API platform, makes it easy to connect </w:t>
      </w:r>
      <w:hyperlink r:id="rId26">
        <w:r>
          <w:rPr>
            <w:color w:val="1155CC"/>
            <w:u w:val="single"/>
          </w:rPr>
          <w:t>data</w:t>
        </w:r>
      </w:hyperlink>
      <w:r>
        <w:t xml:space="preserve"> from any system – no matter where it resides – to create connected experiences, faster. Thousands of organizations across industries rely on MuleSoft to realize speed, agility and innovation at scale. For more information, visit </w:t>
      </w:r>
      <w:hyperlink r:id="rId27">
        <w:r>
          <w:rPr>
            <w:color w:val="1155CC"/>
            <w:u w:val="single"/>
          </w:rPr>
          <w:t>https://www.mulesoft.com</w:t>
        </w:r>
      </w:hyperlink>
      <w:r>
        <w:t>.</w:t>
      </w:r>
    </w:p>
    <w:p w14:paraId="7FDB4203" w14:textId="77777777" w:rsidR="00E25B78" w:rsidRDefault="00E25B78">
      <w:pPr>
        <w:rPr>
          <w:color w:val="00A1DF"/>
        </w:rPr>
      </w:pPr>
    </w:p>
    <w:p w14:paraId="198070BE" w14:textId="77777777" w:rsidR="00E25B78" w:rsidRDefault="004B0B58">
      <w:r>
        <w:rPr>
          <w:i/>
          <w:sz w:val="16"/>
          <w:szCs w:val="16"/>
        </w:rPr>
        <w:t>MuleSoft is a registered trademark of MuleSoft, LLC, a Salesforce company. All other marks are those of respective owners.</w:t>
      </w:r>
    </w:p>
    <w:sectPr w:rsidR="00E25B78">
      <w:pgSz w:w="12240" w:h="15840"/>
      <w:pgMar w:top="2880" w:right="1080" w:bottom="1080" w:left="108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33066" w14:textId="77777777" w:rsidR="008D396A" w:rsidRDefault="008D396A">
      <w:pPr>
        <w:spacing w:after="0" w:line="240" w:lineRule="auto"/>
      </w:pPr>
      <w:r>
        <w:separator/>
      </w:r>
    </w:p>
  </w:endnote>
  <w:endnote w:type="continuationSeparator" w:id="0">
    <w:p w14:paraId="7EEBD3B7" w14:textId="77777777" w:rsidR="008D396A" w:rsidRDefault="008D3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alesforce Sans">
    <w:panose1 w:val="020B0505020202020203"/>
    <w:charset w:val="4D"/>
    <w:family w:val="swiss"/>
    <w:pitch w:val="variable"/>
    <w:sig w:usb0="A00000EF" w:usb1="4000204B" w:usb2="00000000" w:usb3="00000000" w:csb0="0000009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Roboto Mono Light">
    <w:altName w:val="Arial"/>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Roboto Mono">
    <w:altName w:val="Arial"/>
    <w:panose1 w:val="020B0604020202020204"/>
    <w:charset w:val="00"/>
    <w:family w:val="auto"/>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EE59" w14:textId="1281B71B" w:rsidR="00E25B78" w:rsidRDefault="004B0B58">
    <w:pPr>
      <w:tabs>
        <w:tab w:val="right" w:pos="10080"/>
      </w:tabs>
      <w:spacing w:before="960" w:after="0"/>
      <w:jc w:val="both"/>
      <w:rPr>
        <w:sz w:val="18"/>
        <w:szCs w:val="18"/>
      </w:rPr>
    </w:pPr>
    <w:r>
      <w:rPr>
        <w:sz w:val="18"/>
        <w:szCs w:val="18"/>
      </w:rPr>
      <w:t>©MuleSoft, LLC 2021</w:t>
    </w:r>
    <w:r>
      <w:rPr>
        <w:sz w:val="18"/>
        <w:szCs w:val="18"/>
      </w:rPr>
      <w:tab/>
    </w:r>
    <w:r>
      <w:rPr>
        <w:sz w:val="18"/>
        <w:szCs w:val="18"/>
      </w:rPr>
      <w:fldChar w:fldCharType="begin"/>
    </w:r>
    <w:r>
      <w:rPr>
        <w:sz w:val="18"/>
        <w:szCs w:val="18"/>
      </w:rPr>
      <w:instrText>PAGE</w:instrText>
    </w:r>
    <w:r>
      <w:rPr>
        <w:sz w:val="18"/>
        <w:szCs w:val="18"/>
      </w:rPr>
      <w:fldChar w:fldCharType="separate"/>
    </w:r>
    <w:r w:rsidR="001B443C">
      <w:rPr>
        <w:noProof/>
        <w:sz w:val="18"/>
        <w:szCs w:val="18"/>
      </w:rPr>
      <w:t>1</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DCF11" w14:textId="77777777" w:rsidR="00E25B78" w:rsidRDefault="00E25B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EB131" w14:textId="77777777" w:rsidR="008D396A" w:rsidRDefault="008D396A">
      <w:pPr>
        <w:spacing w:after="0" w:line="240" w:lineRule="auto"/>
      </w:pPr>
      <w:r>
        <w:separator/>
      </w:r>
    </w:p>
  </w:footnote>
  <w:footnote w:type="continuationSeparator" w:id="0">
    <w:p w14:paraId="73312F71" w14:textId="77777777" w:rsidR="008D396A" w:rsidRDefault="008D39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C03F2" w14:textId="77777777" w:rsidR="00E25B78" w:rsidRDefault="004B0B58">
    <w:r>
      <w:rPr>
        <w:noProof/>
      </w:rPr>
      <w:drawing>
        <wp:anchor distT="0" distB="0" distL="0" distR="0" simplePos="0" relativeHeight="251658240" behindDoc="0" locked="0" layoutInCell="1" hidden="0" allowOverlap="1" wp14:anchorId="6764617D" wp14:editId="10FCD579">
          <wp:simplePos x="0" y="0"/>
          <wp:positionH relativeFrom="column">
            <wp:posOffset>-690562</wp:posOffset>
          </wp:positionH>
          <wp:positionV relativeFrom="paragraph">
            <wp:posOffset>0</wp:posOffset>
          </wp:positionV>
          <wp:extent cx="7780680" cy="1040606"/>
          <wp:effectExtent l="0" t="0" r="0" b="0"/>
          <wp:wrapSquare wrapText="bothSides" distT="0" distB="0" distL="0" distR="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t="442" b="442"/>
                  <a:stretch>
                    <a:fillRect/>
                  </a:stretch>
                </pic:blipFill>
                <pic:spPr>
                  <a:xfrm>
                    <a:off x="0" y="0"/>
                    <a:ext cx="7780680" cy="1040606"/>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E9355" w14:textId="77777777" w:rsidR="00E25B78" w:rsidRDefault="004B0B58">
    <w:r>
      <w:rPr>
        <w:noProof/>
      </w:rPr>
      <w:drawing>
        <wp:anchor distT="0" distB="0" distL="0" distR="0" simplePos="0" relativeHeight="251659264" behindDoc="0" locked="0" layoutInCell="1" hidden="0" allowOverlap="1" wp14:anchorId="4E964D5C" wp14:editId="7722AA6B">
          <wp:simplePos x="0" y="0"/>
          <wp:positionH relativeFrom="column">
            <wp:posOffset>-690562</wp:posOffset>
          </wp:positionH>
          <wp:positionV relativeFrom="paragraph">
            <wp:posOffset>0</wp:posOffset>
          </wp:positionV>
          <wp:extent cx="7780680" cy="1040606"/>
          <wp:effectExtent l="0" t="0" r="0" b="0"/>
          <wp:wrapSquare wrapText="bothSides" distT="0" distB="0" distL="0" distR="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t="442" b="442"/>
                  <a:stretch>
                    <a:fillRect/>
                  </a:stretch>
                </pic:blipFill>
                <pic:spPr>
                  <a:xfrm>
                    <a:off x="0" y="0"/>
                    <a:ext cx="7780680" cy="104060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2A8F"/>
    <w:multiLevelType w:val="multilevel"/>
    <w:tmpl w:val="B8E22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CD440C"/>
    <w:multiLevelType w:val="multilevel"/>
    <w:tmpl w:val="93AE1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FE1F06"/>
    <w:multiLevelType w:val="multilevel"/>
    <w:tmpl w:val="AD7C0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A94845"/>
    <w:multiLevelType w:val="multilevel"/>
    <w:tmpl w:val="9BB29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063CE2"/>
    <w:multiLevelType w:val="multilevel"/>
    <w:tmpl w:val="BB427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033037"/>
    <w:multiLevelType w:val="multilevel"/>
    <w:tmpl w:val="570AA0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D513FE6"/>
    <w:multiLevelType w:val="multilevel"/>
    <w:tmpl w:val="35926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C825FA"/>
    <w:multiLevelType w:val="multilevel"/>
    <w:tmpl w:val="295E5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0B0BA8"/>
    <w:multiLevelType w:val="multilevel"/>
    <w:tmpl w:val="CE648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E34823"/>
    <w:multiLevelType w:val="multilevel"/>
    <w:tmpl w:val="7B7CC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1A5280"/>
    <w:multiLevelType w:val="multilevel"/>
    <w:tmpl w:val="68364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1B3FCE"/>
    <w:multiLevelType w:val="multilevel"/>
    <w:tmpl w:val="1BDC3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E206DB"/>
    <w:multiLevelType w:val="multilevel"/>
    <w:tmpl w:val="570AA0A2"/>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1BF4146"/>
    <w:multiLevelType w:val="multilevel"/>
    <w:tmpl w:val="B8229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C3249B"/>
    <w:multiLevelType w:val="multilevel"/>
    <w:tmpl w:val="00503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3C7D65"/>
    <w:multiLevelType w:val="multilevel"/>
    <w:tmpl w:val="A552D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082AB9"/>
    <w:multiLevelType w:val="multilevel"/>
    <w:tmpl w:val="77BA9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117F58"/>
    <w:multiLevelType w:val="multilevel"/>
    <w:tmpl w:val="30AC9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D575009"/>
    <w:multiLevelType w:val="multilevel"/>
    <w:tmpl w:val="55E82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2174079">
    <w:abstractNumId w:val="8"/>
  </w:num>
  <w:num w:numId="2" w16cid:durableId="918834176">
    <w:abstractNumId w:val="0"/>
  </w:num>
  <w:num w:numId="3" w16cid:durableId="998460107">
    <w:abstractNumId w:val="11"/>
  </w:num>
  <w:num w:numId="4" w16cid:durableId="486630452">
    <w:abstractNumId w:val="3"/>
  </w:num>
  <w:num w:numId="5" w16cid:durableId="1421562338">
    <w:abstractNumId w:val="14"/>
  </w:num>
  <w:num w:numId="6" w16cid:durableId="1596938643">
    <w:abstractNumId w:val="1"/>
  </w:num>
  <w:num w:numId="7" w16cid:durableId="27996080">
    <w:abstractNumId w:val="10"/>
  </w:num>
  <w:num w:numId="8" w16cid:durableId="2145729088">
    <w:abstractNumId w:val="7"/>
  </w:num>
  <w:num w:numId="9" w16cid:durableId="686515895">
    <w:abstractNumId w:val="15"/>
  </w:num>
  <w:num w:numId="10" w16cid:durableId="1086072267">
    <w:abstractNumId w:val="18"/>
  </w:num>
  <w:num w:numId="11" w16cid:durableId="1591348142">
    <w:abstractNumId w:val="4"/>
  </w:num>
  <w:num w:numId="12" w16cid:durableId="911739686">
    <w:abstractNumId w:val="13"/>
  </w:num>
  <w:num w:numId="13" w16cid:durableId="1946762434">
    <w:abstractNumId w:val="6"/>
  </w:num>
  <w:num w:numId="14" w16cid:durableId="575937777">
    <w:abstractNumId w:val="2"/>
  </w:num>
  <w:num w:numId="15" w16cid:durableId="706181297">
    <w:abstractNumId w:val="16"/>
  </w:num>
  <w:num w:numId="16" w16cid:durableId="1405374426">
    <w:abstractNumId w:val="9"/>
  </w:num>
  <w:num w:numId="17" w16cid:durableId="1265528878">
    <w:abstractNumId w:val="17"/>
  </w:num>
  <w:num w:numId="18" w16cid:durableId="1499996596">
    <w:abstractNumId w:val="5"/>
  </w:num>
  <w:num w:numId="19" w16cid:durableId="7443793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B78"/>
    <w:rsid w:val="000F46E0"/>
    <w:rsid w:val="000F5C1A"/>
    <w:rsid w:val="001B443C"/>
    <w:rsid w:val="004B0B58"/>
    <w:rsid w:val="005F1FC3"/>
    <w:rsid w:val="008D396A"/>
    <w:rsid w:val="00B97943"/>
    <w:rsid w:val="00E25B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C57E1E4"/>
  <w15:docId w15:val="{EC824A09-7E85-E641-B075-EEB570F09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alesforce Sans" w:eastAsia="Salesforce Sans" w:hAnsi="Salesforce Sans" w:cs="Salesforce Sans"/>
        <w:sz w:val="22"/>
        <w:szCs w:val="22"/>
        <w:lang w:val="en" w:eastAsia="en-GB" w:bidi="ar-SA"/>
      </w:rPr>
    </w:rPrDefault>
    <w:pPrDefault>
      <w:pPr>
        <w:spacing w:after="1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8"/>
      </w:numPr>
      <w:spacing w:after="280" w:line="335" w:lineRule="auto"/>
      <w:outlineLvl w:val="0"/>
    </w:pPr>
    <w:rPr>
      <w:color w:val="00A1DF"/>
      <w:sz w:val="48"/>
      <w:szCs w:val="48"/>
    </w:rPr>
  </w:style>
  <w:style w:type="paragraph" w:styleId="Heading2">
    <w:name w:val="heading 2"/>
    <w:basedOn w:val="Normal"/>
    <w:next w:val="Normal"/>
    <w:uiPriority w:val="9"/>
    <w:unhideWhenUsed/>
    <w:qFormat/>
    <w:pPr>
      <w:keepNext/>
      <w:keepLines/>
      <w:numPr>
        <w:ilvl w:val="1"/>
        <w:numId w:val="18"/>
      </w:numPr>
      <w:spacing w:before="360" w:after="0"/>
      <w:outlineLvl w:val="1"/>
    </w:pPr>
    <w:rPr>
      <w:color w:val="00A1DF"/>
      <w:sz w:val="28"/>
      <w:szCs w:val="28"/>
    </w:rPr>
  </w:style>
  <w:style w:type="paragraph" w:styleId="Heading3">
    <w:name w:val="heading 3"/>
    <w:basedOn w:val="Normal"/>
    <w:next w:val="Normal"/>
    <w:uiPriority w:val="9"/>
    <w:unhideWhenUsed/>
    <w:qFormat/>
    <w:rsid w:val="001B443C"/>
    <w:pPr>
      <w:keepNext/>
      <w:keepLines/>
      <w:numPr>
        <w:ilvl w:val="2"/>
        <w:numId w:val="18"/>
      </w:numPr>
      <w:spacing w:before="360" w:after="0"/>
      <w:outlineLvl w:val="2"/>
    </w:pPr>
    <w:rPr>
      <w:i/>
      <w:color w:val="00A1DF"/>
      <w:sz w:val="24"/>
    </w:rPr>
  </w:style>
  <w:style w:type="paragraph" w:styleId="Heading4">
    <w:name w:val="heading 4"/>
    <w:basedOn w:val="Normal"/>
    <w:next w:val="Normal"/>
    <w:uiPriority w:val="9"/>
    <w:unhideWhenUsed/>
    <w:qFormat/>
    <w:pPr>
      <w:keepNext/>
      <w:keepLines/>
      <w:numPr>
        <w:ilvl w:val="3"/>
        <w:numId w:val="18"/>
      </w:numPr>
      <w:spacing w:before="240" w:after="40"/>
      <w:outlineLvl w:val="3"/>
    </w:pPr>
    <w:rPr>
      <w:b/>
      <w:color w:val="00A1DF"/>
    </w:rPr>
  </w:style>
  <w:style w:type="paragraph" w:styleId="Heading5">
    <w:name w:val="heading 5"/>
    <w:basedOn w:val="Normal"/>
    <w:next w:val="Normal"/>
    <w:uiPriority w:val="9"/>
    <w:semiHidden/>
    <w:unhideWhenUsed/>
    <w:qFormat/>
    <w:pPr>
      <w:keepNext/>
      <w:keepLines/>
      <w:numPr>
        <w:ilvl w:val="4"/>
        <w:numId w:val="1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8"/>
      </w:numPr>
      <w:spacing w:before="300" w:after="80"/>
      <w:outlineLvl w:val="5"/>
    </w:pPr>
    <w:rPr>
      <w:i/>
      <w:color w:val="666666"/>
      <w:sz w:val="16"/>
      <w:szCs w:val="16"/>
    </w:rPr>
  </w:style>
  <w:style w:type="paragraph" w:styleId="Heading7">
    <w:name w:val="heading 7"/>
    <w:basedOn w:val="Normal"/>
    <w:next w:val="Normal"/>
    <w:link w:val="Heading7Char"/>
    <w:uiPriority w:val="9"/>
    <w:semiHidden/>
    <w:unhideWhenUsed/>
    <w:qFormat/>
    <w:rsid w:val="001B443C"/>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B443C"/>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443C"/>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76" w:lineRule="auto"/>
    </w:pPr>
    <w:rPr>
      <w:color w:val="00A1DF"/>
      <w:sz w:val="72"/>
      <w:szCs w:val="72"/>
    </w:rPr>
  </w:style>
  <w:style w:type="paragraph" w:styleId="Subtitle">
    <w:name w:val="Subtitle"/>
    <w:basedOn w:val="Normal"/>
    <w:next w:val="Normal"/>
    <w:uiPriority w:val="11"/>
    <w:qFormat/>
    <w:pPr>
      <w:keepNext/>
      <w:keepLines/>
      <w:spacing w:before="300" w:after="0"/>
    </w:pPr>
    <w:rPr>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B443C"/>
    <w:pPr>
      <w:spacing w:after="100"/>
    </w:pPr>
  </w:style>
  <w:style w:type="character" w:customStyle="1" w:styleId="Heading7Char">
    <w:name w:val="Heading 7 Char"/>
    <w:basedOn w:val="DefaultParagraphFont"/>
    <w:link w:val="Heading7"/>
    <w:uiPriority w:val="9"/>
    <w:semiHidden/>
    <w:rsid w:val="001B443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B44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443C"/>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1B443C"/>
    <w:pPr>
      <w:spacing w:after="100"/>
      <w:ind w:left="220"/>
    </w:pPr>
  </w:style>
  <w:style w:type="paragraph" w:styleId="TOC3">
    <w:name w:val="toc 3"/>
    <w:basedOn w:val="Normal"/>
    <w:next w:val="Normal"/>
    <w:autoRedefine/>
    <w:uiPriority w:val="39"/>
    <w:unhideWhenUsed/>
    <w:rsid w:val="001B443C"/>
    <w:pPr>
      <w:spacing w:after="100"/>
      <w:ind w:left="440"/>
    </w:pPr>
  </w:style>
  <w:style w:type="paragraph" w:styleId="TOC4">
    <w:name w:val="toc 4"/>
    <w:basedOn w:val="Normal"/>
    <w:next w:val="Normal"/>
    <w:autoRedefine/>
    <w:uiPriority w:val="39"/>
    <w:unhideWhenUsed/>
    <w:rsid w:val="001B443C"/>
    <w:pPr>
      <w:spacing w:after="100"/>
      <w:ind w:left="660"/>
    </w:pPr>
  </w:style>
  <w:style w:type="character" w:styleId="Hyperlink">
    <w:name w:val="Hyperlink"/>
    <w:basedOn w:val="DefaultParagraphFont"/>
    <w:uiPriority w:val="99"/>
    <w:unhideWhenUsed/>
    <w:rsid w:val="001B443C"/>
    <w:rPr>
      <w:color w:val="0000FF" w:themeColor="hyperlink"/>
      <w:u w:val="single"/>
    </w:rPr>
  </w:style>
  <w:style w:type="paragraph" w:customStyle="1" w:styleId="Appendix">
    <w:name w:val="Appendix"/>
    <w:basedOn w:val="Heading1"/>
    <w:qFormat/>
    <w:rsid w:val="001B443C"/>
    <w:pPr>
      <w:numPr>
        <w:numId w:val="0"/>
      </w:numPr>
    </w:pPr>
  </w:style>
  <w:style w:type="numbering" w:customStyle="1" w:styleId="CurrentList1">
    <w:name w:val="Current List1"/>
    <w:uiPriority w:val="99"/>
    <w:rsid w:val="001B443C"/>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hyperlink" Target="https://www.mulesoft.com/integration-solutions/dataweave-integration"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docs.mulesoft.com/runtime-manager/secure-application-propertie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hyperlink" Target="https://www.mulesof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25</Pages>
  <Words>2960</Words>
  <Characters>16878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Andres Cespedes Morales</cp:lastModifiedBy>
  <cp:revision>4</cp:revision>
  <dcterms:created xsi:type="dcterms:W3CDTF">2021-12-13T18:10:00Z</dcterms:created>
  <dcterms:modified xsi:type="dcterms:W3CDTF">2022-05-09T11:05:00Z</dcterms:modified>
</cp:coreProperties>
</file>