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E0C08" w14:textId="49EAF406" w:rsidR="006556EF" w:rsidRPr="00F32B81" w:rsidRDefault="00F32B81" w:rsidP="00F32B81">
      <w:pPr>
        <w:spacing w:before="50" w:after="50" w:line="360" w:lineRule="auto"/>
        <w:jc w:val="center"/>
        <w:rPr>
          <w:b/>
          <w:bCs/>
          <w:iCs/>
          <w:sz w:val="44"/>
          <w:szCs w:val="44"/>
        </w:rPr>
      </w:pPr>
      <w:r>
        <w:rPr>
          <w:b/>
          <w:bCs/>
          <w:sz w:val="44"/>
          <w:szCs w:val="44"/>
          <w:lang w:val="en-IN" w:eastAsia="en-IN"/>
        </w:rPr>
        <w:t xml:space="preserve">Detection and Analysis of </w:t>
      </w:r>
      <w:r w:rsidRPr="00F32B81">
        <w:rPr>
          <w:b/>
          <w:bCs/>
          <w:sz w:val="44"/>
          <w:szCs w:val="44"/>
          <w:lang w:val="en-IN" w:eastAsia="en-IN"/>
        </w:rPr>
        <w:t xml:space="preserve">Stargardt's Disease </w:t>
      </w:r>
    </w:p>
    <w:p w14:paraId="1E4087C5" w14:textId="77777777" w:rsidR="006556EF" w:rsidRPr="00207620" w:rsidRDefault="006556EF" w:rsidP="006556EF">
      <w:pPr>
        <w:spacing w:before="50" w:after="50" w:line="360" w:lineRule="auto"/>
        <w:jc w:val="center"/>
        <w:rPr>
          <w:sz w:val="28"/>
          <w:szCs w:val="40"/>
        </w:rPr>
      </w:pPr>
      <w:r w:rsidRPr="00207620">
        <w:rPr>
          <w:sz w:val="28"/>
          <w:szCs w:val="40"/>
        </w:rPr>
        <w:t>Project report submitted for</w:t>
      </w:r>
      <w:r>
        <w:rPr>
          <w:sz w:val="28"/>
          <w:szCs w:val="40"/>
        </w:rPr>
        <w:t xml:space="preserve"> </w:t>
      </w:r>
    </w:p>
    <w:p w14:paraId="2CA54385" w14:textId="16F6CA9F" w:rsidR="006556EF" w:rsidRPr="00207620" w:rsidRDefault="00F32B81" w:rsidP="006556EF">
      <w:pPr>
        <w:spacing w:before="50" w:after="50" w:line="360" w:lineRule="auto"/>
        <w:jc w:val="center"/>
        <w:rPr>
          <w:b/>
          <w:iCs/>
          <w:sz w:val="28"/>
          <w:szCs w:val="52"/>
        </w:rPr>
      </w:pPr>
      <w:r>
        <w:rPr>
          <w:b/>
          <w:sz w:val="28"/>
          <w:szCs w:val="40"/>
        </w:rPr>
        <w:t>4</w:t>
      </w:r>
      <w:r w:rsidR="006556EF" w:rsidRPr="00207620">
        <w:rPr>
          <w:b/>
          <w:sz w:val="28"/>
          <w:szCs w:val="40"/>
          <w:vertAlign w:val="superscript"/>
        </w:rPr>
        <w:t>th</w:t>
      </w:r>
      <w:r w:rsidR="006556EF">
        <w:rPr>
          <w:b/>
          <w:sz w:val="28"/>
          <w:szCs w:val="40"/>
        </w:rPr>
        <w:t xml:space="preserve"> Semester Minor Project-</w:t>
      </w:r>
      <w:r>
        <w:rPr>
          <w:b/>
          <w:sz w:val="28"/>
          <w:szCs w:val="40"/>
        </w:rPr>
        <w:t>2</w:t>
      </w:r>
    </w:p>
    <w:p w14:paraId="5B1C0C92" w14:textId="77777777" w:rsidR="006556EF" w:rsidRDefault="006556EF" w:rsidP="006556EF">
      <w:pPr>
        <w:spacing w:before="50" w:after="50" w:line="360" w:lineRule="auto"/>
        <w:jc w:val="center"/>
        <w:rPr>
          <w:b/>
          <w:sz w:val="28"/>
          <w:szCs w:val="36"/>
        </w:rPr>
      </w:pPr>
    </w:p>
    <w:p w14:paraId="5E1B3346" w14:textId="77777777" w:rsidR="006556EF" w:rsidRPr="00207620" w:rsidRDefault="006556EF" w:rsidP="006556EF">
      <w:pPr>
        <w:spacing w:before="50" w:after="50" w:line="360" w:lineRule="auto"/>
        <w:jc w:val="center"/>
        <w:rPr>
          <w:b/>
          <w:sz w:val="28"/>
          <w:szCs w:val="36"/>
        </w:rPr>
      </w:pPr>
      <w:r w:rsidRPr="00207620">
        <w:rPr>
          <w:b/>
          <w:sz w:val="28"/>
          <w:szCs w:val="36"/>
        </w:rPr>
        <w:t>in</w:t>
      </w:r>
    </w:p>
    <w:p w14:paraId="548AF665" w14:textId="2BC8F77C" w:rsidR="006556EF" w:rsidRPr="00207620" w:rsidRDefault="006556EF" w:rsidP="006556EF">
      <w:pPr>
        <w:spacing w:before="50" w:after="50" w:line="360" w:lineRule="auto"/>
        <w:jc w:val="center"/>
        <w:rPr>
          <w:b/>
          <w:sz w:val="28"/>
          <w:szCs w:val="36"/>
        </w:rPr>
      </w:pPr>
      <w:r w:rsidRPr="00207620">
        <w:rPr>
          <w:b/>
          <w:sz w:val="28"/>
          <w:szCs w:val="36"/>
        </w:rPr>
        <w:t xml:space="preserve">Department of </w:t>
      </w:r>
      <w:r w:rsidR="00F32B81">
        <w:rPr>
          <w:b/>
          <w:sz w:val="28"/>
          <w:szCs w:val="36"/>
        </w:rPr>
        <w:t xml:space="preserve"> DSAI</w:t>
      </w:r>
    </w:p>
    <w:p w14:paraId="721B6518" w14:textId="77777777" w:rsidR="006556EF" w:rsidRDefault="006556EF" w:rsidP="006556EF">
      <w:pPr>
        <w:spacing w:before="50" w:after="50" w:line="360" w:lineRule="auto"/>
        <w:jc w:val="center"/>
        <w:rPr>
          <w:sz w:val="28"/>
          <w:szCs w:val="36"/>
        </w:rPr>
      </w:pPr>
    </w:p>
    <w:p w14:paraId="200232D8" w14:textId="77777777" w:rsidR="006556EF" w:rsidRPr="00207620" w:rsidRDefault="006556EF" w:rsidP="006556EF">
      <w:pPr>
        <w:spacing w:before="50" w:after="50" w:line="360" w:lineRule="auto"/>
        <w:jc w:val="center"/>
        <w:rPr>
          <w:sz w:val="28"/>
          <w:szCs w:val="36"/>
        </w:rPr>
      </w:pPr>
      <w:r w:rsidRPr="00207620">
        <w:rPr>
          <w:sz w:val="28"/>
          <w:szCs w:val="36"/>
        </w:rPr>
        <w:t>By,</w:t>
      </w:r>
    </w:p>
    <w:p w14:paraId="0F655C51" w14:textId="228D0011" w:rsidR="006556EF" w:rsidRDefault="00F32B81" w:rsidP="006556EF">
      <w:pPr>
        <w:spacing w:before="50" w:after="50" w:line="360" w:lineRule="auto"/>
        <w:jc w:val="center"/>
        <w:rPr>
          <w:b/>
          <w:sz w:val="28"/>
          <w:szCs w:val="36"/>
        </w:rPr>
      </w:pPr>
      <w:r>
        <w:rPr>
          <w:b/>
          <w:sz w:val="28"/>
          <w:szCs w:val="36"/>
        </w:rPr>
        <w:t>Pediredla Suman(221020444)</w:t>
      </w:r>
    </w:p>
    <w:p w14:paraId="6FD817A5" w14:textId="32258671" w:rsidR="00F32B81" w:rsidRDefault="00F32B81" w:rsidP="006556EF">
      <w:pPr>
        <w:spacing w:before="50" w:after="50" w:line="360" w:lineRule="auto"/>
        <w:jc w:val="center"/>
        <w:rPr>
          <w:b/>
          <w:sz w:val="28"/>
          <w:szCs w:val="36"/>
        </w:rPr>
      </w:pPr>
      <w:r>
        <w:rPr>
          <w:b/>
          <w:sz w:val="28"/>
          <w:szCs w:val="36"/>
        </w:rPr>
        <w:t>Bonda Naveen Kumar(221020420)</w:t>
      </w:r>
    </w:p>
    <w:p w14:paraId="33F2F8A6" w14:textId="75A0409B" w:rsidR="006556EF" w:rsidRDefault="00F32B81" w:rsidP="00F32B81">
      <w:pPr>
        <w:spacing w:before="50" w:after="50" w:line="360" w:lineRule="auto"/>
        <w:jc w:val="center"/>
        <w:rPr>
          <w:b/>
          <w:sz w:val="28"/>
          <w:szCs w:val="36"/>
        </w:rPr>
      </w:pPr>
      <w:r>
        <w:rPr>
          <w:b/>
          <w:sz w:val="28"/>
          <w:szCs w:val="36"/>
        </w:rPr>
        <w:t>Sambangi Chaitanya(221000049)</w:t>
      </w:r>
    </w:p>
    <w:p w14:paraId="02C0673A" w14:textId="77777777" w:rsidR="00F32B81" w:rsidRDefault="00F32B81" w:rsidP="00F32B81">
      <w:pPr>
        <w:spacing w:before="50" w:after="50" w:line="360" w:lineRule="auto"/>
        <w:jc w:val="center"/>
        <w:rPr>
          <w:b/>
          <w:sz w:val="28"/>
          <w:szCs w:val="36"/>
        </w:rPr>
      </w:pPr>
    </w:p>
    <w:p w14:paraId="2EE627FF" w14:textId="77777777" w:rsidR="00F32B81" w:rsidRPr="00F32B81" w:rsidRDefault="00F32B81" w:rsidP="00F32B81">
      <w:pPr>
        <w:spacing w:before="50" w:after="50" w:line="360" w:lineRule="auto"/>
        <w:jc w:val="center"/>
        <w:rPr>
          <w:b/>
          <w:sz w:val="28"/>
          <w:szCs w:val="36"/>
        </w:rPr>
      </w:pPr>
    </w:p>
    <w:p w14:paraId="0B39CEED" w14:textId="77777777" w:rsidR="006556EF" w:rsidRPr="00207620" w:rsidRDefault="006556EF" w:rsidP="006556EF">
      <w:pPr>
        <w:spacing w:before="50" w:after="50" w:line="360" w:lineRule="auto"/>
        <w:rPr>
          <w:sz w:val="36"/>
          <w:szCs w:val="36"/>
        </w:rPr>
      </w:pPr>
      <w:r w:rsidRPr="00207620">
        <w:rPr>
          <w:i/>
          <w:noProof/>
          <w:sz w:val="36"/>
          <w:szCs w:val="36"/>
          <w:lang w:eastAsia="en-IN"/>
        </w:rPr>
        <w:drawing>
          <wp:anchor distT="0" distB="0" distL="114300" distR="114300" simplePos="0" relativeHeight="251659264" behindDoc="0" locked="0" layoutInCell="1" allowOverlap="1" wp14:anchorId="7C2CC9A0" wp14:editId="5D4002D9">
            <wp:simplePos x="0" y="0"/>
            <wp:positionH relativeFrom="column">
              <wp:posOffset>1762125</wp:posOffset>
            </wp:positionH>
            <wp:positionV relativeFrom="paragraph">
              <wp:posOffset>12065</wp:posOffset>
            </wp:positionV>
            <wp:extent cx="1908810" cy="19088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810" cy="1908810"/>
                    </a:xfrm>
                    <a:prstGeom prst="rect">
                      <a:avLst/>
                    </a:prstGeom>
                  </pic:spPr>
                </pic:pic>
              </a:graphicData>
            </a:graphic>
            <wp14:sizeRelH relativeFrom="margin">
              <wp14:pctWidth>0</wp14:pctWidth>
            </wp14:sizeRelH>
            <wp14:sizeRelV relativeFrom="margin">
              <wp14:pctHeight>0</wp14:pctHeight>
            </wp14:sizeRelV>
          </wp:anchor>
        </w:drawing>
      </w:r>
    </w:p>
    <w:p w14:paraId="43C40CAD" w14:textId="77777777" w:rsidR="006556EF" w:rsidRPr="00207620" w:rsidRDefault="006556EF" w:rsidP="006556EF">
      <w:pPr>
        <w:spacing w:before="50" w:after="50" w:line="360" w:lineRule="auto"/>
        <w:rPr>
          <w:sz w:val="36"/>
          <w:szCs w:val="36"/>
        </w:rPr>
      </w:pPr>
    </w:p>
    <w:p w14:paraId="532713A0" w14:textId="77777777" w:rsidR="006556EF" w:rsidRPr="00207620" w:rsidRDefault="006556EF" w:rsidP="006556EF">
      <w:pPr>
        <w:spacing w:before="50" w:after="50" w:line="360" w:lineRule="auto"/>
        <w:rPr>
          <w:sz w:val="36"/>
          <w:szCs w:val="36"/>
        </w:rPr>
      </w:pPr>
    </w:p>
    <w:p w14:paraId="1D28C59B" w14:textId="77777777" w:rsidR="006556EF" w:rsidRDefault="006556EF" w:rsidP="006556EF">
      <w:pPr>
        <w:spacing w:before="50" w:after="50" w:line="360" w:lineRule="auto"/>
        <w:rPr>
          <w:sz w:val="36"/>
          <w:szCs w:val="36"/>
        </w:rPr>
      </w:pPr>
    </w:p>
    <w:p w14:paraId="4031950A" w14:textId="77777777" w:rsidR="006556EF" w:rsidRPr="00207620" w:rsidRDefault="006556EF" w:rsidP="006556EF">
      <w:pPr>
        <w:spacing w:before="50" w:after="50" w:line="360" w:lineRule="auto"/>
        <w:rPr>
          <w:sz w:val="36"/>
          <w:szCs w:val="36"/>
        </w:rPr>
      </w:pPr>
    </w:p>
    <w:p w14:paraId="492F7048" w14:textId="0C5BD170" w:rsidR="006556EF" w:rsidRPr="00207620" w:rsidRDefault="006556EF" w:rsidP="006556EF">
      <w:pPr>
        <w:spacing w:before="50" w:after="50" w:line="360" w:lineRule="auto"/>
        <w:jc w:val="center"/>
        <w:rPr>
          <w:b/>
          <w:sz w:val="28"/>
          <w:szCs w:val="28"/>
        </w:rPr>
      </w:pPr>
      <w:r w:rsidRPr="00207620">
        <w:rPr>
          <w:b/>
          <w:sz w:val="28"/>
          <w:szCs w:val="28"/>
        </w:rPr>
        <w:t xml:space="preserve">Department of </w:t>
      </w:r>
      <w:r w:rsidR="00F32B81">
        <w:rPr>
          <w:b/>
          <w:sz w:val="28"/>
          <w:szCs w:val="28"/>
        </w:rPr>
        <w:t xml:space="preserve"> DSAI</w:t>
      </w:r>
    </w:p>
    <w:p w14:paraId="3BF35738" w14:textId="77777777" w:rsidR="006556EF" w:rsidRPr="00207620" w:rsidRDefault="006556EF" w:rsidP="006556EF">
      <w:pPr>
        <w:spacing w:before="50" w:after="50" w:line="360" w:lineRule="auto"/>
        <w:jc w:val="center"/>
        <w:rPr>
          <w:b/>
          <w:sz w:val="28"/>
          <w:szCs w:val="28"/>
        </w:rPr>
      </w:pPr>
      <w:r w:rsidRPr="00207620">
        <w:rPr>
          <w:b/>
          <w:sz w:val="28"/>
          <w:szCs w:val="28"/>
        </w:rPr>
        <w:t>Dr. Shyama Prasad Mukherjee</w:t>
      </w:r>
    </w:p>
    <w:p w14:paraId="0165C9C0" w14:textId="77777777" w:rsidR="006556EF" w:rsidRPr="00207620" w:rsidRDefault="006556EF" w:rsidP="006556EF">
      <w:pPr>
        <w:spacing w:before="50" w:after="50" w:line="360" w:lineRule="auto"/>
        <w:jc w:val="center"/>
        <w:rPr>
          <w:b/>
          <w:sz w:val="28"/>
          <w:szCs w:val="28"/>
        </w:rPr>
      </w:pPr>
      <w:r w:rsidRPr="00207620">
        <w:rPr>
          <w:b/>
          <w:sz w:val="28"/>
          <w:szCs w:val="28"/>
        </w:rPr>
        <w:t>International Institute of Information Technology, Naya Raipur</w:t>
      </w:r>
    </w:p>
    <w:p w14:paraId="38F98C63" w14:textId="77777777" w:rsidR="006556EF" w:rsidRPr="00207620" w:rsidRDefault="006556EF" w:rsidP="006556EF">
      <w:pPr>
        <w:spacing w:before="50" w:after="50" w:line="360" w:lineRule="auto"/>
        <w:jc w:val="center"/>
        <w:rPr>
          <w:b/>
          <w:sz w:val="28"/>
          <w:szCs w:val="28"/>
        </w:rPr>
      </w:pPr>
      <w:r w:rsidRPr="00207620">
        <w:rPr>
          <w:b/>
          <w:sz w:val="28"/>
          <w:szCs w:val="28"/>
        </w:rPr>
        <w:t>(A Joint Initiative of Govt. of Chhattisgarh and NTPC)</w:t>
      </w:r>
    </w:p>
    <w:p w14:paraId="588B904D" w14:textId="77777777" w:rsidR="006556EF" w:rsidRPr="00F815FA" w:rsidRDefault="006556EF" w:rsidP="006556EF">
      <w:pPr>
        <w:spacing w:before="50" w:after="50" w:line="360" w:lineRule="auto"/>
        <w:jc w:val="center"/>
        <w:rPr>
          <w:sz w:val="32"/>
          <w:szCs w:val="32"/>
          <w:u w:val="single"/>
        </w:rPr>
      </w:pPr>
      <w:r w:rsidRPr="00207620">
        <w:rPr>
          <w:b/>
          <w:sz w:val="28"/>
          <w:szCs w:val="28"/>
        </w:rPr>
        <w:t xml:space="preserve">Email: </w:t>
      </w:r>
      <w:hyperlink r:id="rId9" w:history="1">
        <w:r w:rsidRPr="00207620">
          <w:rPr>
            <w:rStyle w:val="Hyperlink"/>
            <w:b/>
            <w:sz w:val="28"/>
            <w:szCs w:val="28"/>
          </w:rPr>
          <w:t>iiitnr@iiitnr.ac.in</w:t>
        </w:r>
      </w:hyperlink>
      <w:r w:rsidRPr="00207620">
        <w:rPr>
          <w:b/>
          <w:sz w:val="28"/>
          <w:szCs w:val="28"/>
        </w:rPr>
        <w:t xml:space="preserve">, Tel: (0771) 2474040, Web: </w:t>
      </w:r>
      <w:hyperlink r:id="rId10" w:history="1">
        <w:r w:rsidRPr="00207620">
          <w:rPr>
            <w:rStyle w:val="Hyperlink"/>
            <w:b/>
            <w:sz w:val="28"/>
            <w:szCs w:val="28"/>
          </w:rPr>
          <w:t>www.iiitnr.ac.in</w:t>
        </w:r>
      </w:hyperlink>
    </w:p>
    <w:p w14:paraId="7D2BB335" w14:textId="77777777" w:rsidR="006556EF" w:rsidRPr="0078754C" w:rsidRDefault="006556EF" w:rsidP="006556EF">
      <w:pPr>
        <w:spacing w:before="50" w:after="50" w:line="360" w:lineRule="auto"/>
        <w:jc w:val="center"/>
        <w:rPr>
          <w:b/>
          <w:bCs/>
          <w:color w:val="222222"/>
          <w:sz w:val="24"/>
          <w:szCs w:val="24"/>
          <w:lang w:eastAsia="en-IN"/>
        </w:rPr>
      </w:pPr>
      <w:r>
        <w:rPr>
          <w:b/>
          <w:bCs/>
          <w:color w:val="222222"/>
          <w:sz w:val="24"/>
          <w:szCs w:val="24"/>
          <w:lang w:eastAsia="en-IN"/>
        </w:rPr>
        <w:lastRenderedPageBreak/>
        <w:t>Guidelines for Annexure -I</w:t>
      </w:r>
    </w:p>
    <w:p w14:paraId="10870546" w14:textId="77777777" w:rsidR="006556EF" w:rsidRDefault="006556EF" w:rsidP="006556EF">
      <w:pPr>
        <w:spacing w:before="50" w:after="50" w:line="360" w:lineRule="auto"/>
        <w:jc w:val="center"/>
        <w:rPr>
          <w:b/>
          <w:bCs/>
          <w:color w:val="222222"/>
          <w:sz w:val="36"/>
          <w:lang w:eastAsia="en-IN"/>
        </w:rPr>
      </w:pPr>
      <w:r w:rsidRPr="00207620">
        <w:rPr>
          <w:b/>
          <w:bCs/>
          <w:color w:val="222222"/>
          <w:sz w:val="36"/>
          <w:lang w:eastAsia="en-IN"/>
        </w:rPr>
        <w:t>CERTIFICATE</w:t>
      </w:r>
    </w:p>
    <w:p w14:paraId="26E1FC36" w14:textId="77777777" w:rsidR="006556EF" w:rsidRPr="00AC06C1" w:rsidRDefault="006556EF" w:rsidP="00F32B81">
      <w:pPr>
        <w:spacing w:before="50" w:after="50" w:line="360" w:lineRule="auto"/>
        <w:jc w:val="both"/>
        <w:rPr>
          <w:b/>
          <w:bCs/>
          <w:color w:val="222222"/>
          <w:sz w:val="36"/>
          <w:lang w:eastAsia="en-IN"/>
        </w:rPr>
      </w:pPr>
    </w:p>
    <w:p w14:paraId="3D6BC7AD" w14:textId="77777777" w:rsidR="00F32B81" w:rsidRDefault="006556EF" w:rsidP="00F32B81">
      <w:pPr>
        <w:spacing w:before="50" w:after="50" w:line="360" w:lineRule="auto"/>
        <w:jc w:val="both"/>
        <w:rPr>
          <w:b/>
          <w:sz w:val="28"/>
          <w:szCs w:val="36"/>
        </w:rPr>
      </w:pPr>
      <w:r w:rsidRPr="00207620">
        <w:rPr>
          <w:bCs/>
          <w:color w:val="222222"/>
          <w:sz w:val="28"/>
          <w:lang w:eastAsia="en-IN"/>
        </w:rPr>
        <w:t xml:space="preserve">This is to certify that the project titled </w:t>
      </w:r>
      <w:r>
        <w:rPr>
          <w:bCs/>
          <w:color w:val="222222"/>
          <w:sz w:val="28"/>
          <w:lang w:eastAsia="en-IN"/>
        </w:rPr>
        <w:t>“</w:t>
      </w:r>
      <w:r w:rsidR="00F32B81" w:rsidRPr="00F32B81">
        <w:rPr>
          <w:b/>
          <w:bCs/>
          <w:sz w:val="28"/>
          <w:szCs w:val="28"/>
          <w:lang w:val="en-IN" w:eastAsia="en-IN"/>
        </w:rPr>
        <w:t>Detection and Analysis of Stargardt's Disease</w:t>
      </w:r>
      <w:r>
        <w:rPr>
          <w:bCs/>
          <w:color w:val="222222"/>
          <w:sz w:val="28"/>
          <w:lang w:eastAsia="en-IN"/>
        </w:rPr>
        <w:t>”</w:t>
      </w:r>
      <w:r w:rsidRPr="00207620">
        <w:rPr>
          <w:bCs/>
          <w:color w:val="222222"/>
          <w:sz w:val="28"/>
          <w:lang w:eastAsia="en-IN"/>
        </w:rPr>
        <w:t xml:space="preserve"> by </w:t>
      </w:r>
      <w:r>
        <w:rPr>
          <w:bCs/>
          <w:color w:val="222222"/>
          <w:sz w:val="28"/>
          <w:lang w:eastAsia="en-IN"/>
        </w:rPr>
        <w:t>“</w:t>
      </w:r>
      <w:r w:rsidR="00F32B81">
        <w:rPr>
          <w:b/>
          <w:sz w:val="28"/>
          <w:szCs w:val="36"/>
        </w:rPr>
        <w:t>Pediredla Suman(221020444) ,Bonda</w:t>
      </w:r>
    </w:p>
    <w:p w14:paraId="46957CC8" w14:textId="7DA9637C" w:rsidR="006556EF" w:rsidRPr="00F32B81" w:rsidRDefault="00F32B81" w:rsidP="00F32B81">
      <w:pPr>
        <w:spacing w:before="50" w:after="50" w:line="360" w:lineRule="auto"/>
        <w:jc w:val="both"/>
        <w:rPr>
          <w:b/>
          <w:sz w:val="28"/>
          <w:szCs w:val="36"/>
        </w:rPr>
      </w:pPr>
      <w:r>
        <w:rPr>
          <w:b/>
          <w:sz w:val="28"/>
          <w:szCs w:val="36"/>
        </w:rPr>
        <w:t>Naveen Kumar(221020420) , Sambangi Chaitanya(221000049)</w:t>
      </w:r>
      <w:r w:rsidR="006556EF">
        <w:rPr>
          <w:bCs/>
          <w:color w:val="222222"/>
          <w:sz w:val="28"/>
          <w:lang w:eastAsia="en-IN"/>
        </w:rPr>
        <w:t xml:space="preserve">” </w:t>
      </w:r>
      <w:r w:rsidR="006556EF" w:rsidRPr="00207620">
        <w:rPr>
          <w:bCs/>
          <w:color w:val="222222"/>
          <w:sz w:val="28"/>
          <w:lang w:eastAsia="en-IN"/>
        </w:rPr>
        <w:t>has been carried out under my/our supervision and that this work has not been su</w:t>
      </w:r>
      <w:r w:rsidR="006556EF">
        <w:rPr>
          <w:bCs/>
          <w:color w:val="222222"/>
          <w:sz w:val="28"/>
          <w:lang w:eastAsia="en-IN"/>
        </w:rPr>
        <w:t>bmitted elsewhere for a degree.</w:t>
      </w:r>
    </w:p>
    <w:p w14:paraId="6FE0E456" w14:textId="77777777" w:rsidR="006556EF" w:rsidRPr="00207620" w:rsidRDefault="006556EF" w:rsidP="006556EF">
      <w:pPr>
        <w:spacing w:before="50" w:after="50" w:line="360" w:lineRule="auto"/>
        <w:rPr>
          <w:bCs/>
          <w:color w:val="222222"/>
          <w:sz w:val="28"/>
          <w:lang w:eastAsia="en-IN"/>
        </w:rPr>
      </w:pPr>
      <w:r w:rsidRPr="00207620">
        <w:rPr>
          <w:bCs/>
          <w:color w:val="222222"/>
          <w:sz w:val="28"/>
          <w:lang w:eastAsia="en-IN"/>
        </w:rPr>
        <w:t xml:space="preserve"> </w:t>
      </w:r>
    </w:p>
    <w:p w14:paraId="21A4B5B9" w14:textId="77777777" w:rsidR="006556EF" w:rsidRDefault="006556EF" w:rsidP="006556EF">
      <w:pPr>
        <w:spacing w:before="50" w:after="50" w:line="360" w:lineRule="auto"/>
        <w:rPr>
          <w:bCs/>
          <w:color w:val="222222"/>
          <w:sz w:val="28"/>
          <w:lang w:eastAsia="en-IN"/>
        </w:rPr>
      </w:pPr>
      <w:r>
        <w:rPr>
          <w:bCs/>
          <w:color w:val="222222"/>
          <w:sz w:val="28"/>
          <w:lang w:eastAsia="en-IN"/>
        </w:rPr>
        <w:t xml:space="preserve"> </w:t>
      </w:r>
    </w:p>
    <w:p w14:paraId="46DC450F" w14:textId="77777777" w:rsidR="006556EF" w:rsidRPr="00207620" w:rsidRDefault="006556EF" w:rsidP="006556EF">
      <w:pPr>
        <w:spacing w:before="50" w:after="50" w:line="360" w:lineRule="auto"/>
        <w:rPr>
          <w:bCs/>
          <w:color w:val="222222"/>
          <w:sz w:val="28"/>
          <w:lang w:eastAsia="en-IN"/>
        </w:rPr>
      </w:pPr>
    </w:p>
    <w:p w14:paraId="0B523BE6" w14:textId="77777777" w:rsidR="006556EF" w:rsidRPr="00207620" w:rsidRDefault="006556EF" w:rsidP="006556EF">
      <w:pPr>
        <w:spacing w:before="50" w:after="50" w:line="360" w:lineRule="auto"/>
        <w:rPr>
          <w:bCs/>
          <w:color w:val="222222"/>
          <w:sz w:val="28"/>
          <w:lang w:eastAsia="en-IN"/>
        </w:rPr>
      </w:pPr>
    </w:p>
    <w:p w14:paraId="6CD0AC29" w14:textId="77777777" w:rsidR="006556EF" w:rsidRPr="00207620" w:rsidRDefault="006556EF" w:rsidP="006556EF">
      <w:pPr>
        <w:spacing w:before="50" w:after="50" w:line="360" w:lineRule="auto"/>
        <w:rPr>
          <w:bCs/>
          <w:color w:val="222222"/>
          <w:sz w:val="28"/>
          <w:lang w:eastAsia="en-IN"/>
        </w:rPr>
      </w:pPr>
    </w:p>
    <w:p w14:paraId="1C699749" w14:textId="77777777" w:rsidR="006556EF" w:rsidRPr="00207620" w:rsidRDefault="006556EF" w:rsidP="006556EF">
      <w:pPr>
        <w:spacing w:before="50" w:after="50" w:line="360" w:lineRule="auto"/>
        <w:rPr>
          <w:bCs/>
          <w:color w:val="222222"/>
          <w:sz w:val="28"/>
          <w:lang w:eastAsia="en-IN"/>
        </w:rPr>
      </w:pPr>
    </w:p>
    <w:p w14:paraId="19DD7EB3" w14:textId="77777777" w:rsidR="006556EF" w:rsidRPr="00207620" w:rsidRDefault="006556EF" w:rsidP="006556EF">
      <w:pPr>
        <w:spacing w:before="50" w:after="50" w:line="360" w:lineRule="auto"/>
        <w:rPr>
          <w:bCs/>
          <w:color w:val="222222"/>
          <w:sz w:val="28"/>
          <w:lang w:eastAsia="en-IN"/>
        </w:rPr>
      </w:pPr>
    </w:p>
    <w:p w14:paraId="61524ED3" w14:textId="77777777" w:rsidR="006556EF" w:rsidRPr="00207620" w:rsidRDefault="006556EF" w:rsidP="006556EF">
      <w:pPr>
        <w:spacing w:before="50" w:after="50" w:line="360" w:lineRule="auto"/>
        <w:rPr>
          <w:bCs/>
          <w:color w:val="222222"/>
          <w:sz w:val="28"/>
          <w:lang w:eastAsia="en-IN"/>
        </w:rPr>
      </w:pPr>
    </w:p>
    <w:p w14:paraId="75B3ADC4" w14:textId="77777777" w:rsidR="006556EF" w:rsidRPr="00207620" w:rsidRDefault="006556EF" w:rsidP="006556EF">
      <w:pPr>
        <w:spacing w:before="50" w:after="50" w:line="360" w:lineRule="auto"/>
        <w:rPr>
          <w:bCs/>
          <w:color w:val="222222"/>
          <w:sz w:val="28"/>
          <w:lang w:eastAsia="en-IN"/>
        </w:rPr>
      </w:pPr>
    </w:p>
    <w:p w14:paraId="091E3869" w14:textId="77777777" w:rsidR="006556EF" w:rsidRPr="00207620" w:rsidRDefault="006556EF" w:rsidP="006556EF">
      <w:pPr>
        <w:spacing w:before="50" w:after="50" w:line="360" w:lineRule="auto"/>
        <w:rPr>
          <w:bCs/>
          <w:color w:val="222222"/>
          <w:sz w:val="28"/>
          <w:lang w:eastAsia="en-IN"/>
        </w:rPr>
      </w:pPr>
    </w:p>
    <w:p w14:paraId="6766BF87" w14:textId="77777777" w:rsidR="006556EF" w:rsidRDefault="006556EF" w:rsidP="006556EF">
      <w:pPr>
        <w:spacing w:before="50" w:after="50" w:line="360" w:lineRule="auto"/>
        <w:rPr>
          <w:bCs/>
          <w:color w:val="222222"/>
          <w:sz w:val="28"/>
          <w:lang w:eastAsia="en-IN"/>
        </w:rPr>
      </w:pPr>
    </w:p>
    <w:p w14:paraId="6BCE7E66" w14:textId="77777777" w:rsidR="006556EF" w:rsidRPr="00207620" w:rsidRDefault="006556EF" w:rsidP="006556EF">
      <w:pPr>
        <w:tabs>
          <w:tab w:val="left" w:pos="6687"/>
        </w:tabs>
        <w:spacing w:before="50" w:after="50" w:line="360" w:lineRule="auto"/>
        <w:jc w:val="right"/>
        <w:rPr>
          <w:bCs/>
          <w:color w:val="222222"/>
          <w:sz w:val="28"/>
          <w:lang w:eastAsia="en-IN"/>
        </w:rPr>
      </w:pPr>
      <w:r>
        <w:rPr>
          <w:bCs/>
          <w:color w:val="222222"/>
          <w:sz w:val="28"/>
          <w:lang w:eastAsia="en-IN"/>
        </w:rPr>
        <w:t>(Signature of Guide)</w:t>
      </w:r>
    </w:p>
    <w:p w14:paraId="6BD3FF85" w14:textId="77777777"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___________________________________________</w:t>
      </w:r>
    </w:p>
    <w:p w14:paraId="69AC9B27" w14:textId="77777777" w:rsidR="00F32B81" w:rsidRPr="00F32B81" w:rsidRDefault="00F32B81" w:rsidP="006556EF">
      <w:pPr>
        <w:spacing w:before="50" w:after="50" w:line="360" w:lineRule="auto"/>
        <w:jc w:val="right"/>
        <w:rPr>
          <w:b/>
          <w:bCs/>
          <w:color w:val="000000"/>
          <w:sz w:val="28"/>
          <w:szCs w:val="28"/>
          <w:shd w:val="clear" w:color="auto" w:fill="FFFFFF"/>
        </w:rPr>
      </w:pPr>
      <w:r w:rsidRPr="00F32B81">
        <w:rPr>
          <w:b/>
          <w:bCs/>
          <w:color w:val="000000"/>
          <w:sz w:val="28"/>
          <w:szCs w:val="28"/>
          <w:shd w:val="clear" w:color="auto" w:fill="FFFFFF"/>
        </w:rPr>
        <w:t>Dr. Rajesh Ingle</w:t>
      </w:r>
    </w:p>
    <w:p w14:paraId="1AC932CB" w14:textId="77777777" w:rsidR="00F32B81" w:rsidRPr="00F32B81" w:rsidRDefault="00F32B81" w:rsidP="006556EF">
      <w:pPr>
        <w:spacing w:before="50" w:after="50" w:line="360" w:lineRule="auto"/>
        <w:jc w:val="right"/>
        <w:rPr>
          <w:b/>
          <w:bCs/>
          <w:color w:val="3B3B3B"/>
          <w:sz w:val="28"/>
          <w:szCs w:val="28"/>
          <w:shd w:val="clear" w:color="auto" w:fill="FFFFFF"/>
        </w:rPr>
      </w:pPr>
      <w:r w:rsidRPr="00F32B81">
        <w:rPr>
          <w:b/>
          <w:bCs/>
          <w:color w:val="3B3B3B"/>
          <w:sz w:val="28"/>
          <w:szCs w:val="28"/>
          <w:shd w:val="clear" w:color="auto" w:fill="FFFFFF"/>
        </w:rPr>
        <w:t>Professor, Dean Academics, &amp; HOD CSE</w:t>
      </w:r>
    </w:p>
    <w:p w14:paraId="02529713" w14:textId="27AC39DD" w:rsidR="006556EF" w:rsidRPr="00207620" w:rsidRDefault="006556EF" w:rsidP="006556EF">
      <w:pPr>
        <w:spacing w:before="50" w:after="50" w:line="360" w:lineRule="auto"/>
        <w:jc w:val="right"/>
        <w:rPr>
          <w:b/>
          <w:bCs/>
          <w:color w:val="222222"/>
          <w:sz w:val="28"/>
          <w:lang w:eastAsia="en-IN"/>
        </w:rPr>
      </w:pPr>
      <w:r>
        <w:rPr>
          <w:b/>
          <w:bCs/>
          <w:color w:val="222222"/>
          <w:sz w:val="28"/>
          <w:lang w:eastAsia="en-IN"/>
        </w:rPr>
        <w:t xml:space="preserve">Department of </w:t>
      </w:r>
      <w:r w:rsidR="00F32B81">
        <w:rPr>
          <w:b/>
          <w:bCs/>
          <w:color w:val="222222"/>
          <w:sz w:val="28"/>
          <w:lang w:eastAsia="en-IN"/>
        </w:rPr>
        <w:t xml:space="preserve"> CSE</w:t>
      </w:r>
    </w:p>
    <w:p w14:paraId="357A6030" w14:textId="77777777" w:rsidR="006556EF" w:rsidRPr="00207620" w:rsidRDefault="006556EF" w:rsidP="006556EF">
      <w:pPr>
        <w:spacing w:before="50" w:after="50" w:line="360" w:lineRule="auto"/>
        <w:jc w:val="right"/>
        <w:rPr>
          <w:b/>
          <w:bCs/>
          <w:color w:val="222222"/>
          <w:sz w:val="28"/>
          <w:lang w:eastAsia="en-IN"/>
        </w:rPr>
      </w:pPr>
      <w:r w:rsidRPr="00207620">
        <w:rPr>
          <w:b/>
          <w:bCs/>
          <w:color w:val="222222"/>
          <w:sz w:val="28"/>
          <w:lang w:eastAsia="en-IN"/>
        </w:rPr>
        <w:t xml:space="preserve">Dr. SPM IIIT-NR </w:t>
      </w:r>
    </w:p>
    <w:p w14:paraId="32C8D254" w14:textId="3036D442" w:rsidR="006556EF" w:rsidRPr="00207620" w:rsidRDefault="00955381" w:rsidP="006556EF">
      <w:pPr>
        <w:spacing w:before="50" w:after="50" w:line="360" w:lineRule="auto"/>
        <w:jc w:val="right"/>
        <w:rPr>
          <w:b/>
          <w:bCs/>
          <w:color w:val="222222"/>
          <w:sz w:val="28"/>
          <w:lang w:eastAsia="en-IN"/>
        </w:rPr>
      </w:pPr>
      <w:r>
        <w:rPr>
          <w:b/>
          <w:bCs/>
          <w:color w:val="222222"/>
          <w:sz w:val="28"/>
          <w:lang w:eastAsia="en-IN"/>
        </w:rPr>
        <w:t>May</w:t>
      </w:r>
      <w:r w:rsidR="006556EF">
        <w:rPr>
          <w:b/>
          <w:bCs/>
          <w:color w:val="222222"/>
          <w:sz w:val="28"/>
          <w:lang w:eastAsia="en-IN"/>
        </w:rPr>
        <w:t xml:space="preserve">, </w:t>
      </w:r>
      <w:r w:rsidR="00F32B81">
        <w:rPr>
          <w:b/>
          <w:bCs/>
          <w:color w:val="222222"/>
          <w:sz w:val="28"/>
          <w:lang w:eastAsia="en-IN"/>
        </w:rPr>
        <w:t>2024</w:t>
      </w:r>
    </w:p>
    <w:p w14:paraId="0A1C6D54" w14:textId="77777777" w:rsidR="00F63736" w:rsidRDefault="00F63736" w:rsidP="008F3448">
      <w:pPr>
        <w:spacing w:before="50" w:after="50" w:line="360" w:lineRule="auto"/>
        <w:rPr>
          <w:b/>
          <w:bCs/>
          <w:color w:val="222222"/>
          <w:sz w:val="36"/>
          <w:lang w:eastAsia="en-IN"/>
        </w:rPr>
      </w:pPr>
    </w:p>
    <w:p w14:paraId="7F9AF4E5" w14:textId="77777777" w:rsidR="006556EF" w:rsidRPr="00207620" w:rsidRDefault="006556EF" w:rsidP="006556EF">
      <w:pPr>
        <w:spacing w:before="50" w:after="50" w:line="360" w:lineRule="auto"/>
        <w:jc w:val="center"/>
        <w:rPr>
          <w:b/>
          <w:bCs/>
          <w:color w:val="222222"/>
          <w:sz w:val="36"/>
          <w:lang w:eastAsia="en-IN"/>
        </w:rPr>
      </w:pPr>
      <w:r w:rsidRPr="00207620">
        <w:rPr>
          <w:b/>
          <w:bCs/>
          <w:color w:val="222222"/>
          <w:sz w:val="36"/>
          <w:lang w:eastAsia="en-IN"/>
        </w:rPr>
        <w:t>Declaration</w:t>
      </w:r>
    </w:p>
    <w:p w14:paraId="76B1FD09" w14:textId="77777777" w:rsidR="006556EF" w:rsidRPr="00207620" w:rsidRDefault="006556EF" w:rsidP="006556EF">
      <w:pPr>
        <w:spacing w:before="50" w:after="50" w:line="360" w:lineRule="auto"/>
        <w:rPr>
          <w:b/>
          <w:bCs/>
          <w:color w:val="222222"/>
          <w:sz w:val="28"/>
          <w:lang w:eastAsia="en-IN"/>
        </w:rPr>
      </w:pPr>
      <w:r w:rsidRPr="00207620">
        <w:rPr>
          <w:b/>
          <w:bCs/>
          <w:color w:val="222222"/>
          <w:sz w:val="28"/>
          <w:lang w:eastAsia="en-IN"/>
        </w:rPr>
        <w:t xml:space="preserve"> </w:t>
      </w:r>
    </w:p>
    <w:p w14:paraId="25452840" w14:textId="77777777" w:rsidR="006556EF" w:rsidRDefault="006556EF" w:rsidP="006556EF">
      <w:pPr>
        <w:spacing w:before="50" w:after="50" w:line="360" w:lineRule="auto"/>
        <w:jc w:val="both"/>
        <w:rPr>
          <w:bCs/>
          <w:color w:val="222222"/>
          <w:sz w:val="28"/>
          <w:lang w:eastAsia="en-IN"/>
        </w:rPr>
        <w:sectPr w:rsidR="006556EF" w:rsidSect="00994957">
          <w:type w:val="continuous"/>
          <w:pgSz w:w="11906" w:h="16838"/>
          <w:pgMar w:top="1440" w:right="1440" w:bottom="1440" w:left="2155" w:header="709" w:footer="709" w:gutter="0"/>
          <w:pgNumType w:start="0"/>
          <w:cols w:space="708"/>
          <w:titlePg/>
          <w:docGrid w:linePitch="360"/>
        </w:sectPr>
      </w:pPr>
    </w:p>
    <w:p w14:paraId="2CB2684F" w14:textId="535874A4" w:rsidR="004E46B3" w:rsidRDefault="006556EF" w:rsidP="00AF017B">
      <w:pPr>
        <w:spacing w:before="50" w:after="50" w:line="360" w:lineRule="auto"/>
        <w:jc w:val="both"/>
        <w:rPr>
          <w:bCs/>
          <w:color w:val="222222"/>
          <w:sz w:val="28"/>
          <w:lang w:eastAsia="en-IN"/>
        </w:rPr>
      </w:pPr>
      <w:r w:rsidRPr="00207620">
        <w:rPr>
          <w:bCs/>
          <w:color w:val="222222"/>
          <w:sz w:val="28"/>
          <w:lang w:eastAsia="en-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48E1E5B1" w14:textId="77777777" w:rsidR="004E46B3" w:rsidRPr="00AF017B" w:rsidRDefault="004E46B3" w:rsidP="00AF017B">
      <w:pPr>
        <w:spacing w:before="50" w:after="50" w:line="360" w:lineRule="auto"/>
        <w:jc w:val="both"/>
        <w:rPr>
          <w:bCs/>
          <w:color w:val="222222"/>
          <w:sz w:val="28"/>
          <w:lang w:eastAsia="en-IN"/>
        </w:rPr>
      </w:pPr>
    </w:p>
    <w:p w14:paraId="796AFDD7"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_________________</w:t>
      </w:r>
    </w:p>
    <w:p w14:paraId="18992847" w14:textId="77777777" w:rsidR="00F32B81" w:rsidRDefault="00F32B81" w:rsidP="00F32B81">
      <w:pPr>
        <w:spacing w:before="50" w:after="50" w:line="360" w:lineRule="auto"/>
        <w:jc w:val="right"/>
        <w:rPr>
          <w:b/>
          <w:bCs/>
          <w:color w:val="222222"/>
          <w:sz w:val="28"/>
          <w:lang w:eastAsia="en-IN"/>
        </w:rPr>
      </w:pPr>
      <w:r>
        <w:rPr>
          <w:b/>
          <w:sz w:val="28"/>
          <w:szCs w:val="36"/>
        </w:rPr>
        <w:t>Pediredla Suman</w:t>
      </w:r>
      <w:r>
        <w:rPr>
          <w:b/>
          <w:bCs/>
          <w:color w:val="222222"/>
          <w:sz w:val="28"/>
          <w:lang w:eastAsia="en-IN"/>
        </w:rPr>
        <w:t xml:space="preserve"> </w:t>
      </w:r>
    </w:p>
    <w:p w14:paraId="46AAF958"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221020444</w:t>
      </w:r>
    </w:p>
    <w:p w14:paraId="282C7EBC" w14:textId="77777777" w:rsidR="00F32B81" w:rsidRDefault="00F32B81" w:rsidP="00F32B81">
      <w:pPr>
        <w:spacing w:before="50" w:after="50" w:line="360" w:lineRule="auto"/>
        <w:rPr>
          <w:b/>
          <w:bCs/>
          <w:color w:val="222222"/>
          <w:sz w:val="28"/>
          <w:lang w:eastAsia="en-IN"/>
        </w:rPr>
      </w:pPr>
    </w:p>
    <w:p w14:paraId="4E06BD00" w14:textId="77777777" w:rsidR="00F32B81" w:rsidRDefault="00F32B81" w:rsidP="00F32B81">
      <w:pPr>
        <w:spacing w:before="50" w:after="50" w:line="360" w:lineRule="auto"/>
        <w:jc w:val="right"/>
        <w:rPr>
          <w:b/>
          <w:bCs/>
          <w:color w:val="222222"/>
          <w:sz w:val="28"/>
          <w:lang w:eastAsia="en-IN"/>
        </w:rPr>
      </w:pPr>
      <w:r>
        <w:rPr>
          <w:b/>
          <w:bCs/>
          <w:color w:val="222222"/>
          <w:sz w:val="28"/>
          <w:lang w:eastAsia="en-IN"/>
        </w:rPr>
        <w:t>_________________</w:t>
      </w:r>
    </w:p>
    <w:p w14:paraId="738D8682" w14:textId="01EA422B" w:rsidR="00F32B81" w:rsidRDefault="00AF017B" w:rsidP="00F32B81">
      <w:pPr>
        <w:spacing w:before="50" w:after="50" w:line="360" w:lineRule="auto"/>
        <w:jc w:val="right"/>
        <w:rPr>
          <w:b/>
          <w:bCs/>
          <w:color w:val="222222"/>
          <w:sz w:val="28"/>
          <w:lang w:eastAsia="en-IN"/>
        </w:rPr>
      </w:pPr>
      <w:r>
        <w:rPr>
          <w:b/>
          <w:sz w:val="28"/>
          <w:szCs w:val="36"/>
        </w:rPr>
        <w:t>Bonda Naveen Kumar</w:t>
      </w:r>
    </w:p>
    <w:p w14:paraId="176E1D71" w14:textId="001084EC" w:rsidR="00F32B81" w:rsidRDefault="00F32B81" w:rsidP="00F32B81">
      <w:pPr>
        <w:spacing w:before="50" w:after="50" w:line="360" w:lineRule="auto"/>
        <w:jc w:val="right"/>
        <w:rPr>
          <w:b/>
          <w:bCs/>
          <w:color w:val="222222"/>
          <w:sz w:val="28"/>
          <w:lang w:eastAsia="en-IN"/>
        </w:rPr>
      </w:pPr>
      <w:r>
        <w:rPr>
          <w:b/>
          <w:bCs/>
          <w:color w:val="222222"/>
          <w:sz w:val="28"/>
          <w:lang w:eastAsia="en-IN"/>
        </w:rPr>
        <w:t>2210204</w:t>
      </w:r>
      <w:r w:rsidR="00AF017B">
        <w:rPr>
          <w:b/>
          <w:bCs/>
          <w:color w:val="222222"/>
          <w:sz w:val="28"/>
          <w:lang w:eastAsia="en-IN"/>
        </w:rPr>
        <w:t>20</w:t>
      </w:r>
    </w:p>
    <w:p w14:paraId="2AE1CB87" w14:textId="7B2BF216" w:rsidR="00F32B81" w:rsidRDefault="00F32B81" w:rsidP="00F32B81">
      <w:pPr>
        <w:spacing w:before="50" w:after="50" w:line="360" w:lineRule="auto"/>
        <w:rPr>
          <w:bCs/>
          <w:color w:val="222222"/>
          <w:sz w:val="28"/>
          <w:lang w:eastAsia="en-IN"/>
        </w:rPr>
      </w:pPr>
    </w:p>
    <w:p w14:paraId="1BBD32BA" w14:textId="64F52037" w:rsidR="006556EF" w:rsidRDefault="006556EF" w:rsidP="006556EF">
      <w:pPr>
        <w:spacing w:before="50" w:after="50" w:line="360" w:lineRule="auto"/>
        <w:jc w:val="right"/>
        <w:rPr>
          <w:b/>
          <w:bCs/>
          <w:color w:val="222222"/>
          <w:sz w:val="28"/>
          <w:lang w:eastAsia="en-IN"/>
        </w:rPr>
      </w:pPr>
      <w:r>
        <w:rPr>
          <w:b/>
          <w:bCs/>
          <w:color w:val="222222"/>
          <w:sz w:val="28"/>
          <w:lang w:eastAsia="en-IN"/>
        </w:rPr>
        <w:t>_________________</w:t>
      </w:r>
    </w:p>
    <w:p w14:paraId="368AA453" w14:textId="39B8F07E" w:rsidR="00F32B81" w:rsidRDefault="00AF017B" w:rsidP="006556EF">
      <w:pPr>
        <w:spacing w:before="50" w:after="50" w:line="360" w:lineRule="auto"/>
        <w:jc w:val="right"/>
        <w:rPr>
          <w:b/>
          <w:bCs/>
          <w:color w:val="222222"/>
          <w:sz w:val="28"/>
          <w:lang w:eastAsia="en-IN"/>
        </w:rPr>
      </w:pPr>
      <w:r>
        <w:rPr>
          <w:b/>
          <w:sz w:val="28"/>
          <w:szCs w:val="36"/>
        </w:rPr>
        <w:t>Sambangi Chaitanya</w:t>
      </w:r>
      <w:r w:rsidR="00F32B81">
        <w:rPr>
          <w:b/>
          <w:bCs/>
          <w:color w:val="222222"/>
          <w:sz w:val="28"/>
          <w:lang w:eastAsia="en-IN"/>
        </w:rPr>
        <w:t xml:space="preserve"> </w:t>
      </w:r>
    </w:p>
    <w:p w14:paraId="3B511BC1" w14:textId="31A27E2D" w:rsidR="004E46B3" w:rsidRDefault="00F32B81" w:rsidP="004E46B3">
      <w:pPr>
        <w:spacing w:before="50" w:after="50" w:line="360" w:lineRule="auto"/>
        <w:jc w:val="right"/>
        <w:rPr>
          <w:b/>
          <w:bCs/>
          <w:color w:val="222222"/>
          <w:sz w:val="28"/>
          <w:lang w:eastAsia="en-IN"/>
        </w:rPr>
      </w:pPr>
      <w:r>
        <w:rPr>
          <w:b/>
          <w:bCs/>
          <w:color w:val="222222"/>
          <w:sz w:val="28"/>
          <w:lang w:eastAsia="en-IN"/>
        </w:rPr>
        <w:t>2210</w:t>
      </w:r>
      <w:r w:rsidR="00AF017B">
        <w:rPr>
          <w:b/>
          <w:bCs/>
          <w:color w:val="222222"/>
          <w:sz w:val="28"/>
          <w:lang w:eastAsia="en-IN"/>
        </w:rPr>
        <w:t>00049</w:t>
      </w:r>
    </w:p>
    <w:p w14:paraId="0C1FA6D9" w14:textId="11ABDD95" w:rsidR="00AF017B" w:rsidRDefault="006556EF" w:rsidP="00AF017B">
      <w:pPr>
        <w:tabs>
          <w:tab w:val="left" w:pos="1500"/>
        </w:tabs>
        <w:spacing w:before="50" w:after="50" w:line="360" w:lineRule="auto"/>
        <w:rPr>
          <w:b/>
          <w:bCs/>
          <w:color w:val="222222"/>
          <w:sz w:val="28"/>
          <w:lang w:eastAsia="en-IN"/>
        </w:rPr>
        <w:sectPr w:rsidR="00AF017B" w:rsidSect="00994957">
          <w:type w:val="continuous"/>
          <w:pgSz w:w="11906" w:h="16838"/>
          <w:pgMar w:top="1440" w:right="1440" w:bottom="1440" w:left="2155" w:header="709" w:footer="709" w:gutter="0"/>
          <w:pgNumType w:start="0"/>
          <w:cols w:space="708"/>
          <w:titlePg/>
          <w:docGrid w:linePitch="360"/>
        </w:sectPr>
      </w:pPr>
      <w:proofErr w:type="gramStart"/>
      <w:r>
        <w:rPr>
          <w:b/>
          <w:bCs/>
          <w:color w:val="222222"/>
          <w:sz w:val="28"/>
          <w:lang w:eastAsia="en-IN"/>
        </w:rPr>
        <w:t>Date :</w:t>
      </w:r>
      <w:proofErr w:type="gramEnd"/>
      <w:r>
        <w:rPr>
          <w:b/>
          <w:bCs/>
          <w:color w:val="222222"/>
          <w:sz w:val="28"/>
          <w:lang w:eastAsia="en-IN"/>
        </w:rPr>
        <w:t xml:space="preserve"> </w:t>
      </w:r>
      <w:r w:rsidR="00AF017B">
        <w:rPr>
          <w:b/>
          <w:bCs/>
          <w:color w:val="222222"/>
          <w:sz w:val="28"/>
          <w:lang w:eastAsia="en-IN"/>
        </w:rPr>
        <w:t xml:space="preserve">   </w:t>
      </w:r>
      <w:r w:rsidR="00955381">
        <w:rPr>
          <w:b/>
          <w:bCs/>
          <w:color w:val="222222"/>
          <w:sz w:val="28"/>
          <w:lang w:eastAsia="en-IN"/>
        </w:rPr>
        <w:t>16</w:t>
      </w:r>
      <w:r w:rsidR="00AF017B">
        <w:rPr>
          <w:b/>
          <w:bCs/>
          <w:color w:val="222222"/>
          <w:sz w:val="28"/>
          <w:lang w:eastAsia="en-IN"/>
        </w:rPr>
        <w:t>/0</w:t>
      </w:r>
      <w:r w:rsidR="00955381">
        <w:rPr>
          <w:b/>
          <w:bCs/>
          <w:color w:val="222222"/>
          <w:sz w:val="28"/>
          <w:lang w:eastAsia="en-IN"/>
        </w:rPr>
        <w:t>5</w:t>
      </w:r>
      <w:r w:rsidR="00AF017B">
        <w:rPr>
          <w:b/>
          <w:bCs/>
          <w:color w:val="222222"/>
          <w:sz w:val="28"/>
          <w:lang w:eastAsia="en-IN"/>
        </w:rPr>
        <w:t>/2024</w:t>
      </w:r>
    </w:p>
    <w:p w14:paraId="35508B2E" w14:textId="77777777" w:rsidR="006556EF" w:rsidRDefault="006556EF" w:rsidP="006556EF">
      <w:pPr>
        <w:spacing w:before="50" w:after="50" w:line="360" w:lineRule="auto"/>
        <w:jc w:val="center"/>
        <w:rPr>
          <w:b/>
          <w:bCs/>
          <w:color w:val="222222"/>
          <w:sz w:val="36"/>
          <w:szCs w:val="36"/>
          <w:lang w:eastAsia="en-IN"/>
        </w:rPr>
      </w:pPr>
      <w:bookmarkStart w:id="0" w:name="_Hlk169174141"/>
      <w:r>
        <w:rPr>
          <w:b/>
          <w:bCs/>
          <w:color w:val="222222"/>
          <w:sz w:val="36"/>
          <w:szCs w:val="36"/>
          <w:lang w:eastAsia="en-IN"/>
        </w:rPr>
        <w:lastRenderedPageBreak/>
        <w:t xml:space="preserve">PLAGARISM REPORT </w:t>
      </w:r>
    </w:p>
    <w:p w14:paraId="6DF82DF6" w14:textId="77777777" w:rsidR="006556EF" w:rsidRDefault="00F63736" w:rsidP="006556EF">
      <w:pPr>
        <w:spacing w:before="50" w:after="50" w:line="360" w:lineRule="auto"/>
        <w:jc w:val="center"/>
        <w:rPr>
          <w:b/>
          <w:bCs/>
          <w:color w:val="222222"/>
          <w:sz w:val="22"/>
          <w:szCs w:val="36"/>
          <w:lang w:eastAsia="en-IN"/>
        </w:rPr>
      </w:pPr>
      <w:r w:rsidRPr="00F63736">
        <w:rPr>
          <w:b/>
          <w:bCs/>
          <w:color w:val="222222"/>
          <w:sz w:val="22"/>
          <w:szCs w:val="36"/>
          <w:lang w:eastAsia="en-IN"/>
        </w:rPr>
        <w:t>(The plagiarism of the minor project report must be less the 10% for final acceptance of the report by panel members)</w:t>
      </w:r>
    </w:p>
    <w:bookmarkEnd w:id="0"/>
    <w:p w14:paraId="253236A5" w14:textId="77777777" w:rsidR="005165AC" w:rsidRPr="00F63736" w:rsidRDefault="005165AC" w:rsidP="006556EF">
      <w:pPr>
        <w:spacing w:before="50" w:after="50" w:line="360" w:lineRule="auto"/>
        <w:jc w:val="center"/>
        <w:rPr>
          <w:b/>
          <w:bCs/>
          <w:color w:val="222222"/>
          <w:sz w:val="22"/>
          <w:szCs w:val="36"/>
          <w:lang w:eastAsia="en-IN"/>
        </w:rPr>
      </w:pPr>
    </w:p>
    <w:p w14:paraId="650836CB" w14:textId="521D3963" w:rsidR="006556EF" w:rsidRDefault="0077207A" w:rsidP="006556EF">
      <w:pPr>
        <w:spacing w:before="50" w:after="50" w:line="360" w:lineRule="auto"/>
        <w:jc w:val="center"/>
        <w:rPr>
          <w:b/>
          <w:bCs/>
          <w:color w:val="222222"/>
          <w:sz w:val="36"/>
          <w:szCs w:val="36"/>
          <w:lang w:eastAsia="en-IN"/>
        </w:rPr>
      </w:pPr>
      <w:r>
        <w:rPr>
          <w:noProof/>
        </w:rPr>
        <w:drawing>
          <wp:inline distT="0" distB="0" distL="0" distR="0" wp14:anchorId="70E3A0AD" wp14:editId="1135A590">
            <wp:extent cx="5126990" cy="6705600"/>
            <wp:effectExtent l="0" t="0" r="0" b="0"/>
            <wp:docPr id="77491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6990" cy="6705600"/>
                    </a:xfrm>
                    <a:prstGeom prst="rect">
                      <a:avLst/>
                    </a:prstGeom>
                    <a:noFill/>
                    <a:ln>
                      <a:noFill/>
                    </a:ln>
                  </pic:spPr>
                </pic:pic>
              </a:graphicData>
            </a:graphic>
          </wp:inline>
        </w:drawing>
      </w:r>
    </w:p>
    <w:p w14:paraId="072AF07A" w14:textId="77777777" w:rsidR="006556EF" w:rsidRDefault="006556EF" w:rsidP="006556EF">
      <w:pPr>
        <w:spacing w:before="50" w:after="50" w:line="360" w:lineRule="auto"/>
        <w:jc w:val="center"/>
        <w:rPr>
          <w:b/>
          <w:bCs/>
          <w:color w:val="222222"/>
          <w:sz w:val="36"/>
          <w:szCs w:val="36"/>
          <w:lang w:eastAsia="en-IN"/>
        </w:rPr>
      </w:pPr>
    </w:p>
    <w:p w14:paraId="0A95CFF5" w14:textId="77777777" w:rsidR="00F63736" w:rsidRDefault="00F63736" w:rsidP="0077207A">
      <w:pPr>
        <w:spacing w:before="50" w:after="50" w:line="360" w:lineRule="auto"/>
        <w:rPr>
          <w:b/>
          <w:bCs/>
          <w:color w:val="222222"/>
          <w:sz w:val="36"/>
          <w:szCs w:val="36"/>
          <w:lang w:eastAsia="en-IN"/>
        </w:rPr>
      </w:pPr>
    </w:p>
    <w:p w14:paraId="30579BFB" w14:textId="77777777" w:rsidR="006556EF" w:rsidRPr="00AC06C1" w:rsidRDefault="006556EF" w:rsidP="006556EF">
      <w:pPr>
        <w:spacing w:before="50" w:after="50" w:line="360" w:lineRule="auto"/>
        <w:jc w:val="center"/>
        <w:rPr>
          <w:b/>
          <w:bCs/>
          <w:color w:val="222222"/>
          <w:sz w:val="36"/>
          <w:szCs w:val="36"/>
          <w:lang w:eastAsia="en-IN"/>
        </w:rPr>
      </w:pPr>
      <w:r w:rsidRPr="00AC06C1">
        <w:rPr>
          <w:b/>
          <w:bCs/>
          <w:color w:val="222222"/>
          <w:sz w:val="36"/>
          <w:szCs w:val="36"/>
          <w:lang w:eastAsia="en-IN"/>
        </w:rPr>
        <w:lastRenderedPageBreak/>
        <w:t>Approval Sheet</w:t>
      </w:r>
    </w:p>
    <w:p w14:paraId="2C07CBF2" w14:textId="77777777" w:rsidR="006556EF" w:rsidRPr="00207620" w:rsidRDefault="006556EF" w:rsidP="006556EF">
      <w:pPr>
        <w:spacing w:before="50" w:after="50" w:line="360" w:lineRule="auto"/>
        <w:rPr>
          <w:b/>
          <w:bCs/>
          <w:color w:val="222222"/>
          <w:sz w:val="28"/>
          <w:lang w:eastAsia="en-IN"/>
        </w:rPr>
      </w:pPr>
      <w:r w:rsidRPr="00207620">
        <w:rPr>
          <w:b/>
          <w:bCs/>
          <w:color w:val="222222"/>
          <w:sz w:val="28"/>
          <w:lang w:eastAsia="en-IN"/>
        </w:rPr>
        <w:t xml:space="preserve"> </w:t>
      </w:r>
    </w:p>
    <w:p w14:paraId="58C7CA32" w14:textId="77777777" w:rsidR="004B4BBC" w:rsidRDefault="006556EF" w:rsidP="004B4BBC">
      <w:pPr>
        <w:spacing w:before="50" w:after="50" w:line="360" w:lineRule="auto"/>
        <w:ind w:left="1010" w:firstLine="202"/>
        <w:jc w:val="both"/>
        <w:rPr>
          <w:bCs/>
          <w:color w:val="222222"/>
          <w:sz w:val="28"/>
          <w:lang w:eastAsia="en-IN"/>
        </w:rPr>
      </w:pPr>
      <w:r w:rsidRPr="00207620">
        <w:rPr>
          <w:bCs/>
          <w:color w:val="222222"/>
          <w:sz w:val="28"/>
          <w:lang w:eastAsia="en-IN"/>
        </w:rPr>
        <w:t xml:space="preserve">This project report entitled </w:t>
      </w:r>
      <w:r>
        <w:rPr>
          <w:bCs/>
          <w:color w:val="222222"/>
          <w:sz w:val="28"/>
          <w:lang w:eastAsia="en-IN"/>
        </w:rPr>
        <w:t>“</w:t>
      </w:r>
      <w:r w:rsidR="004B4BBC" w:rsidRPr="004B4BBC">
        <w:rPr>
          <w:b/>
          <w:bCs/>
          <w:sz w:val="28"/>
          <w:szCs w:val="28"/>
          <w:lang w:val="en-IN" w:eastAsia="en-IN"/>
        </w:rPr>
        <w:t xml:space="preserve">Detection and Analysis of </w:t>
      </w:r>
      <w:r w:rsidR="004B4BBC" w:rsidRPr="00F32B81">
        <w:rPr>
          <w:b/>
          <w:bCs/>
          <w:sz w:val="28"/>
          <w:szCs w:val="28"/>
          <w:lang w:val="en-IN" w:eastAsia="en-IN"/>
        </w:rPr>
        <w:t>Stargardt's Disease</w:t>
      </w:r>
      <w:r>
        <w:rPr>
          <w:bCs/>
          <w:color w:val="222222"/>
          <w:sz w:val="28"/>
          <w:lang w:eastAsia="en-IN"/>
        </w:rPr>
        <w:t>”</w:t>
      </w:r>
      <w:r w:rsidRPr="00207620">
        <w:rPr>
          <w:bCs/>
          <w:color w:val="222222"/>
          <w:sz w:val="28"/>
          <w:lang w:eastAsia="en-IN"/>
        </w:rPr>
        <w:t xml:space="preserve"> by </w:t>
      </w:r>
    </w:p>
    <w:p w14:paraId="4227BBA3" w14:textId="7703685E" w:rsidR="006556EF" w:rsidRPr="004B4BBC" w:rsidRDefault="006556EF" w:rsidP="004B4BBC">
      <w:pPr>
        <w:spacing w:before="50" w:after="50" w:line="360" w:lineRule="auto"/>
        <w:jc w:val="both"/>
        <w:rPr>
          <w:b/>
          <w:sz w:val="28"/>
          <w:szCs w:val="36"/>
        </w:rPr>
      </w:pPr>
      <w:r>
        <w:rPr>
          <w:bCs/>
          <w:color w:val="222222"/>
          <w:sz w:val="28"/>
          <w:lang w:eastAsia="en-IN"/>
        </w:rPr>
        <w:t>“</w:t>
      </w:r>
      <w:r w:rsidR="004B4BBC">
        <w:rPr>
          <w:b/>
          <w:sz w:val="28"/>
          <w:szCs w:val="36"/>
        </w:rPr>
        <w:t>Pediredla Suman(221020444) , Bonda Naveen Kumar(221020420) ,Sambangi Chaitanya(221000049)</w:t>
      </w:r>
      <w:r>
        <w:rPr>
          <w:bCs/>
          <w:color w:val="222222"/>
          <w:sz w:val="28"/>
          <w:lang w:eastAsia="en-IN"/>
        </w:rPr>
        <w:t xml:space="preserve">” is approved for </w:t>
      </w:r>
      <w:r w:rsidR="004B4BBC">
        <w:rPr>
          <w:bCs/>
          <w:color w:val="222222"/>
          <w:sz w:val="28"/>
          <w:lang w:eastAsia="en-IN"/>
        </w:rPr>
        <w:t>4</w:t>
      </w:r>
      <w:r w:rsidRPr="00207620">
        <w:rPr>
          <w:bCs/>
          <w:color w:val="222222"/>
          <w:sz w:val="28"/>
          <w:vertAlign w:val="superscript"/>
          <w:lang w:eastAsia="en-IN"/>
        </w:rPr>
        <w:t>th</w:t>
      </w:r>
      <w:r>
        <w:rPr>
          <w:bCs/>
          <w:color w:val="222222"/>
          <w:sz w:val="28"/>
          <w:lang w:eastAsia="en-IN"/>
        </w:rPr>
        <w:t xml:space="preserve"> Semester </w:t>
      </w:r>
      <w:r w:rsidR="004B4BBC">
        <w:rPr>
          <w:bCs/>
          <w:color w:val="222222"/>
          <w:sz w:val="28"/>
          <w:lang w:eastAsia="en-IN"/>
        </w:rPr>
        <w:t>Minor</w:t>
      </w:r>
      <w:r w:rsidRPr="00207620">
        <w:rPr>
          <w:bCs/>
          <w:color w:val="222222"/>
          <w:sz w:val="28"/>
          <w:lang w:eastAsia="en-IN"/>
        </w:rPr>
        <w:t xml:space="preserve"> Project. </w:t>
      </w:r>
    </w:p>
    <w:p w14:paraId="095622F3" w14:textId="77777777" w:rsidR="006556EF" w:rsidRDefault="006556EF" w:rsidP="006556EF">
      <w:pPr>
        <w:tabs>
          <w:tab w:val="left" w:pos="5374"/>
        </w:tabs>
        <w:spacing w:before="50" w:after="50" w:line="360" w:lineRule="auto"/>
        <w:rPr>
          <w:bCs/>
          <w:color w:val="222222"/>
          <w:sz w:val="28"/>
          <w:lang w:eastAsia="en-IN"/>
        </w:rPr>
      </w:pPr>
      <w:r w:rsidRPr="00207620">
        <w:rPr>
          <w:bCs/>
          <w:color w:val="222222"/>
          <w:sz w:val="28"/>
          <w:lang w:eastAsia="en-IN"/>
        </w:rPr>
        <w:t xml:space="preserve"> </w:t>
      </w:r>
      <w:r>
        <w:rPr>
          <w:bCs/>
          <w:color w:val="222222"/>
          <w:sz w:val="28"/>
          <w:lang w:eastAsia="en-IN"/>
        </w:rPr>
        <w:tab/>
      </w:r>
    </w:p>
    <w:p w14:paraId="6F75E2B1" w14:textId="77777777" w:rsidR="00AF017B" w:rsidRDefault="00AF017B" w:rsidP="00F63736">
      <w:pPr>
        <w:spacing w:before="50" w:after="50" w:line="360" w:lineRule="auto"/>
        <w:rPr>
          <w:bCs/>
          <w:color w:val="222222"/>
          <w:sz w:val="28"/>
          <w:lang w:eastAsia="en-IN"/>
        </w:rPr>
      </w:pPr>
    </w:p>
    <w:p w14:paraId="3E2C76FE" w14:textId="77777777" w:rsidR="00AF017B" w:rsidRDefault="00AF017B" w:rsidP="006556EF">
      <w:pPr>
        <w:spacing w:before="50" w:after="50" w:line="360" w:lineRule="auto"/>
        <w:jc w:val="right"/>
        <w:rPr>
          <w:bCs/>
          <w:color w:val="222222"/>
          <w:sz w:val="28"/>
          <w:lang w:eastAsia="en-IN"/>
        </w:rPr>
      </w:pPr>
    </w:p>
    <w:p w14:paraId="6DFF8B08" w14:textId="0A92D61B"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 xml:space="preserve">________________________ </w:t>
      </w:r>
    </w:p>
    <w:p w14:paraId="44C4484D" w14:textId="28509762" w:rsidR="006556EF" w:rsidRPr="00AF017B" w:rsidRDefault="00AF017B" w:rsidP="00AF017B">
      <w:pPr>
        <w:spacing w:before="50" w:after="50" w:line="360" w:lineRule="auto"/>
        <w:jc w:val="right"/>
        <w:rPr>
          <w:b/>
          <w:bCs/>
          <w:color w:val="222222"/>
          <w:sz w:val="28"/>
          <w:szCs w:val="28"/>
          <w:lang w:eastAsia="en-IN"/>
        </w:rPr>
      </w:pPr>
      <w:r w:rsidRPr="00AF017B">
        <w:rPr>
          <w:b/>
          <w:bCs/>
          <w:color w:val="000000"/>
          <w:sz w:val="28"/>
          <w:szCs w:val="28"/>
          <w:shd w:val="clear" w:color="auto" w:fill="FFFFFF"/>
        </w:rPr>
        <w:t>Dr. Rajesh Ingle</w:t>
      </w:r>
    </w:p>
    <w:p w14:paraId="7D896079" w14:textId="77777777" w:rsidR="00AF017B" w:rsidRDefault="00AF017B" w:rsidP="00F63736">
      <w:pPr>
        <w:spacing w:before="50" w:after="50" w:line="360" w:lineRule="auto"/>
        <w:rPr>
          <w:bCs/>
          <w:color w:val="222222"/>
          <w:sz w:val="28"/>
          <w:lang w:eastAsia="en-IN"/>
        </w:rPr>
      </w:pPr>
    </w:p>
    <w:p w14:paraId="2140F2B1" w14:textId="77777777" w:rsidR="00AF017B" w:rsidRDefault="00AF017B" w:rsidP="00F63736">
      <w:pPr>
        <w:spacing w:before="50" w:after="50" w:line="360" w:lineRule="auto"/>
        <w:rPr>
          <w:bCs/>
          <w:color w:val="222222"/>
          <w:sz w:val="28"/>
          <w:lang w:eastAsia="en-IN"/>
        </w:rPr>
      </w:pPr>
    </w:p>
    <w:p w14:paraId="220B1661" w14:textId="77777777" w:rsidR="006556EF" w:rsidRDefault="006556EF" w:rsidP="00AF017B">
      <w:pPr>
        <w:spacing w:before="50" w:after="50" w:line="360" w:lineRule="auto"/>
        <w:rPr>
          <w:bCs/>
          <w:color w:val="222222"/>
          <w:sz w:val="28"/>
          <w:lang w:eastAsia="en-IN"/>
        </w:rPr>
      </w:pPr>
    </w:p>
    <w:p w14:paraId="53A227BF" w14:textId="77777777"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________________________</w:t>
      </w:r>
    </w:p>
    <w:p w14:paraId="1CA08E16" w14:textId="629B3DDA" w:rsidR="00F63736" w:rsidRPr="00AF017B" w:rsidRDefault="00AF017B" w:rsidP="00AF017B">
      <w:pPr>
        <w:spacing w:before="50" w:after="50" w:line="360" w:lineRule="auto"/>
        <w:jc w:val="right"/>
        <w:rPr>
          <w:b/>
          <w:bCs/>
          <w:color w:val="222222"/>
          <w:sz w:val="28"/>
          <w:szCs w:val="28"/>
          <w:lang w:eastAsia="en-IN"/>
        </w:rPr>
      </w:pPr>
      <w:r w:rsidRPr="00AF017B">
        <w:rPr>
          <w:b/>
          <w:bCs/>
          <w:color w:val="3B3B3B"/>
          <w:sz w:val="28"/>
          <w:szCs w:val="28"/>
          <w:shd w:val="clear" w:color="auto" w:fill="FFFFFF"/>
        </w:rPr>
        <w:t>Dr. Satyanarayana Vollala </w:t>
      </w:r>
    </w:p>
    <w:p w14:paraId="5677B157" w14:textId="4227CCC3" w:rsidR="006556EF" w:rsidRDefault="006556EF" w:rsidP="006556EF">
      <w:pPr>
        <w:spacing w:before="50" w:after="50" w:line="360" w:lineRule="auto"/>
        <w:jc w:val="right"/>
        <w:rPr>
          <w:bCs/>
          <w:color w:val="222222"/>
          <w:sz w:val="28"/>
          <w:lang w:eastAsia="en-IN"/>
        </w:rPr>
      </w:pPr>
    </w:p>
    <w:p w14:paraId="2F2DE79C" w14:textId="77777777" w:rsidR="00AF017B" w:rsidRDefault="00AF017B" w:rsidP="006556EF">
      <w:pPr>
        <w:spacing w:before="50" w:after="50" w:line="360" w:lineRule="auto"/>
        <w:jc w:val="right"/>
        <w:rPr>
          <w:bCs/>
          <w:color w:val="222222"/>
          <w:sz w:val="28"/>
          <w:lang w:eastAsia="en-IN"/>
        </w:rPr>
      </w:pPr>
    </w:p>
    <w:p w14:paraId="48DB3E28" w14:textId="50595CCC" w:rsidR="00F63736" w:rsidRDefault="00F63736" w:rsidP="006556EF">
      <w:pPr>
        <w:spacing w:before="50" w:after="50" w:line="360" w:lineRule="auto"/>
        <w:jc w:val="right"/>
        <w:rPr>
          <w:bCs/>
          <w:color w:val="222222"/>
          <w:sz w:val="28"/>
          <w:lang w:eastAsia="en-IN"/>
        </w:rPr>
      </w:pPr>
    </w:p>
    <w:p w14:paraId="361A7D43" w14:textId="77777777" w:rsidR="00AF017B" w:rsidRDefault="00AF017B" w:rsidP="006556EF">
      <w:pPr>
        <w:spacing w:before="50" w:after="50" w:line="360" w:lineRule="auto"/>
        <w:jc w:val="right"/>
        <w:rPr>
          <w:bCs/>
          <w:color w:val="222222"/>
          <w:sz w:val="28"/>
          <w:lang w:eastAsia="en-IN"/>
        </w:rPr>
      </w:pPr>
    </w:p>
    <w:p w14:paraId="10157260" w14:textId="32075E42" w:rsidR="006556EF" w:rsidRPr="00207620" w:rsidRDefault="006556EF" w:rsidP="006556EF">
      <w:pPr>
        <w:spacing w:before="50" w:after="50" w:line="360" w:lineRule="auto"/>
        <w:jc w:val="right"/>
        <w:rPr>
          <w:bCs/>
          <w:color w:val="222222"/>
          <w:sz w:val="28"/>
          <w:lang w:eastAsia="en-IN"/>
        </w:rPr>
      </w:pPr>
      <w:r w:rsidRPr="00207620">
        <w:rPr>
          <w:bCs/>
          <w:color w:val="222222"/>
          <w:sz w:val="28"/>
          <w:lang w:eastAsia="en-IN"/>
        </w:rPr>
        <w:t xml:space="preserve">________________________ </w:t>
      </w:r>
    </w:p>
    <w:p w14:paraId="21D192EF" w14:textId="17B55EB2" w:rsidR="006556EF" w:rsidRDefault="006556EF" w:rsidP="006556EF">
      <w:pPr>
        <w:spacing w:before="50" w:after="50" w:line="360" w:lineRule="auto"/>
        <w:jc w:val="right"/>
        <w:rPr>
          <w:b/>
          <w:bCs/>
          <w:color w:val="3B3B3B"/>
          <w:sz w:val="28"/>
          <w:szCs w:val="28"/>
          <w:shd w:val="clear" w:color="auto" w:fill="FFFFFF"/>
        </w:rPr>
      </w:pPr>
      <w:r>
        <w:rPr>
          <w:bCs/>
          <w:color w:val="222222"/>
          <w:sz w:val="28"/>
          <w:lang w:eastAsia="en-IN"/>
        </w:rPr>
        <w:t xml:space="preserve"> </w:t>
      </w:r>
      <w:r w:rsidR="00AF017B" w:rsidRPr="00AF017B">
        <w:rPr>
          <w:b/>
          <w:bCs/>
          <w:color w:val="3B3B3B"/>
          <w:sz w:val="28"/>
          <w:szCs w:val="28"/>
          <w:shd w:val="clear" w:color="auto" w:fill="FFFFFF"/>
        </w:rPr>
        <w:t>Dr. Kavita Jaiswal</w:t>
      </w:r>
    </w:p>
    <w:p w14:paraId="30A3151C" w14:textId="77777777" w:rsidR="00AF017B" w:rsidRDefault="00AF017B" w:rsidP="006556EF">
      <w:pPr>
        <w:spacing w:before="50" w:after="50" w:line="360" w:lineRule="auto"/>
        <w:jc w:val="right"/>
        <w:rPr>
          <w:b/>
          <w:bCs/>
          <w:color w:val="3B3B3B"/>
          <w:sz w:val="28"/>
          <w:szCs w:val="28"/>
          <w:shd w:val="clear" w:color="auto" w:fill="FFFFFF"/>
        </w:rPr>
      </w:pPr>
    </w:p>
    <w:p w14:paraId="286A2B9D" w14:textId="77777777" w:rsidR="00AF017B" w:rsidRPr="00AF017B" w:rsidRDefault="00AF017B" w:rsidP="006556EF">
      <w:pPr>
        <w:spacing w:before="50" w:after="50" w:line="360" w:lineRule="auto"/>
        <w:jc w:val="right"/>
        <w:rPr>
          <w:b/>
          <w:bCs/>
          <w:color w:val="222222"/>
          <w:sz w:val="28"/>
          <w:szCs w:val="28"/>
          <w:lang w:eastAsia="en-IN"/>
        </w:rPr>
      </w:pPr>
    </w:p>
    <w:p w14:paraId="7FFEAE4A" w14:textId="091E4B75" w:rsidR="006556EF" w:rsidRPr="00207620" w:rsidRDefault="006556EF" w:rsidP="006556EF">
      <w:pPr>
        <w:spacing w:before="50" w:after="50" w:line="360" w:lineRule="auto"/>
        <w:rPr>
          <w:bCs/>
          <w:color w:val="222222"/>
          <w:sz w:val="28"/>
          <w:lang w:eastAsia="en-IN"/>
        </w:rPr>
      </w:pPr>
      <w:r w:rsidRPr="00AF017B">
        <w:rPr>
          <w:b/>
          <w:color w:val="222222"/>
          <w:sz w:val="28"/>
          <w:lang w:eastAsia="en-IN"/>
        </w:rPr>
        <w:t>Date:</w:t>
      </w:r>
      <w:r w:rsidRPr="00207620">
        <w:rPr>
          <w:bCs/>
          <w:color w:val="222222"/>
          <w:sz w:val="28"/>
          <w:lang w:eastAsia="en-IN"/>
        </w:rPr>
        <w:t xml:space="preserve"> </w:t>
      </w:r>
      <w:r w:rsidR="00AF017B">
        <w:rPr>
          <w:bCs/>
          <w:color w:val="222222"/>
          <w:sz w:val="28"/>
          <w:lang w:eastAsia="en-IN"/>
        </w:rPr>
        <w:t xml:space="preserve"> </w:t>
      </w:r>
      <w:r w:rsidR="00955381">
        <w:rPr>
          <w:bCs/>
          <w:color w:val="222222"/>
          <w:sz w:val="28"/>
          <w:lang w:eastAsia="en-IN"/>
        </w:rPr>
        <w:t>16</w:t>
      </w:r>
      <w:r w:rsidR="00AF017B">
        <w:rPr>
          <w:bCs/>
          <w:color w:val="222222"/>
          <w:sz w:val="28"/>
          <w:lang w:eastAsia="en-IN"/>
        </w:rPr>
        <w:t>/0</w:t>
      </w:r>
      <w:r w:rsidR="00955381">
        <w:rPr>
          <w:bCs/>
          <w:color w:val="222222"/>
          <w:sz w:val="28"/>
          <w:lang w:eastAsia="en-IN"/>
        </w:rPr>
        <w:t>5</w:t>
      </w:r>
      <w:r w:rsidR="00AF017B">
        <w:rPr>
          <w:bCs/>
          <w:color w:val="222222"/>
          <w:sz w:val="28"/>
          <w:lang w:eastAsia="en-IN"/>
        </w:rPr>
        <w:t>/</w:t>
      </w:r>
      <w:proofErr w:type="gramStart"/>
      <w:r w:rsidR="00AF017B">
        <w:rPr>
          <w:bCs/>
          <w:color w:val="222222"/>
          <w:sz w:val="28"/>
          <w:lang w:eastAsia="en-IN"/>
        </w:rPr>
        <w:t>2024</w:t>
      </w:r>
      <w:r w:rsidRPr="00207620">
        <w:rPr>
          <w:bCs/>
          <w:color w:val="222222"/>
          <w:sz w:val="28"/>
          <w:lang w:eastAsia="en-IN"/>
        </w:rPr>
        <w:t xml:space="preserve"> </w:t>
      </w:r>
      <w:r w:rsidR="00AF017B">
        <w:rPr>
          <w:bCs/>
          <w:color w:val="222222"/>
          <w:sz w:val="28"/>
          <w:lang w:eastAsia="en-IN"/>
        </w:rPr>
        <w:t xml:space="preserve"> </w:t>
      </w:r>
      <w:r w:rsidRPr="00AF017B">
        <w:rPr>
          <w:b/>
          <w:color w:val="222222"/>
          <w:sz w:val="28"/>
          <w:lang w:eastAsia="en-IN"/>
        </w:rPr>
        <w:t>Place</w:t>
      </w:r>
      <w:proofErr w:type="gramEnd"/>
      <w:r w:rsidR="00AF017B">
        <w:rPr>
          <w:b/>
          <w:color w:val="222222"/>
          <w:sz w:val="28"/>
          <w:lang w:eastAsia="en-IN"/>
        </w:rPr>
        <w:t xml:space="preserve"> : IIIT Naya Raipur</w:t>
      </w:r>
    </w:p>
    <w:p w14:paraId="68715A6C" w14:textId="77777777" w:rsidR="006556EF" w:rsidRDefault="006556EF"/>
    <w:p w14:paraId="5FA6BFB8" w14:textId="77777777" w:rsidR="006556EF" w:rsidRDefault="006556EF">
      <w:r>
        <w:br w:type="page"/>
      </w:r>
    </w:p>
    <w:p w14:paraId="1B15D18F" w14:textId="77777777" w:rsidR="006556EF" w:rsidRDefault="006556EF"/>
    <w:p w14:paraId="6BD742D7" w14:textId="77777777" w:rsidR="00AF017B" w:rsidRDefault="00AF017B">
      <w:pPr>
        <w:pStyle w:val="Authors"/>
        <w:framePr w:wrap="notBeside"/>
        <w:rPr>
          <w:b/>
          <w:bCs/>
          <w:sz w:val="44"/>
          <w:szCs w:val="44"/>
          <w:lang w:val="en-IN" w:eastAsia="en-IN"/>
        </w:rPr>
      </w:pPr>
      <w:r>
        <w:rPr>
          <w:b/>
          <w:bCs/>
          <w:sz w:val="44"/>
          <w:szCs w:val="44"/>
          <w:lang w:val="en-IN" w:eastAsia="en-IN"/>
        </w:rPr>
        <w:t xml:space="preserve">Detection and Analysis of </w:t>
      </w:r>
      <w:r w:rsidRPr="00F32B81">
        <w:rPr>
          <w:b/>
          <w:bCs/>
          <w:sz w:val="44"/>
          <w:szCs w:val="44"/>
          <w:lang w:val="en-IN" w:eastAsia="en-IN"/>
        </w:rPr>
        <w:t xml:space="preserve">Stargardt's Disease </w:t>
      </w:r>
    </w:p>
    <w:p w14:paraId="57BA278B" w14:textId="45424BB7" w:rsidR="00E97402" w:rsidRDefault="004B4BBC" w:rsidP="00586D55">
      <w:pPr>
        <w:pStyle w:val="Authors"/>
        <w:framePr w:wrap="notBeside"/>
      </w:pPr>
      <w:r>
        <w:t>Pediredla Suman</w:t>
      </w:r>
      <w:r w:rsidR="00392DBA">
        <w:t xml:space="preserve">, </w:t>
      </w:r>
      <w:proofErr w:type="gramStart"/>
      <w:r>
        <w:rPr>
          <w:i/>
        </w:rPr>
        <w:t>B.Tech</w:t>
      </w:r>
      <w:proofErr w:type="gramEnd"/>
      <w:r>
        <w:rPr>
          <w:i/>
        </w:rPr>
        <w:t xml:space="preserve">  2</w:t>
      </w:r>
      <w:r w:rsidRPr="004B4BBC">
        <w:rPr>
          <w:i/>
          <w:vertAlign w:val="superscript"/>
        </w:rPr>
        <w:t>nd</w:t>
      </w:r>
      <w:r>
        <w:rPr>
          <w:i/>
        </w:rPr>
        <w:t xml:space="preserve"> Year </w:t>
      </w:r>
      <w:r w:rsidR="00E97402">
        <w:t xml:space="preserve">, </w:t>
      </w:r>
      <w:r>
        <w:t>Bonda Naveen Kumar,</w:t>
      </w:r>
      <w:r w:rsidR="00586D55">
        <w:t xml:space="preserve"> </w:t>
      </w:r>
      <w:proofErr w:type="spellStart"/>
      <w:r>
        <w:t>B.Tech</w:t>
      </w:r>
      <w:proofErr w:type="spellEnd"/>
      <w:r>
        <w:t xml:space="preserve"> 2</w:t>
      </w:r>
      <w:r w:rsidRPr="004B4BBC">
        <w:rPr>
          <w:vertAlign w:val="superscript"/>
        </w:rPr>
        <w:t>nd</w:t>
      </w:r>
      <w:r>
        <w:t xml:space="preserve"> Year</w:t>
      </w:r>
      <w:r w:rsidR="00E97402">
        <w:t xml:space="preserve">, and </w:t>
      </w:r>
      <w:r>
        <w:t>Sambangi Chaitanya</w:t>
      </w:r>
      <w:r w:rsidR="00E97402">
        <w:t xml:space="preserve">, </w:t>
      </w:r>
      <w:r>
        <w:t>B.Tech 2</w:t>
      </w:r>
      <w:r w:rsidRPr="004B4BBC">
        <w:rPr>
          <w:vertAlign w:val="superscript"/>
        </w:rPr>
        <w:t>nd</w:t>
      </w:r>
      <w:r>
        <w:t xml:space="preserve"> Year</w:t>
      </w:r>
    </w:p>
    <w:p w14:paraId="00D91AD8" w14:textId="672CBB84" w:rsidR="00E97402" w:rsidRDefault="00E97402" w:rsidP="000A2E32">
      <w:pPr>
        <w:pStyle w:val="Abstract"/>
      </w:pPr>
      <w:r>
        <w:rPr>
          <w:i/>
          <w:iCs/>
        </w:rPr>
        <w:t>Abstract</w:t>
      </w:r>
      <w:r>
        <w:t>—</w:t>
      </w:r>
      <w:r w:rsidR="000A2E32" w:rsidRPr="000A2E32">
        <w:t xml:space="preserve"> Stargardt disease, also known as Stargardt macular dystrophy (SMD), is a genetic disease of the retina that occurs mainly in childhood or adolescence. This leads to progressive vision loss due to degeneration of the macula, the central part of the retina that is essential for sharp tissues.</w:t>
      </w:r>
      <w:r w:rsidR="00164F61">
        <w:t xml:space="preserve"> </w:t>
      </w:r>
      <w:r w:rsidR="00833C64" w:rsidRPr="00833C64">
        <w:t>The purpose of analyzing disease, to develop therapies and treatments to address problems caused by this genetic disorder and its progression over time.</w:t>
      </w:r>
      <w:r w:rsidR="00833C64">
        <w:t xml:space="preserve"> </w:t>
      </w:r>
      <w:r w:rsidR="000A2E32" w:rsidRPr="000A2E32">
        <w:t>This</w:t>
      </w:r>
      <w:r w:rsidR="00164F61">
        <w:t xml:space="preserve"> </w:t>
      </w:r>
      <w:r w:rsidR="000A2E32" w:rsidRPr="000A2E32">
        <w:t xml:space="preserve">review examines various diagnostic methods such as </w:t>
      </w:r>
      <w:r w:rsidR="009E6129">
        <w:t>F</w:t>
      </w:r>
      <w:r w:rsidR="000A2E32" w:rsidRPr="000A2E32">
        <w:t>undus autofluorescence imaging, optical coherence tomography, and their advantages, limitations, and clinical applications. It is also investigating promising technologies such as adaptive optical imaging and artificial intelligence to improve diagnostic accuracy and monitor disease progression. Combining current knowledge and technological advances, this review aims to provide clinicians and researchers with a comprehensive overview of the latest approaches in the detection and analysis of Stargardt disease</w:t>
      </w:r>
      <w:r w:rsidR="000A2E32">
        <w:t>.</w:t>
      </w:r>
      <w:r w:rsidR="000A2E32" w:rsidRPr="000A2E32">
        <w:t xml:space="preserve"> Ultimately, this synthesis can facilitate improved patient care and outcomes, driving advancements in the management of this debilitating genetic condition.</w:t>
      </w:r>
    </w:p>
    <w:p w14:paraId="3CE8A717" w14:textId="77777777" w:rsidR="000A2E32" w:rsidRPr="000A2E32" w:rsidRDefault="000A2E32" w:rsidP="000A2E32"/>
    <w:p w14:paraId="23E77A6E" w14:textId="1398BF5B" w:rsidR="00E97402" w:rsidRPr="00100115" w:rsidRDefault="00E97402" w:rsidP="009E6129">
      <w:pPr>
        <w:pStyle w:val="IndexTerms"/>
        <w:rPr>
          <w:i/>
          <w:iCs/>
        </w:rPr>
      </w:pPr>
      <w:bookmarkStart w:id="1" w:name="PointTmp"/>
      <w:r>
        <w:rPr>
          <w:i/>
          <w:iCs/>
        </w:rPr>
        <w:t>Index Terms</w:t>
      </w:r>
      <w:r>
        <w:t>—</w:t>
      </w:r>
      <w:r w:rsidR="009E6129">
        <w:t xml:space="preserve"> </w:t>
      </w:r>
      <w:r w:rsidR="009E6129" w:rsidRPr="00FF2CD6">
        <w:t>Fundus autofluorescence imaging, Macular degeneration, Optical coherence tomograph</w:t>
      </w:r>
      <w:r w:rsidR="00164F61" w:rsidRPr="00FF2CD6">
        <w:t>y</w:t>
      </w:r>
      <w:r w:rsidR="009E6129" w:rsidRPr="00FF2CD6">
        <w:t>, Stargardt disease</w:t>
      </w:r>
      <w:r w:rsidR="00FF2CD6">
        <w:t>.</w:t>
      </w:r>
    </w:p>
    <w:p w14:paraId="02509D04" w14:textId="77777777" w:rsidR="00E97402" w:rsidRPr="00100115" w:rsidRDefault="00E97402">
      <w:pPr>
        <w:rPr>
          <w:i/>
          <w:iCs/>
        </w:rPr>
      </w:pPr>
    </w:p>
    <w:bookmarkEnd w:id="1"/>
    <w:p w14:paraId="69A45344" w14:textId="025A5565" w:rsidR="00E97402" w:rsidRPr="00B3334A" w:rsidRDefault="00E97402">
      <w:pPr>
        <w:pStyle w:val="Heading1"/>
        <w:rPr>
          <w:b/>
        </w:rPr>
      </w:pPr>
      <w:r w:rsidRPr="00B3334A">
        <w:rPr>
          <w:b/>
        </w:rPr>
        <w:t>I</w:t>
      </w:r>
      <w:r w:rsidRPr="00B3334A">
        <w:rPr>
          <w:b/>
          <w:sz w:val="16"/>
          <w:szCs w:val="16"/>
        </w:rPr>
        <w:t>NTRODUCTION</w:t>
      </w:r>
    </w:p>
    <w:p w14:paraId="10ED1FE5" w14:textId="29EB8E2F" w:rsidR="00622BFC" w:rsidRDefault="00F530D6" w:rsidP="00141040">
      <w:pPr>
        <w:pStyle w:val="Text"/>
        <w:ind w:firstLine="0"/>
      </w:pPr>
      <w:r>
        <w:t xml:space="preserve">    </w:t>
      </w:r>
      <w:r w:rsidRPr="00F530D6">
        <w:rPr>
          <w:b/>
          <w:bCs/>
          <w:sz w:val="30"/>
          <w:szCs w:val="30"/>
        </w:rPr>
        <w:t>S</w:t>
      </w:r>
      <w:r w:rsidR="006A0D84" w:rsidRPr="006A0D84">
        <w:t>targardt disease, also known as Stargardt macular</w:t>
      </w:r>
      <w:r w:rsidR="00141040">
        <w:t xml:space="preserve"> </w:t>
      </w:r>
      <w:r w:rsidR="006A0D84" w:rsidRPr="006A0D84">
        <w:t xml:space="preserve">dystrophy (SMD), is an inherited retinal disease characterized by     progressive vision loss that mainly affects children and </w:t>
      </w:r>
      <w:proofErr w:type="gramStart"/>
      <w:r w:rsidR="006A0D84" w:rsidRPr="006A0D84">
        <w:t>adolescents</w:t>
      </w:r>
      <w:r w:rsidR="00FF2CD6">
        <w:t>[</w:t>
      </w:r>
      <w:proofErr w:type="gramEnd"/>
      <w:r w:rsidR="00FF2CD6">
        <w:t>1]</w:t>
      </w:r>
      <w:r w:rsidR="006A0D84" w:rsidRPr="006A0D84">
        <w:t>.</w:t>
      </w:r>
      <w:r w:rsidR="00622BFC" w:rsidRPr="00622BFC">
        <w:t xml:space="preserve"> With an onset typically occurring between the ages of 6 and 20, this condition represents a significant burden on affected individuals and their families, given its progressive nature and potential for severe visual </w:t>
      </w:r>
      <w:proofErr w:type="gramStart"/>
      <w:r w:rsidR="00622BFC" w:rsidRPr="00622BFC">
        <w:t>impairment</w:t>
      </w:r>
      <w:r w:rsidR="00FF2CD6">
        <w:t>[</w:t>
      </w:r>
      <w:proofErr w:type="gramEnd"/>
      <w:r w:rsidR="00FF2CD6">
        <w:t>4]</w:t>
      </w:r>
      <w:r w:rsidR="00622BFC" w:rsidRPr="00622BFC">
        <w:t>.</w:t>
      </w:r>
      <w:r w:rsidR="006A0D84" w:rsidRPr="006A0D84">
        <w:t> This condition, caused by mutations in the ABCA4 gene, causes degeneration of the macula, the</w:t>
      </w:r>
      <w:r w:rsidR="00141040">
        <w:t xml:space="preserve"> </w:t>
      </w:r>
      <w:r w:rsidR="006A0D84" w:rsidRPr="006A0D84">
        <w:t xml:space="preserve">central part of the retina that is crucial for sharp, detailed </w:t>
      </w:r>
      <w:proofErr w:type="gramStart"/>
      <w:r w:rsidR="006A0D84" w:rsidRPr="006A0D84">
        <w:t>vision</w:t>
      </w:r>
      <w:r w:rsidR="00FF2CD6">
        <w:t>[</w:t>
      </w:r>
      <w:proofErr w:type="gramEnd"/>
      <w:r w:rsidR="00FF2CD6">
        <w:t>3]</w:t>
      </w:r>
      <w:r w:rsidR="006A0D84" w:rsidRPr="006A0D84">
        <w:t>.</w:t>
      </w:r>
      <w:r w:rsidR="00141040" w:rsidRPr="00141040">
        <w:t xml:space="preserve"> While clinical presentation can vary, affected individuals commonly experience decreased central vision, difficulties with color discrimination, and impaired dark adaptation.</w:t>
      </w:r>
    </w:p>
    <w:p w14:paraId="130AC26A" w14:textId="0E629A61" w:rsidR="00E97402" w:rsidRDefault="006A0D84" w:rsidP="00141040">
      <w:pPr>
        <w:pStyle w:val="Text"/>
        <w:ind w:firstLine="0"/>
      </w:pPr>
      <w:r w:rsidRPr="006A0D84">
        <w:t> As a result, people with</w:t>
      </w:r>
      <w:r w:rsidR="00141040">
        <w:t xml:space="preserve"> </w:t>
      </w:r>
      <w:r w:rsidRPr="006A0D84">
        <w:t>Stargardt</w:t>
      </w:r>
      <w:r w:rsidR="00141040">
        <w:t xml:space="preserve"> </w:t>
      </w:r>
      <w:r w:rsidRPr="006A0D84">
        <w:t>disease have</w:t>
      </w:r>
      <w:r w:rsidR="00141040">
        <w:t xml:space="preserve"> </w:t>
      </w:r>
      <w:r w:rsidRPr="006A0D84">
        <w:t>reduced central vision, color perception </w:t>
      </w:r>
      <w:r w:rsidR="00141040">
        <w:t xml:space="preserve">&amp; </w:t>
      </w:r>
      <w:r w:rsidRPr="006A0D84">
        <w:t xml:space="preserve">contrast sensitivity, which significantly affects their quality of </w:t>
      </w:r>
      <w:proofErr w:type="gramStart"/>
      <w:r w:rsidRPr="006A0D84">
        <w:t>life</w:t>
      </w:r>
      <w:r w:rsidR="00F530D6">
        <w:t>[</w:t>
      </w:r>
      <w:proofErr w:type="gramEnd"/>
      <w:r w:rsidR="00F530D6">
        <w:t>6]</w:t>
      </w:r>
      <w:r w:rsidRPr="006A0D84">
        <w:t>.</w:t>
      </w:r>
      <w:r w:rsidR="00141040" w:rsidRPr="00141040">
        <w:rPr>
          <w:rFonts w:ascii="Arial" w:hAnsi="Arial" w:cs="Arial"/>
          <w:b/>
          <w:bCs/>
        </w:rPr>
        <w:t xml:space="preserve"> </w:t>
      </w:r>
      <w:r w:rsidR="00141040" w:rsidRPr="00141040">
        <w:t xml:space="preserve">The purpose of this article is to provide a comprehensive overview of the diagnosis and analysis of Stargardt disease. It introduces various diagnostic methods, including fundus autofluorescence imaging, optical coherence </w:t>
      </w:r>
      <w:proofErr w:type="gramStart"/>
      <w:r w:rsidR="00141040" w:rsidRPr="00141040">
        <w:t>tomography</w:t>
      </w:r>
      <w:r w:rsidR="00FF2CD6">
        <w:t>[</w:t>
      </w:r>
      <w:proofErr w:type="gramEnd"/>
      <w:r w:rsidR="00FF2CD6">
        <w:t>2]</w:t>
      </w:r>
      <w:r w:rsidR="00141040" w:rsidRPr="00141040">
        <w:t xml:space="preserve">. </w:t>
      </w:r>
    </w:p>
    <w:p w14:paraId="7EC14E28" w14:textId="77777777" w:rsidR="00164F61" w:rsidRDefault="00164F61" w:rsidP="00141040">
      <w:pPr>
        <w:pStyle w:val="Text"/>
        <w:ind w:firstLine="0"/>
      </w:pPr>
    </w:p>
    <w:p w14:paraId="2DE68716" w14:textId="5939938D" w:rsidR="00164F61" w:rsidRPr="00141040" w:rsidRDefault="00164F61" w:rsidP="00141040">
      <w:pPr>
        <w:pStyle w:val="Text"/>
        <w:ind w:firstLine="0"/>
      </w:pPr>
      <w:r>
        <w:tab/>
      </w:r>
      <w:r w:rsidRPr="00164F61">
        <w:t xml:space="preserve">The main goal of this project is to investigate various aspects of Stargardt disease, from its molecular genetics and pathophysiology to diagnostic methods and possible therapeutic </w:t>
      </w:r>
      <w:proofErr w:type="gramStart"/>
      <w:r w:rsidRPr="00164F61">
        <w:t>interventions</w:t>
      </w:r>
      <w:r w:rsidR="00F530D6">
        <w:t>[</w:t>
      </w:r>
      <w:proofErr w:type="gramEnd"/>
      <w:r w:rsidR="00F530D6">
        <w:t>13]</w:t>
      </w:r>
      <w:r w:rsidRPr="00164F61">
        <w:t xml:space="preserve">. Using a multidisciplinary approach that includes clinical assessments, genetic analyses, imaging techniques and experimental studies, we aim to deepen our understanding of this complex genetic condition and develop strategies to improve diagnosis and </w:t>
      </w:r>
      <w:proofErr w:type="gramStart"/>
      <w:r w:rsidRPr="00164F61">
        <w:t>treatment</w:t>
      </w:r>
      <w:r w:rsidR="00FF2CD6">
        <w:t>[</w:t>
      </w:r>
      <w:proofErr w:type="gramEnd"/>
      <w:r w:rsidR="00FF2CD6">
        <w:t>9]</w:t>
      </w:r>
      <w:r w:rsidRPr="00164F61">
        <w:t>. The project focuses on research into new therapies, including gene therapy, pharmacological interventions and stem cell-based therapies, with the ultimate goal of translating trial results into clinical practice for the benefit of patients with Stargardt disease..</w:t>
      </w:r>
    </w:p>
    <w:p w14:paraId="1ED121E5" w14:textId="4C28526D" w:rsidR="008A3C23" w:rsidRPr="00080309" w:rsidRDefault="00B3334A" w:rsidP="001F4C5C">
      <w:pPr>
        <w:pStyle w:val="Heading1"/>
        <w:rPr>
          <w:b/>
        </w:rPr>
      </w:pPr>
      <w:r w:rsidRPr="00080309">
        <w:rPr>
          <w:b/>
        </w:rPr>
        <w:t>Motivation</w:t>
      </w:r>
    </w:p>
    <w:p w14:paraId="6FEE988B" w14:textId="77777777" w:rsidR="00622BFC" w:rsidRDefault="00622BFC">
      <w:pPr>
        <w:pStyle w:val="Text"/>
      </w:pPr>
      <w:r w:rsidRPr="00622BFC">
        <w:t>The motivation behind undertaking research on Stargardt disease stems from its significant impact on individuals' lives and the pressing need for improved diagnostic and therapeutic strategies. Several key factors drive this motivation:</w:t>
      </w:r>
    </w:p>
    <w:p w14:paraId="55B24BFB" w14:textId="3D3674BF" w:rsidR="00E97402" w:rsidRDefault="00622BFC" w:rsidP="00164F61">
      <w:pPr>
        <w:pStyle w:val="Text"/>
        <w:numPr>
          <w:ilvl w:val="0"/>
          <w:numId w:val="4"/>
        </w:numPr>
      </w:pPr>
      <w:r w:rsidRPr="00CF2632">
        <w:t>Clinical need: </w:t>
      </w:r>
      <w:r w:rsidRPr="00622BFC">
        <w:t xml:space="preserve">Stargardt disease presents a significant clinical challenge due to its early </w:t>
      </w:r>
      <w:proofErr w:type="gramStart"/>
      <w:r w:rsidRPr="00622BFC">
        <w:t>onset</w:t>
      </w:r>
      <w:r>
        <w:t xml:space="preserve"> ,</w:t>
      </w:r>
      <w:proofErr w:type="gramEnd"/>
      <w:r>
        <w:t xml:space="preserve"> </w:t>
      </w:r>
      <w:r w:rsidRPr="00622BFC">
        <w:t>resulting in irreversible vision loss in affected individuals. The need for accurate and timely diagnosis is crucial to facilitate early intervention and prevent vision loss.</w:t>
      </w:r>
    </w:p>
    <w:p w14:paraId="0189A7AC" w14:textId="31DFD49C" w:rsidR="00E43C4D" w:rsidRDefault="00622BFC" w:rsidP="00164F61">
      <w:pPr>
        <w:pStyle w:val="Text"/>
        <w:numPr>
          <w:ilvl w:val="0"/>
          <w:numId w:val="4"/>
        </w:numPr>
      </w:pPr>
      <w:r w:rsidRPr="00CF2632">
        <w:t>Patient Impact:</w:t>
      </w:r>
      <w:r w:rsidR="00E43C4D" w:rsidRPr="00CF2632">
        <w:t xml:space="preserve"> </w:t>
      </w:r>
      <w:r w:rsidR="00E43C4D" w:rsidRPr="00E43C4D">
        <w:t>Stargardt disease profoundly affects people's quality of life, limiting their ability to perform daily activities and participate fully in society. Improving diagnostic options and developing effective treatments can ease the burden of disease on patients and their families.</w:t>
      </w:r>
    </w:p>
    <w:p w14:paraId="3611462B" w14:textId="283D5546" w:rsidR="00E43C4D" w:rsidRDefault="00E43C4D" w:rsidP="00164F61">
      <w:pPr>
        <w:pStyle w:val="Text"/>
        <w:numPr>
          <w:ilvl w:val="0"/>
          <w:numId w:val="4"/>
        </w:numPr>
      </w:pPr>
      <w:r w:rsidRPr="00CF2632">
        <w:t xml:space="preserve">Research Innovation: </w:t>
      </w:r>
      <w:r w:rsidRPr="00E43C4D">
        <w:t>Investigating Stargardt disease presents an opportunity for scientific innovation and collaboration across disciplines, including ophthalmology, genetics, imaging, and computational biology.</w:t>
      </w:r>
    </w:p>
    <w:p w14:paraId="24FC2651" w14:textId="1B3556E1" w:rsidR="00E43C4D" w:rsidRDefault="00E43C4D" w:rsidP="00164F61">
      <w:pPr>
        <w:pStyle w:val="Text"/>
        <w:numPr>
          <w:ilvl w:val="0"/>
          <w:numId w:val="4"/>
        </w:numPr>
      </w:pPr>
      <w:r w:rsidRPr="00CF2632">
        <w:t>Limited Treatment Options:</w:t>
      </w:r>
      <w:r w:rsidRPr="00E43C4D">
        <w:t xml:space="preserve"> </w:t>
      </w:r>
      <w:r>
        <w:t>T</w:t>
      </w:r>
      <w:r w:rsidRPr="00E43C4D">
        <w:t>here is no definitive cure for Stargardt disease, and treatment options are limited. Research into novel therapeutic approaches is essential to address this unmet medical need and improve patient outcomes.</w:t>
      </w:r>
    </w:p>
    <w:p w14:paraId="5A8EC95B" w14:textId="5902F73E" w:rsidR="00164F61" w:rsidRDefault="00164F61" w:rsidP="00164F61">
      <w:pPr>
        <w:pStyle w:val="Text"/>
      </w:pPr>
    </w:p>
    <w:p w14:paraId="5F6EF270" w14:textId="77777777" w:rsidR="00164F61" w:rsidRPr="00E43C4D" w:rsidRDefault="00164F61" w:rsidP="00164F61">
      <w:pPr>
        <w:pStyle w:val="Text"/>
      </w:pPr>
    </w:p>
    <w:p w14:paraId="5D6547F0" w14:textId="0FED3C63" w:rsidR="00B3334A" w:rsidRDefault="00B3334A" w:rsidP="00590728">
      <w:pPr>
        <w:pStyle w:val="Heading2"/>
        <w:rPr>
          <w:b/>
        </w:rPr>
      </w:pPr>
      <w:r w:rsidRPr="00B3334A">
        <w:rPr>
          <w:b/>
        </w:rPr>
        <w:lastRenderedPageBreak/>
        <w:t xml:space="preserve">Contributions </w:t>
      </w:r>
    </w:p>
    <w:p w14:paraId="12D2A8FC" w14:textId="77777777" w:rsidR="002F633B" w:rsidRPr="002F633B" w:rsidRDefault="002F633B" w:rsidP="002F633B"/>
    <w:p w14:paraId="1185BCC6" w14:textId="0836931A" w:rsidR="00B3334A" w:rsidRDefault="00B3334A" w:rsidP="00B3334A">
      <w:pPr>
        <w:pStyle w:val="Text"/>
        <w:ind w:firstLine="144"/>
      </w:pPr>
      <w:r>
        <w:t xml:space="preserve">The major contributions of this article include the </w:t>
      </w:r>
      <w:proofErr w:type="gramStart"/>
      <w:r>
        <w:t>following</w:t>
      </w:r>
      <w:r w:rsidR="002F633B">
        <w:t xml:space="preserve"> :</w:t>
      </w:r>
      <w:proofErr w:type="gramEnd"/>
    </w:p>
    <w:p w14:paraId="5FFFB2BF" w14:textId="77777777" w:rsidR="002F633B" w:rsidRDefault="002F633B" w:rsidP="00B3334A">
      <w:pPr>
        <w:pStyle w:val="Text"/>
        <w:ind w:firstLine="144"/>
      </w:pPr>
    </w:p>
    <w:p w14:paraId="697DFB5D" w14:textId="7B21BEE0" w:rsidR="002F633B" w:rsidRDefault="002F633B" w:rsidP="00164F61">
      <w:pPr>
        <w:pStyle w:val="Text"/>
        <w:numPr>
          <w:ilvl w:val="0"/>
          <w:numId w:val="3"/>
        </w:numPr>
      </w:pPr>
      <w:r w:rsidRPr="002F633B">
        <w:t>Gaussian smoothing and median filtering are commonly used to reduce noise while preserving important image features</w:t>
      </w:r>
      <w:r>
        <w:t xml:space="preserve"> .</w:t>
      </w:r>
    </w:p>
    <w:p w14:paraId="2CFA36DB" w14:textId="77777777" w:rsidR="002F633B" w:rsidRDefault="002F633B" w:rsidP="00164F61">
      <w:pPr>
        <w:pStyle w:val="Text"/>
        <w:numPr>
          <w:ilvl w:val="0"/>
          <w:numId w:val="3"/>
        </w:numPr>
      </w:pPr>
      <w:r w:rsidRPr="002F633B">
        <w:t>Filtering techniques smooth or enhance the detected features, reducing noise or sharpening edges. Thresholding operations binarize the image based on intensity values, separating objects from the background or enhancing contrast.</w:t>
      </w:r>
    </w:p>
    <w:p w14:paraId="070C56CA" w14:textId="2DB08368" w:rsidR="002F633B" w:rsidRDefault="002F633B" w:rsidP="00164F61">
      <w:pPr>
        <w:pStyle w:val="Text"/>
        <w:numPr>
          <w:ilvl w:val="0"/>
          <w:numId w:val="3"/>
        </w:numPr>
      </w:pPr>
      <w:r w:rsidRPr="002F633B">
        <w:t>Visualization methods display the original image, processed images, and analysis results in a clear and interpretable manner. This allows users to visually inspect the outcomes of the image analysis process and make informed decisions based on the extracted information.</w:t>
      </w:r>
    </w:p>
    <w:p w14:paraId="2EB3F86E" w14:textId="373CE6FF" w:rsidR="00E97B99" w:rsidRDefault="00A91B7A" w:rsidP="002F633B">
      <w:pPr>
        <w:pStyle w:val="Text"/>
        <w:ind w:left="644" w:firstLine="0"/>
      </w:pPr>
      <w:r w:rsidRPr="00CF2632">
        <w:rPr>
          <w:bCs/>
        </w:rPr>
        <w:t>The organization of the work:</w:t>
      </w:r>
      <w:r>
        <w:t xml:space="preserve"> The remainder of this work is organized as follows. In Section II, we provide a comprehensive literature review. In Section III, we present our proposed big data analytics framework. In Section IV, the experimental results and analysis are provided to validate our framework. Finally, we conclude this article in Section V</w:t>
      </w:r>
      <w:r w:rsidR="00E97B99">
        <w:t>.</w:t>
      </w:r>
    </w:p>
    <w:p w14:paraId="3822A991" w14:textId="3F2E90E5" w:rsidR="00955381" w:rsidRDefault="00955381" w:rsidP="002F633B">
      <w:pPr>
        <w:pStyle w:val="Text"/>
        <w:ind w:left="644" w:firstLine="0"/>
      </w:pPr>
    </w:p>
    <w:p w14:paraId="5825BFD3" w14:textId="7EC5E908" w:rsidR="00955381" w:rsidRDefault="00955381" w:rsidP="002F633B">
      <w:pPr>
        <w:pStyle w:val="Text"/>
        <w:ind w:left="644" w:firstLine="0"/>
      </w:pPr>
    </w:p>
    <w:p w14:paraId="494E5260" w14:textId="0EB0DB91" w:rsidR="00E97B99" w:rsidRDefault="00A91B7A" w:rsidP="00E97B99">
      <w:pPr>
        <w:pStyle w:val="Heading1"/>
        <w:rPr>
          <w:b/>
        </w:rPr>
      </w:pPr>
      <w:r w:rsidRPr="00080309">
        <w:rPr>
          <w:b/>
        </w:rPr>
        <w:t xml:space="preserve">Literature </w:t>
      </w:r>
      <w:r w:rsidR="00C95F60" w:rsidRPr="00080309">
        <w:rPr>
          <w:b/>
        </w:rPr>
        <w:t xml:space="preserve">WORK </w:t>
      </w:r>
    </w:p>
    <w:p w14:paraId="2818562B" w14:textId="77777777" w:rsidR="00CF2632" w:rsidRDefault="00CF2632" w:rsidP="00CF2632"/>
    <w:p w14:paraId="6724D058" w14:textId="45BD1FFF" w:rsidR="00CF2632" w:rsidRDefault="00CF2632" w:rsidP="00CF2632">
      <w:pPr>
        <w:pStyle w:val="ListParagraph"/>
        <w:numPr>
          <w:ilvl w:val="0"/>
          <w:numId w:val="10"/>
        </w:numPr>
        <w:rPr>
          <w:b/>
          <w:bCs/>
        </w:rPr>
      </w:pPr>
      <w:r w:rsidRPr="00CF2632">
        <w:rPr>
          <w:b/>
          <w:bCs/>
        </w:rPr>
        <w:t xml:space="preserve">Study of Late-Onset Stargardt Type 1 </w:t>
      </w:r>
      <w:proofErr w:type="gramStart"/>
      <w:r w:rsidRPr="00CF2632">
        <w:rPr>
          <w:b/>
          <w:bCs/>
        </w:rPr>
        <w:t>Disease</w:t>
      </w:r>
      <w:r>
        <w:rPr>
          <w:b/>
          <w:bCs/>
        </w:rPr>
        <w:t>[</w:t>
      </w:r>
      <w:proofErr w:type="gramEnd"/>
      <w:r>
        <w:rPr>
          <w:b/>
          <w:bCs/>
        </w:rPr>
        <w:t>10] :</w:t>
      </w:r>
    </w:p>
    <w:p w14:paraId="7E620340" w14:textId="77777777" w:rsidR="00CF2632" w:rsidRPr="00CF2632" w:rsidRDefault="00CF2632" w:rsidP="00CF2632">
      <w:pPr>
        <w:framePr w:hSpace="180" w:wrap="around" w:vAnchor="text" w:hAnchor="margin" w:xAlign="center" w:y="29"/>
      </w:pPr>
      <w:proofErr w:type="gramStart"/>
      <w:r w:rsidRPr="00BD1B88">
        <w:t>Algorithm :</w:t>
      </w:r>
      <w:proofErr w:type="gramEnd"/>
      <w:r w:rsidRPr="00CF2632">
        <w:t xml:space="preserve"> </w:t>
      </w:r>
      <w:r>
        <w:t xml:space="preserve"> </w:t>
      </w:r>
      <w:r w:rsidRPr="00CF2632">
        <w:t>Methods: Genetic Analyses, Qualitative and quantitative assessment of imaging, Statistical Analysis</w:t>
      </w:r>
    </w:p>
    <w:p w14:paraId="1304C5A7" w14:textId="1123B460" w:rsidR="00CF2632" w:rsidRDefault="00CF2632" w:rsidP="00CF2632">
      <w:pPr>
        <w:pStyle w:val="ListParagraph"/>
      </w:pPr>
      <w:r w:rsidRPr="00CF2632">
        <w:t>Algorithms: Splice AI, Kaplan Meier, Intraclass correlation.</w:t>
      </w:r>
    </w:p>
    <w:p w14:paraId="2F193502" w14:textId="77777777" w:rsidR="00CF2632" w:rsidRDefault="00CF2632" w:rsidP="00CF2632">
      <w:r>
        <w:tab/>
      </w:r>
      <w:r>
        <w:tab/>
      </w:r>
      <w:r w:rsidRPr="00BD1B88">
        <w:tab/>
      </w:r>
      <w:proofErr w:type="gramStart"/>
      <w:r w:rsidRPr="00BD1B88">
        <w:t>Remarks :</w:t>
      </w:r>
      <w:proofErr w:type="gramEnd"/>
      <w:r>
        <w:rPr>
          <w:b/>
          <w:bCs/>
        </w:rPr>
        <w:t xml:space="preserve"> </w:t>
      </w:r>
      <w:r w:rsidRPr="00CF2632">
        <w:t>Onset after age 45, 15.4-year delay to foveal involvement. Imaging may not fully capture retinal changes.</w:t>
      </w:r>
    </w:p>
    <w:p w14:paraId="16F0970F" w14:textId="3CC6BBA3" w:rsidR="00CF2632" w:rsidRDefault="00CF2632" w:rsidP="00CF2632">
      <w:pPr>
        <w:ind w:left="606" w:firstLine="202"/>
      </w:pPr>
      <w:r w:rsidRPr="00CF2632">
        <w:t>Accurate diagnosis crucial for patient management and genetic counselling.</w:t>
      </w:r>
    </w:p>
    <w:p w14:paraId="6C5C18A4" w14:textId="77777777" w:rsidR="00D82540" w:rsidRDefault="00D82540" w:rsidP="00CF2632">
      <w:pPr>
        <w:ind w:left="606" w:firstLine="202"/>
      </w:pPr>
    </w:p>
    <w:p w14:paraId="00208967" w14:textId="351FEFC5" w:rsidR="00CF2632" w:rsidRDefault="00CF2632" w:rsidP="00CF2632">
      <w:pPr>
        <w:pStyle w:val="ListParagraph"/>
        <w:numPr>
          <w:ilvl w:val="0"/>
          <w:numId w:val="10"/>
        </w:numPr>
        <w:rPr>
          <w:b/>
          <w:bCs/>
        </w:rPr>
      </w:pPr>
      <w:r w:rsidRPr="00CF2632">
        <w:rPr>
          <w:b/>
          <w:bCs/>
        </w:rPr>
        <w:t>Interactive Image Analysis (AMD</w:t>
      </w:r>
      <w:proofErr w:type="gramStart"/>
      <w:r w:rsidRPr="00CF2632">
        <w:rPr>
          <w:b/>
          <w:bCs/>
        </w:rPr>
        <w:t>) ,</w:t>
      </w:r>
      <w:proofErr w:type="gramEnd"/>
      <w:r w:rsidRPr="00CF2632">
        <w:rPr>
          <w:b/>
          <w:bCs/>
        </w:rPr>
        <w:t xml:space="preserve"> (STGD)</w:t>
      </w:r>
      <w:r>
        <w:rPr>
          <w:b/>
          <w:bCs/>
        </w:rPr>
        <w:t>[15] :</w:t>
      </w:r>
    </w:p>
    <w:p w14:paraId="5E994C05" w14:textId="6B811707" w:rsidR="00CF2632" w:rsidRPr="00D82540" w:rsidRDefault="00CF2632" w:rsidP="00CF2632">
      <w:pPr>
        <w:pStyle w:val="ListParagraph"/>
        <w:rPr>
          <w:b/>
          <w:bCs/>
        </w:rPr>
      </w:pPr>
      <w:proofErr w:type="gramStart"/>
      <w:r w:rsidRPr="00BD1B88">
        <w:t>Algorithm :</w:t>
      </w:r>
      <w:proofErr w:type="gramEnd"/>
      <w:r w:rsidRPr="00D82540">
        <w:t xml:space="preserve">  </w:t>
      </w:r>
      <w:r w:rsidR="00D82540" w:rsidRPr="00D82540">
        <w:t>Background Levelling, AF image analysis, Drusen and geographic atrophy segmentation.</w:t>
      </w:r>
    </w:p>
    <w:p w14:paraId="0B99A498" w14:textId="42BC1AA4" w:rsidR="00CF2632" w:rsidRDefault="00D82540" w:rsidP="00CF2632">
      <w:pPr>
        <w:pStyle w:val="ListParagraph"/>
      </w:pPr>
      <w:proofErr w:type="gramStart"/>
      <w:r w:rsidRPr="00BD1B88">
        <w:t>Remarks :</w:t>
      </w:r>
      <w:proofErr w:type="gramEnd"/>
      <w:r>
        <w:rPr>
          <w:b/>
          <w:bCs/>
        </w:rPr>
        <w:t xml:space="preserve"> </w:t>
      </w:r>
      <w:r w:rsidRPr="00D82540">
        <w:t xml:space="preserve">FIAF lacks strong prediction of geographic atropy.it shows focal </w:t>
      </w:r>
      <w:proofErr w:type="spellStart"/>
      <w:r w:rsidRPr="00D82540">
        <w:t>remodelling</w:t>
      </w:r>
      <w:proofErr w:type="spellEnd"/>
      <w:r w:rsidRPr="00D82540">
        <w:t>, challenging existing pathogenic models.</w:t>
      </w:r>
    </w:p>
    <w:p w14:paraId="05BB5F8F" w14:textId="77777777" w:rsidR="00D82540" w:rsidRDefault="00D82540" w:rsidP="00CF2632">
      <w:pPr>
        <w:pStyle w:val="ListParagraph"/>
      </w:pPr>
    </w:p>
    <w:p w14:paraId="32B4474D" w14:textId="4819F61C" w:rsidR="00D82540" w:rsidRDefault="00D82540" w:rsidP="00D82540">
      <w:pPr>
        <w:pStyle w:val="ListParagraph"/>
        <w:numPr>
          <w:ilvl w:val="0"/>
          <w:numId w:val="10"/>
        </w:numPr>
        <w:rPr>
          <w:b/>
          <w:bCs/>
        </w:rPr>
      </w:pPr>
      <w:r w:rsidRPr="00D82540">
        <w:rPr>
          <w:b/>
          <w:bCs/>
        </w:rPr>
        <w:t xml:space="preserve">Use of uncertainty quantification as a surrogate for layer segmentation error in STGD retinal OCT </w:t>
      </w:r>
      <w:proofErr w:type="gramStart"/>
      <w:r w:rsidRPr="00D82540">
        <w:rPr>
          <w:b/>
          <w:bCs/>
        </w:rPr>
        <w:t>images</w:t>
      </w:r>
      <w:r>
        <w:rPr>
          <w:b/>
          <w:bCs/>
        </w:rPr>
        <w:t>[</w:t>
      </w:r>
      <w:proofErr w:type="gramEnd"/>
      <w:r>
        <w:rPr>
          <w:b/>
          <w:bCs/>
        </w:rPr>
        <w:t>4] :</w:t>
      </w:r>
    </w:p>
    <w:p w14:paraId="6DEF113C" w14:textId="3F77A32C" w:rsidR="00D82540" w:rsidRDefault="00D82540" w:rsidP="00D82540">
      <w:pPr>
        <w:pStyle w:val="ListParagraph"/>
      </w:pPr>
      <w:proofErr w:type="gramStart"/>
      <w:r w:rsidRPr="00BD1B88">
        <w:t>Algorithm :</w:t>
      </w:r>
      <w:proofErr w:type="gramEnd"/>
      <w:r w:rsidRPr="00CF2632">
        <w:t xml:space="preserve"> </w:t>
      </w:r>
      <w:r>
        <w:t xml:space="preserve"> </w:t>
      </w:r>
      <w:r w:rsidRPr="00D82540">
        <w:rPr>
          <w:lang w:val="en-IN"/>
        </w:rPr>
        <w:t xml:space="preserve">Semantic segmentation, </w:t>
      </w:r>
      <w:r w:rsidRPr="00D82540">
        <w:t xml:space="preserve">Monte </w:t>
      </w:r>
      <w:r w:rsidR="00BD1B88">
        <w:t>C</w:t>
      </w:r>
      <w:r w:rsidRPr="00D82540">
        <w:t>arlo dropout, U-net architecture</w:t>
      </w:r>
      <w:r>
        <w:t>.</w:t>
      </w:r>
    </w:p>
    <w:p w14:paraId="7C3DB1E4" w14:textId="77777777" w:rsidR="00D82540" w:rsidRDefault="00D82540" w:rsidP="00D82540">
      <w:pPr>
        <w:pStyle w:val="ListParagraph"/>
        <w:rPr>
          <w:lang w:val="en-IN"/>
        </w:rPr>
      </w:pPr>
      <w:proofErr w:type="gramStart"/>
      <w:r w:rsidRPr="00BD1B88">
        <w:t>Remarks :</w:t>
      </w:r>
      <w:proofErr w:type="gramEnd"/>
      <w:r>
        <w:rPr>
          <w:b/>
          <w:bCs/>
        </w:rPr>
        <w:t xml:space="preserve"> </w:t>
      </w:r>
      <w:r w:rsidRPr="00D82540">
        <w:rPr>
          <w:lang w:val="en-IN"/>
        </w:rPr>
        <w:t>Limited Data, lack of image augmentation, further studies  needed for uncertainty based approach in clinical setting.</w:t>
      </w:r>
    </w:p>
    <w:p w14:paraId="101F9904" w14:textId="77777777" w:rsidR="00D82540" w:rsidRDefault="00D82540" w:rsidP="00D82540">
      <w:pPr>
        <w:pStyle w:val="ListParagraph"/>
        <w:rPr>
          <w:lang w:val="en-IN"/>
        </w:rPr>
      </w:pPr>
    </w:p>
    <w:p w14:paraId="0E16A1DC" w14:textId="470F0865" w:rsidR="00D82540" w:rsidRPr="00D82540" w:rsidRDefault="00D82540" w:rsidP="00D82540">
      <w:pPr>
        <w:pStyle w:val="ListParagraph"/>
        <w:numPr>
          <w:ilvl w:val="0"/>
          <w:numId w:val="10"/>
        </w:numPr>
        <w:rPr>
          <w:b/>
          <w:bCs/>
          <w:lang w:val="en-IN"/>
        </w:rPr>
      </w:pPr>
      <w:r w:rsidRPr="00D82540">
        <w:rPr>
          <w:b/>
          <w:bCs/>
        </w:rPr>
        <w:t>Interactive Image Analysis (AMD), (STGD</w:t>
      </w:r>
      <w:proofErr w:type="gramStart"/>
      <w:r w:rsidRPr="00D82540">
        <w:rPr>
          <w:b/>
          <w:bCs/>
        </w:rPr>
        <w:t>)[</w:t>
      </w:r>
      <w:proofErr w:type="gramEnd"/>
      <w:r w:rsidRPr="00D82540">
        <w:rPr>
          <w:b/>
          <w:bCs/>
        </w:rPr>
        <w:t>12] :</w:t>
      </w:r>
    </w:p>
    <w:p w14:paraId="57E3B589" w14:textId="6BBB9DBB" w:rsidR="00D82540" w:rsidRPr="00576058" w:rsidRDefault="00D82540" w:rsidP="00576058">
      <w:pPr>
        <w:pStyle w:val="ListParagraph"/>
        <w:rPr>
          <w:lang w:val="en-IN"/>
        </w:rPr>
      </w:pPr>
      <w:proofErr w:type="gramStart"/>
      <w:r w:rsidRPr="00BD1B88">
        <w:t>Algorithm</w:t>
      </w:r>
      <w:r w:rsidRPr="00CF2632">
        <w:rPr>
          <w:b/>
          <w:bCs/>
        </w:rPr>
        <w:t xml:space="preserve"> :</w:t>
      </w:r>
      <w:proofErr w:type="gramEnd"/>
      <w:r w:rsidRPr="00CF2632">
        <w:t xml:space="preserve"> </w:t>
      </w:r>
      <w:r>
        <w:t xml:space="preserve"> </w:t>
      </w:r>
      <w:r w:rsidR="00576058" w:rsidRPr="00576058">
        <w:rPr>
          <w:lang w:val="en-IN"/>
        </w:rPr>
        <w:t>Background Leve</w:t>
      </w:r>
      <w:r w:rsidR="00BD1B88">
        <w:rPr>
          <w:lang w:val="en-IN"/>
        </w:rPr>
        <w:t>l</w:t>
      </w:r>
      <w:r w:rsidR="00576058" w:rsidRPr="00576058">
        <w:rPr>
          <w:lang w:val="en-IN"/>
        </w:rPr>
        <w:t>ling, AF image analysis, Drusen and geographic atrophy segmentation.</w:t>
      </w:r>
    </w:p>
    <w:p w14:paraId="6ACAAA03" w14:textId="179F0B78" w:rsidR="00576058" w:rsidRDefault="00D82540" w:rsidP="00576058">
      <w:pPr>
        <w:pStyle w:val="ListParagraph"/>
        <w:rPr>
          <w:lang w:val="en-IN"/>
        </w:rPr>
      </w:pPr>
      <w:proofErr w:type="gramStart"/>
      <w:r w:rsidRPr="00BD1B88">
        <w:t>Remarks :</w:t>
      </w:r>
      <w:proofErr w:type="gramEnd"/>
      <w:r w:rsidR="00576058" w:rsidRPr="00576058">
        <w:rPr>
          <w:b/>
          <w:bCs/>
          <w:color w:val="000000"/>
          <w:sz w:val="36"/>
          <w:szCs w:val="36"/>
          <w:lang w:eastAsia="en-IN"/>
        </w:rPr>
        <w:t xml:space="preserve"> </w:t>
      </w:r>
      <w:r w:rsidR="00576058" w:rsidRPr="00576058">
        <w:rPr>
          <w:lang w:val="en-IN"/>
        </w:rPr>
        <w:t>FIAF  lacks strong prediction of geographic atropy.it shows focal remodel</w:t>
      </w:r>
      <w:r w:rsidR="00BD1B88">
        <w:rPr>
          <w:lang w:val="en-IN"/>
        </w:rPr>
        <w:t>l</w:t>
      </w:r>
      <w:r w:rsidR="00576058" w:rsidRPr="00576058">
        <w:rPr>
          <w:lang w:val="en-IN"/>
        </w:rPr>
        <w:t>ing, challenging existing pathogenic models.</w:t>
      </w:r>
    </w:p>
    <w:p w14:paraId="1E3F9E9C" w14:textId="77777777" w:rsidR="00576058" w:rsidRDefault="00576058" w:rsidP="00576058">
      <w:pPr>
        <w:pStyle w:val="ListParagraph"/>
        <w:rPr>
          <w:lang w:val="en-IN"/>
        </w:rPr>
      </w:pPr>
    </w:p>
    <w:p w14:paraId="076C6E7B" w14:textId="3E291750" w:rsidR="00576058" w:rsidRPr="00576058" w:rsidRDefault="00576058" w:rsidP="00576058">
      <w:pPr>
        <w:pStyle w:val="ListParagraph"/>
        <w:numPr>
          <w:ilvl w:val="0"/>
          <w:numId w:val="10"/>
        </w:numPr>
        <w:rPr>
          <w:b/>
          <w:bCs/>
          <w:lang w:val="en-IN"/>
        </w:rPr>
      </w:pPr>
      <w:r w:rsidRPr="00576058">
        <w:rPr>
          <w:b/>
          <w:bCs/>
        </w:rPr>
        <w:t xml:space="preserve">Analysis of Retinal Images to Diagnose Stargardt </w:t>
      </w:r>
      <w:proofErr w:type="gramStart"/>
      <w:r w:rsidRPr="00576058">
        <w:rPr>
          <w:b/>
          <w:bCs/>
        </w:rPr>
        <w:t>Disease[</w:t>
      </w:r>
      <w:proofErr w:type="gramEnd"/>
      <w:r w:rsidRPr="00576058">
        <w:rPr>
          <w:b/>
          <w:bCs/>
        </w:rPr>
        <w:t>3] :</w:t>
      </w:r>
    </w:p>
    <w:p w14:paraId="6E545250" w14:textId="4EEEBF44" w:rsidR="00576058" w:rsidRPr="00576058" w:rsidRDefault="00576058" w:rsidP="00576058">
      <w:pPr>
        <w:pStyle w:val="ListParagraph"/>
        <w:rPr>
          <w:lang w:val="en-IN"/>
        </w:rPr>
      </w:pPr>
      <w:proofErr w:type="gramStart"/>
      <w:r w:rsidRPr="00BD1B88">
        <w:t>Algorithm :</w:t>
      </w:r>
      <w:proofErr w:type="gramEnd"/>
      <w:r w:rsidRPr="00CF2632">
        <w:t xml:space="preserve"> </w:t>
      </w:r>
      <w:r>
        <w:t xml:space="preserve"> </w:t>
      </w:r>
      <w:r w:rsidRPr="00576058">
        <w:rPr>
          <w:lang w:val="en-IN"/>
        </w:rPr>
        <w:t xml:space="preserve">Edge detection, Automated algorithm and advanced histogram technique, GUI interference on </w:t>
      </w:r>
      <w:proofErr w:type="spellStart"/>
      <w:r w:rsidRPr="00576058">
        <w:rPr>
          <w:lang w:val="en-IN"/>
        </w:rPr>
        <w:t>LABview</w:t>
      </w:r>
      <w:proofErr w:type="spellEnd"/>
      <w:r w:rsidRPr="00576058">
        <w:rPr>
          <w:lang w:val="en-IN"/>
        </w:rPr>
        <w:t xml:space="preserve"> tool</w:t>
      </w:r>
    </w:p>
    <w:p w14:paraId="1D5AEED1" w14:textId="77777777" w:rsidR="00576058" w:rsidRDefault="00576058" w:rsidP="00576058">
      <w:pPr>
        <w:pStyle w:val="ListParagraph"/>
        <w:rPr>
          <w:lang w:val="en-IN"/>
        </w:rPr>
      </w:pPr>
      <w:proofErr w:type="gramStart"/>
      <w:r w:rsidRPr="00BD1B88">
        <w:t>Remarks :</w:t>
      </w:r>
      <w:proofErr w:type="gramEnd"/>
      <w:r>
        <w:rPr>
          <w:b/>
          <w:bCs/>
        </w:rPr>
        <w:t xml:space="preserve"> </w:t>
      </w:r>
      <w:r w:rsidRPr="00576058">
        <w:rPr>
          <w:lang w:val="en-IN"/>
        </w:rPr>
        <w:t>Complexity of implementing LabVIEW for medical image analysis , there is no validation studies to establish accuracy, reliability in clinical settings.</w:t>
      </w:r>
    </w:p>
    <w:p w14:paraId="145285DF" w14:textId="77777777" w:rsidR="00576058" w:rsidRDefault="00576058" w:rsidP="00576058">
      <w:pPr>
        <w:pStyle w:val="ListParagraph"/>
        <w:rPr>
          <w:lang w:val="en-IN"/>
        </w:rPr>
      </w:pPr>
    </w:p>
    <w:p w14:paraId="7174E761" w14:textId="1EABFA71" w:rsidR="00576058" w:rsidRPr="00576058" w:rsidRDefault="00576058" w:rsidP="00576058">
      <w:pPr>
        <w:pStyle w:val="ListParagraph"/>
        <w:numPr>
          <w:ilvl w:val="0"/>
          <w:numId w:val="10"/>
        </w:numPr>
        <w:rPr>
          <w:b/>
          <w:bCs/>
          <w:lang w:val="en-IN"/>
        </w:rPr>
      </w:pPr>
      <w:r w:rsidRPr="00576058">
        <w:rPr>
          <w:b/>
          <w:bCs/>
        </w:rPr>
        <w:t xml:space="preserve">Stargardt Disease: Multimodal </w:t>
      </w:r>
      <w:proofErr w:type="gramStart"/>
      <w:r w:rsidRPr="00576058">
        <w:rPr>
          <w:b/>
          <w:bCs/>
        </w:rPr>
        <w:t>imaging[</w:t>
      </w:r>
      <w:proofErr w:type="gramEnd"/>
      <w:r w:rsidRPr="00576058">
        <w:rPr>
          <w:b/>
          <w:bCs/>
        </w:rPr>
        <w:t>8] :</w:t>
      </w:r>
    </w:p>
    <w:p w14:paraId="68DDA3F2" w14:textId="617877AB" w:rsidR="00576058" w:rsidRPr="00576058" w:rsidRDefault="00576058" w:rsidP="00576058">
      <w:pPr>
        <w:pStyle w:val="ListParagraph"/>
        <w:rPr>
          <w:lang w:val="en-IN"/>
        </w:rPr>
      </w:pPr>
      <w:proofErr w:type="gramStart"/>
      <w:r w:rsidRPr="00BD1B88">
        <w:t>Algorithm :</w:t>
      </w:r>
      <w:proofErr w:type="gramEnd"/>
      <w:r>
        <w:rPr>
          <w:b/>
          <w:bCs/>
        </w:rPr>
        <w:t xml:space="preserve"> </w:t>
      </w:r>
      <w:r w:rsidRPr="00576058">
        <w:rPr>
          <w:lang w:val="en-IN"/>
        </w:rPr>
        <w:t>Neural networks, lesion segmentation, multi modelling, Wide field imaging, OCT, Fundus AF, Quantitative AF.</w:t>
      </w:r>
    </w:p>
    <w:p w14:paraId="4688A379" w14:textId="721C5683" w:rsidR="00D82540" w:rsidRPr="00576058" w:rsidRDefault="00576058" w:rsidP="00576058">
      <w:pPr>
        <w:pStyle w:val="ListParagraph"/>
        <w:rPr>
          <w:lang w:val="en-IN"/>
        </w:rPr>
      </w:pPr>
      <w:proofErr w:type="gramStart"/>
      <w:r w:rsidRPr="00BD1B88">
        <w:t>Remarks :</w:t>
      </w:r>
      <w:proofErr w:type="gramEnd"/>
      <w:r>
        <w:rPr>
          <w:b/>
          <w:bCs/>
        </w:rPr>
        <w:t xml:space="preserve"> </w:t>
      </w:r>
      <w:r w:rsidRPr="00576058">
        <w:rPr>
          <w:lang w:val="en-IN"/>
        </w:rPr>
        <w:t>No further exploration of challenges implementing these endpoints in clinical trials and potential areas .Validation imaging technique for real time is challenging.</w:t>
      </w:r>
      <w:r w:rsidR="00D82540" w:rsidRPr="00576058">
        <w:rPr>
          <w:color w:val="FFFFFF" w:themeColor="background1"/>
        </w:rPr>
        <w:t>t.</w:t>
      </w:r>
    </w:p>
    <w:p w14:paraId="7FBC801B" w14:textId="77777777" w:rsidR="00080309" w:rsidRDefault="00080309" w:rsidP="00080309">
      <w:pPr>
        <w:pStyle w:val="Heading1"/>
        <w:rPr>
          <w:b/>
        </w:rPr>
      </w:pPr>
      <w:r w:rsidRPr="00080309">
        <w:rPr>
          <w:b/>
        </w:rPr>
        <w:t xml:space="preserve">Problem definition </w:t>
      </w:r>
    </w:p>
    <w:p w14:paraId="20840995" w14:textId="77777777" w:rsidR="00E837CB" w:rsidRPr="00E837CB" w:rsidRDefault="00E837CB" w:rsidP="00E837CB"/>
    <w:p w14:paraId="2189266E" w14:textId="3951C4A7" w:rsidR="004E46B3" w:rsidRDefault="00E43C4D" w:rsidP="00CF2632">
      <w:pPr>
        <w:ind w:firstLine="202"/>
        <w:jc w:val="both"/>
        <w:rPr>
          <w:color w:val="000000"/>
          <w:shd w:val="clear" w:color="auto" w:fill="FFFFFF"/>
        </w:rPr>
      </w:pPr>
      <w:r w:rsidRPr="00E43C4D">
        <w:t>Stargardt disease is a multifaceted challenge in ophthalmology characterized by its early onset, progressive nature, and significant impact on visual function. A major challenge relates to accurate and timely disease diagnosis and effective monitoring of disease progression to inform treatment decisions and optimize patient outcomes.</w:t>
      </w:r>
      <w:r>
        <w:t xml:space="preserve"> </w:t>
      </w:r>
      <w:r w:rsidRPr="00E43C4D">
        <w:rPr>
          <w:color w:val="000000"/>
          <w:shd w:val="clear" w:color="auto" w:fill="FFFFFF"/>
        </w:rPr>
        <w:t>Heterogen</w:t>
      </w:r>
      <w:r w:rsidR="004E46B3">
        <w:rPr>
          <w:color w:val="000000"/>
          <w:shd w:val="clear" w:color="auto" w:fill="FFFFFF"/>
        </w:rPr>
        <w:t>e</w:t>
      </w:r>
      <w:r w:rsidRPr="00E43C4D">
        <w:rPr>
          <w:color w:val="000000"/>
          <w:shd w:val="clear" w:color="auto" w:fill="FFFFFF"/>
        </w:rPr>
        <w:t xml:space="preserve">ity of the condition, ranging from subtle visual symptoms to severe central vision loss. , complicates the diagnostic process and requires a comprehensive evaluation method. Furthermore, distinguishing Stargardt disease from other retinal dystrophies with overlapping clinical </w:t>
      </w:r>
      <w:r w:rsidRPr="00E43C4D">
        <w:rPr>
          <w:color w:val="000000"/>
          <w:shd w:val="clear" w:color="auto" w:fill="FFFFFF"/>
        </w:rPr>
        <w:lastRenderedPageBreak/>
        <w:t>features is a diagnostic challenge, emphasizing the need for precise diagnostic criteria and reliable biomarkers. A critical issue is the limited treatment options for Stargardt disease.</w:t>
      </w:r>
      <w:r w:rsidRPr="00E43C4D">
        <w:t> Despite ongoing research, there is currently no definitive cure, and treatment strategies focus primarily on relieving symptoms and slowing the progression of the disease.</w:t>
      </w:r>
      <w:r w:rsidRPr="00E43C4D">
        <w:rPr>
          <w:color w:val="000000"/>
          <w:shd w:val="clear" w:color="auto" w:fill="FFFFFF"/>
        </w:rPr>
        <w:t> The development of effective therapeutic interventions tailored to the genetic and molecular mechanisms underlying the disease remains a significant unmet need. </w:t>
      </w:r>
    </w:p>
    <w:p w14:paraId="0FCE2A72" w14:textId="53392715" w:rsidR="00955381" w:rsidRPr="00E43C4D" w:rsidRDefault="00E43C4D" w:rsidP="0089243D">
      <w:pPr>
        <w:ind w:firstLine="202"/>
        <w:jc w:val="both"/>
      </w:pPr>
      <w:r w:rsidRPr="00E43C4D">
        <w:rPr>
          <w:color w:val="000000"/>
          <w:shd w:val="clear" w:color="auto" w:fill="FFFFFF"/>
        </w:rPr>
        <w:t>Addressing these challenges requires interdisciplinary collaboration between clinicians, scientists, geneticists, imaging experts, and computational biologists.</w:t>
      </w:r>
      <w:r w:rsidRPr="00E43C4D">
        <w:t> By leveraging advances in genetics, imaging, and artificial intelligence, we can improve diagnostic accuracy, refine disease classification, and develop targeted treatments for Stargardt disease.</w:t>
      </w:r>
    </w:p>
    <w:p w14:paraId="132B3D7E" w14:textId="24BC0821" w:rsidR="00600940" w:rsidRDefault="00677AF0" w:rsidP="00600940">
      <w:pPr>
        <w:pStyle w:val="Heading1"/>
        <w:rPr>
          <w:b/>
        </w:rPr>
      </w:pPr>
      <w:r w:rsidRPr="00374B92">
        <w:rPr>
          <w:b/>
        </w:rPr>
        <w:t>PROPOSED FRAMEWORK</w:t>
      </w:r>
      <w:r w:rsidR="00C95F60" w:rsidRPr="00374B92">
        <w:rPr>
          <w:b/>
        </w:rPr>
        <w:t>/Model/ Other</w:t>
      </w:r>
      <w:r w:rsidR="00374B92" w:rsidRPr="00374B92">
        <w:rPr>
          <w:b/>
        </w:rPr>
        <w:t xml:space="preserve"> System Model</w:t>
      </w:r>
      <w:r w:rsidR="00C95F60" w:rsidRPr="00374B92">
        <w:rPr>
          <w:b/>
        </w:rPr>
        <w:t xml:space="preserve"> </w:t>
      </w:r>
    </w:p>
    <w:p w14:paraId="47EE571C" w14:textId="77777777" w:rsidR="00BD1B88" w:rsidRPr="00BD1B88" w:rsidRDefault="00BD1B88" w:rsidP="00BD1B88"/>
    <w:p w14:paraId="7D976661" w14:textId="05CF69C5" w:rsidR="002169E3" w:rsidRDefault="002169E3" w:rsidP="00CF2632">
      <w:pPr>
        <w:pStyle w:val="Text"/>
      </w:pPr>
      <w:r w:rsidRPr="002169E3">
        <w:t>The proposed framework aims to analyze images of retina diseases, specifically focusing on detecting damaged areas in the retina. Here's an overview of the framework and its components:</w:t>
      </w:r>
    </w:p>
    <w:p w14:paraId="476FEFB0" w14:textId="77777777" w:rsidR="00CF2632" w:rsidRPr="00CF2632" w:rsidRDefault="00CF2632" w:rsidP="00CF2632">
      <w:pPr>
        <w:pStyle w:val="Text"/>
      </w:pPr>
    </w:p>
    <w:p w14:paraId="1C8AFCC7" w14:textId="581A3257" w:rsidR="008B61D1" w:rsidRDefault="002169E3" w:rsidP="00164F61">
      <w:pPr>
        <w:pStyle w:val="Text"/>
        <w:numPr>
          <w:ilvl w:val="0"/>
          <w:numId w:val="5"/>
        </w:numPr>
      </w:pPr>
      <w:r w:rsidRPr="002169E3">
        <w:rPr>
          <w:b/>
          <w:bCs/>
        </w:rPr>
        <w:t>Image Loading:</w:t>
      </w:r>
      <w:r w:rsidRPr="002169E3">
        <w:t xml:space="preserve"> </w:t>
      </w:r>
      <w:r>
        <w:t>L</w:t>
      </w:r>
      <w:r w:rsidRPr="002169E3">
        <w:t>oad the original image of the retina from the specified file path</w:t>
      </w:r>
    </w:p>
    <w:p w14:paraId="6A11969A" w14:textId="77777777" w:rsidR="00600940" w:rsidRDefault="002169E3" w:rsidP="00164F61">
      <w:pPr>
        <w:pStyle w:val="Text"/>
        <w:numPr>
          <w:ilvl w:val="0"/>
          <w:numId w:val="5"/>
        </w:numPr>
        <w:rPr>
          <w:b/>
          <w:bCs/>
        </w:rPr>
      </w:pPr>
      <w:r w:rsidRPr="002169E3">
        <w:rPr>
          <w:b/>
          <w:bCs/>
        </w:rPr>
        <w:t>Image Preprocessing:</w:t>
      </w:r>
      <w:r w:rsidR="00600940">
        <w:rPr>
          <w:b/>
          <w:bCs/>
        </w:rPr>
        <w:t xml:space="preserve"> </w:t>
      </w:r>
    </w:p>
    <w:p w14:paraId="5FFC83FA" w14:textId="71D69ECB" w:rsidR="00600940" w:rsidRDefault="002169E3" w:rsidP="00164F61">
      <w:pPr>
        <w:pStyle w:val="Text"/>
        <w:numPr>
          <w:ilvl w:val="0"/>
          <w:numId w:val="7"/>
        </w:numPr>
        <w:rPr>
          <w:b/>
          <w:bCs/>
        </w:rPr>
      </w:pPr>
      <w:r w:rsidRPr="00600940">
        <w:rPr>
          <w:b/>
          <w:bCs/>
        </w:rPr>
        <w:t>Conversion to Grayscale:</w:t>
      </w:r>
      <w:r>
        <w:t xml:space="preserve"> The original color image is converted to grayscale. This simplifies the image and prepares it for further processing.</w:t>
      </w:r>
    </w:p>
    <w:p w14:paraId="6D4122CD" w14:textId="4062131B" w:rsidR="002169E3" w:rsidRPr="00600940" w:rsidRDefault="002169E3" w:rsidP="00164F61">
      <w:pPr>
        <w:pStyle w:val="Text"/>
        <w:numPr>
          <w:ilvl w:val="0"/>
          <w:numId w:val="7"/>
        </w:numPr>
        <w:rPr>
          <w:b/>
          <w:bCs/>
        </w:rPr>
      </w:pPr>
      <w:r w:rsidRPr="00600940">
        <w:rPr>
          <w:b/>
          <w:bCs/>
        </w:rPr>
        <w:t>Histogram Equalization:</w:t>
      </w:r>
      <w:r>
        <w:t xml:space="preserve"> Histogram equalization is applied to the grayscale image to improve its contrast. This enhances the visibility of details in the image, making it easier to detect damaged areas.</w:t>
      </w:r>
    </w:p>
    <w:p w14:paraId="14CD484A" w14:textId="434A7221" w:rsidR="00600940" w:rsidRDefault="00600940" w:rsidP="00164F61">
      <w:pPr>
        <w:pStyle w:val="Text"/>
        <w:numPr>
          <w:ilvl w:val="0"/>
          <w:numId w:val="6"/>
        </w:numPr>
      </w:pPr>
      <w:r w:rsidRPr="00600940">
        <w:rPr>
          <w:b/>
          <w:bCs/>
        </w:rPr>
        <w:t>Adaptive Thresholding</w:t>
      </w:r>
      <w:r w:rsidRPr="00600940">
        <w:t>: Adaptive thresholding calculates thresholds for small regions of the image based on local pixel intensities, effectively segmenting the image into foreground (damaged areas) and background.</w:t>
      </w:r>
    </w:p>
    <w:p w14:paraId="61870870" w14:textId="77777777" w:rsidR="00600940" w:rsidRDefault="00600940" w:rsidP="00164F61">
      <w:pPr>
        <w:pStyle w:val="Text"/>
        <w:numPr>
          <w:ilvl w:val="0"/>
          <w:numId w:val="6"/>
        </w:numPr>
        <w:rPr>
          <w:b/>
          <w:bCs/>
        </w:rPr>
      </w:pPr>
      <w:r w:rsidRPr="00600940">
        <w:rPr>
          <w:b/>
          <w:bCs/>
        </w:rPr>
        <w:t>Identification of Damaged Areas:</w:t>
      </w:r>
    </w:p>
    <w:p w14:paraId="3C5DFE86" w14:textId="77777777" w:rsidR="00600940" w:rsidRDefault="00600940" w:rsidP="00164F61">
      <w:pPr>
        <w:pStyle w:val="Text"/>
        <w:numPr>
          <w:ilvl w:val="0"/>
          <w:numId w:val="9"/>
        </w:numPr>
        <w:rPr>
          <w:b/>
          <w:bCs/>
        </w:rPr>
      </w:pPr>
      <w:r w:rsidRPr="00600940">
        <w:rPr>
          <w:b/>
          <w:bCs/>
        </w:rPr>
        <w:t>Comparison with Original Image:</w:t>
      </w:r>
      <w:r>
        <w:t xml:space="preserve"> The framework identifies unchanged areas by comparing the binary image obtained from adaptive thresholding with the equalized grayscale image.</w:t>
      </w:r>
    </w:p>
    <w:p w14:paraId="26E18460" w14:textId="0E8E44E2" w:rsidR="00600940" w:rsidRDefault="00600940" w:rsidP="00164F61">
      <w:pPr>
        <w:pStyle w:val="Text"/>
        <w:numPr>
          <w:ilvl w:val="0"/>
          <w:numId w:val="9"/>
        </w:numPr>
        <w:rPr>
          <w:b/>
          <w:bCs/>
        </w:rPr>
      </w:pPr>
      <w:r w:rsidRPr="00600940">
        <w:rPr>
          <w:b/>
          <w:bCs/>
        </w:rPr>
        <w:t>Highlighting Damaged Areas:</w:t>
      </w:r>
      <w:r>
        <w:t xml:space="preserve"> A binary mask is created to highlight the unchanged areas (damaged areas) in the original RGB image. This is achieved by setting the corresponding pixels in the mask to a specific color while keeping the rest of the image unchanged.</w:t>
      </w:r>
    </w:p>
    <w:p w14:paraId="168CD71B" w14:textId="654B4D2F" w:rsidR="008B61D1" w:rsidRDefault="00600940" w:rsidP="00164F61">
      <w:pPr>
        <w:pStyle w:val="Text"/>
        <w:numPr>
          <w:ilvl w:val="0"/>
          <w:numId w:val="8"/>
        </w:numPr>
      </w:pPr>
      <w:r w:rsidRPr="00600940">
        <w:rPr>
          <w:b/>
          <w:bCs/>
        </w:rPr>
        <w:t xml:space="preserve">Displaying Results: </w:t>
      </w:r>
      <w:r w:rsidRPr="00600940">
        <w:t>The framework displays the original input image, the improved black and white image (resulting from adaptive thresholding), and the original image with the damaged areas highlighted. This allows for visual inspection and analysis of the detected damaged areas.</w:t>
      </w:r>
    </w:p>
    <w:p w14:paraId="3014A877" w14:textId="77777777" w:rsidR="00BD1B88" w:rsidRDefault="00BD1B88" w:rsidP="00BD1B88">
      <w:pPr>
        <w:pStyle w:val="Text"/>
      </w:pPr>
    </w:p>
    <w:p w14:paraId="57D448B9" w14:textId="77777777" w:rsidR="00BD1B88" w:rsidRDefault="00BD1B88" w:rsidP="00BD1B88">
      <w:pPr>
        <w:pStyle w:val="Text"/>
      </w:pPr>
    </w:p>
    <w:p w14:paraId="072159D0" w14:textId="7F80A6A0" w:rsidR="008B61D1" w:rsidRDefault="008B61D1" w:rsidP="00F530D6">
      <w:pPr>
        <w:pStyle w:val="Text"/>
        <w:ind w:firstLine="0"/>
        <w:jc w:val="center"/>
      </w:pPr>
    </w:p>
    <w:p w14:paraId="3E097CE0" w14:textId="5E8A1524" w:rsidR="00590728" w:rsidRDefault="00BD1B88" w:rsidP="00590728">
      <w:pPr>
        <w:jc w:val="center"/>
        <w:rPr>
          <w:sz w:val="24"/>
          <w:szCs w:val="24"/>
          <w:lang w:val="en-IN" w:eastAsia="en-IN"/>
        </w:rPr>
      </w:pPr>
      <w:r w:rsidRPr="00590728">
        <w:rPr>
          <w:noProof/>
          <w:sz w:val="24"/>
          <w:szCs w:val="24"/>
          <w:lang w:val="en-IN" w:eastAsia="en-IN"/>
        </w:rPr>
        <w:drawing>
          <wp:inline distT="0" distB="0" distL="0" distR="0" wp14:anchorId="7259DC05" wp14:editId="7C5A92C4">
            <wp:extent cx="3268980" cy="2280400"/>
            <wp:effectExtent l="0" t="0" r="7620" b="0"/>
            <wp:docPr id="149570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907" cy="2294999"/>
                    </a:xfrm>
                    <a:prstGeom prst="rect">
                      <a:avLst/>
                    </a:prstGeom>
                    <a:noFill/>
                    <a:ln>
                      <a:noFill/>
                    </a:ln>
                  </pic:spPr>
                </pic:pic>
              </a:graphicData>
            </a:graphic>
          </wp:inline>
        </w:drawing>
      </w:r>
    </w:p>
    <w:p w14:paraId="0BDBC3B4" w14:textId="77777777" w:rsidR="00BD1B88" w:rsidRDefault="00BD1B88" w:rsidP="00590728">
      <w:pPr>
        <w:jc w:val="center"/>
        <w:rPr>
          <w:sz w:val="24"/>
          <w:szCs w:val="24"/>
          <w:lang w:val="en-IN" w:eastAsia="en-IN"/>
        </w:rPr>
      </w:pPr>
    </w:p>
    <w:p w14:paraId="014A8B18" w14:textId="3056A20B" w:rsidR="00100115" w:rsidRDefault="006E1D2E" w:rsidP="00590728">
      <w:pPr>
        <w:jc w:val="center"/>
        <w:rPr>
          <w:b/>
          <w:bCs/>
          <w:sz w:val="24"/>
          <w:szCs w:val="24"/>
          <w:lang w:val="en-IN" w:eastAsia="en-IN"/>
        </w:rPr>
      </w:pPr>
      <w:r w:rsidRPr="006E1D2E">
        <w:rPr>
          <w:b/>
          <w:bCs/>
          <w:sz w:val="24"/>
          <w:szCs w:val="24"/>
          <w:lang w:val="en-IN" w:eastAsia="en-IN"/>
        </w:rPr>
        <w:t>Fig-1: Methodology while working with fundus images</w:t>
      </w:r>
    </w:p>
    <w:p w14:paraId="207E8F32" w14:textId="77777777" w:rsidR="006E1D2E" w:rsidRDefault="006E1D2E" w:rsidP="00590728">
      <w:pPr>
        <w:jc w:val="center"/>
        <w:rPr>
          <w:b/>
          <w:bCs/>
          <w:sz w:val="24"/>
          <w:szCs w:val="24"/>
          <w:lang w:val="en-IN" w:eastAsia="en-IN"/>
        </w:rPr>
      </w:pPr>
    </w:p>
    <w:p w14:paraId="192D65A7" w14:textId="77777777" w:rsidR="006E1D2E" w:rsidRDefault="006E1D2E" w:rsidP="00590728">
      <w:pPr>
        <w:jc w:val="center"/>
        <w:rPr>
          <w:b/>
          <w:bCs/>
          <w:sz w:val="24"/>
          <w:szCs w:val="24"/>
          <w:lang w:val="en-IN" w:eastAsia="en-IN"/>
        </w:rPr>
      </w:pPr>
    </w:p>
    <w:p w14:paraId="5E7E5A69" w14:textId="77777777" w:rsidR="00BD1B88" w:rsidRDefault="00BD1B88" w:rsidP="00590728">
      <w:pPr>
        <w:jc w:val="center"/>
        <w:rPr>
          <w:b/>
          <w:bCs/>
          <w:sz w:val="24"/>
          <w:szCs w:val="24"/>
          <w:lang w:val="en-IN" w:eastAsia="en-IN"/>
        </w:rPr>
      </w:pPr>
    </w:p>
    <w:p w14:paraId="0129B084" w14:textId="77777777" w:rsidR="00BD1B88" w:rsidRPr="006E1D2E" w:rsidRDefault="00BD1B88" w:rsidP="00590728">
      <w:pPr>
        <w:jc w:val="center"/>
        <w:rPr>
          <w:b/>
          <w:bCs/>
          <w:sz w:val="24"/>
          <w:szCs w:val="24"/>
          <w:lang w:val="en-IN" w:eastAsia="en-IN"/>
        </w:rPr>
      </w:pPr>
    </w:p>
    <w:p w14:paraId="3A7B1E83" w14:textId="77777777" w:rsidR="006E1D2E" w:rsidRDefault="006E1D2E" w:rsidP="0089243D">
      <w:pPr>
        <w:rPr>
          <w:b/>
          <w:bCs/>
          <w:u w:val="single"/>
          <w:lang w:val="en-IN" w:eastAsia="en-IN"/>
        </w:rPr>
      </w:pPr>
    </w:p>
    <w:p w14:paraId="1BFC905A" w14:textId="77777777" w:rsidR="00134231" w:rsidRDefault="0089243D" w:rsidP="00134231">
      <w:pPr>
        <w:pStyle w:val="ListParagraph"/>
        <w:numPr>
          <w:ilvl w:val="0"/>
          <w:numId w:val="8"/>
        </w:numPr>
        <w:jc w:val="both"/>
        <w:rPr>
          <w:b/>
          <w:bCs/>
          <w:lang w:val="en-IN" w:eastAsia="en-IN"/>
        </w:rPr>
      </w:pPr>
      <w:r w:rsidRPr="00134231">
        <w:rPr>
          <w:b/>
          <w:bCs/>
          <w:lang w:val="en-IN" w:eastAsia="en-IN"/>
        </w:rPr>
        <w:lastRenderedPageBreak/>
        <w:t>Load Image:</w:t>
      </w:r>
    </w:p>
    <w:p w14:paraId="009FAB93" w14:textId="274BA4C3" w:rsidR="0089243D" w:rsidRPr="00134231" w:rsidRDefault="0089243D" w:rsidP="00134231">
      <w:pPr>
        <w:pStyle w:val="ListParagraph"/>
        <w:ind w:left="922"/>
        <w:jc w:val="both"/>
        <w:rPr>
          <w:b/>
          <w:bCs/>
          <w:lang w:val="en-IN" w:eastAsia="en-IN"/>
        </w:rPr>
      </w:pPr>
      <w:r w:rsidRPr="00134231">
        <w:rPr>
          <w:lang w:val="en-IN" w:eastAsia="en-IN"/>
        </w:rPr>
        <w:t>The code loads an OCT image of the eye in grayscale using OpenCV.</w:t>
      </w:r>
    </w:p>
    <w:p w14:paraId="11A451A2" w14:textId="77777777" w:rsidR="00134231" w:rsidRDefault="0089243D" w:rsidP="00134231">
      <w:pPr>
        <w:pStyle w:val="ListParagraph"/>
        <w:numPr>
          <w:ilvl w:val="0"/>
          <w:numId w:val="8"/>
        </w:numPr>
        <w:jc w:val="both"/>
        <w:rPr>
          <w:b/>
          <w:bCs/>
          <w:lang w:val="en-IN" w:eastAsia="en-IN"/>
        </w:rPr>
      </w:pPr>
      <w:r w:rsidRPr="00134231">
        <w:rPr>
          <w:b/>
          <w:bCs/>
          <w:lang w:val="en-IN" w:eastAsia="en-IN"/>
        </w:rPr>
        <w:t>Thresholding:</w:t>
      </w:r>
    </w:p>
    <w:p w14:paraId="75AF8256" w14:textId="60394F4E" w:rsidR="0089243D" w:rsidRPr="00134231" w:rsidRDefault="0089243D" w:rsidP="00134231">
      <w:pPr>
        <w:pStyle w:val="ListParagraph"/>
        <w:ind w:left="922"/>
        <w:jc w:val="both"/>
        <w:rPr>
          <w:b/>
          <w:bCs/>
          <w:lang w:val="en-IN" w:eastAsia="en-IN"/>
        </w:rPr>
      </w:pPr>
      <w:r w:rsidRPr="00134231">
        <w:rPr>
          <w:lang w:val="en-IN" w:eastAsia="en-IN"/>
        </w:rPr>
        <w:t>A binary thresholding technique is applied to the grayscale image to segment the layers by converting pixel values above a certain threshold to white (255) and below to black (0).</w:t>
      </w:r>
    </w:p>
    <w:p w14:paraId="14B6F970" w14:textId="77777777" w:rsidR="00134231" w:rsidRDefault="0089243D" w:rsidP="00134231">
      <w:pPr>
        <w:pStyle w:val="ListParagraph"/>
        <w:numPr>
          <w:ilvl w:val="0"/>
          <w:numId w:val="8"/>
        </w:numPr>
        <w:jc w:val="both"/>
        <w:rPr>
          <w:b/>
          <w:bCs/>
          <w:lang w:val="en-IN" w:eastAsia="en-IN"/>
        </w:rPr>
      </w:pPr>
      <w:r w:rsidRPr="00134231">
        <w:rPr>
          <w:b/>
          <w:bCs/>
          <w:lang w:val="en-IN" w:eastAsia="en-IN"/>
        </w:rPr>
        <w:t>Contour Detection:</w:t>
      </w:r>
    </w:p>
    <w:p w14:paraId="5BCAFE3C" w14:textId="4CA94488" w:rsidR="0089243D" w:rsidRPr="00134231" w:rsidRDefault="0089243D" w:rsidP="00134231">
      <w:pPr>
        <w:pStyle w:val="ListParagraph"/>
        <w:ind w:left="922"/>
        <w:jc w:val="both"/>
        <w:rPr>
          <w:b/>
          <w:bCs/>
          <w:lang w:val="en-IN" w:eastAsia="en-IN"/>
        </w:rPr>
      </w:pPr>
      <w:r w:rsidRPr="00134231">
        <w:rPr>
          <w:lang w:val="en-IN" w:eastAsia="en-IN"/>
        </w:rPr>
        <w:t>The binary image is used to find contours. These contours represent the boundaries of the segmented regions.</w:t>
      </w:r>
    </w:p>
    <w:p w14:paraId="41AAC2BC" w14:textId="77777777" w:rsidR="00134231" w:rsidRDefault="0089243D" w:rsidP="00134231">
      <w:pPr>
        <w:pStyle w:val="ListParagraph"/>
        <w:numPr>
          <w:ilvl w:val="0"/>
          <w:numId w:val="8"/>
        </w:numPr>
        <w:jc w:val="both"/>
        <w:rPr>
          <w:b/>
          <w:bCs/>
          <w:lang w:val="en-IN" w:eastAsia="en-IN"/>
        </w:rPr>
      </w:pPr>
      <w:r w:rsidRPr="00134231">
        <w:rPr>
          <w:b/>
          <w:bCs/>
          <w:lang w:val="en-IN" w:eastAsia="en-IN"/>
        </w:rPr>
        <w:t>Identify Largest Contour:</w:t>
      </w:r>
    </w:p>
    <w:p w14:paraId="55379D1E" w14:textId="6CC7A250" w:rsidR="0089243D" w:rsidRPr="00134231" w:rsidRDefault="0089243D" w:rsidP="00134231">
      <w:pPr>
        <w:pStyle w:val="ListParagraph"/>
        <w:ind w:left="922"/>
        <w:jc w:val="both"/>
        <w:rPr>
          <w:b/>
          <w:bCs/>
          <w:lang w:val="en-IN" w:eastAsia="en-IN"/>
        </w:rPr>
      </w:pPr>
      <w:r w:rsidRPr="00134231">
        <w:rPr>
          <w:lang w:val="en-IN" w:eastAsia="en-IN"/>
        </w:rPr>
        <w:t>The code identifies the contour with the maximum area, assuming it represents the area of interest (e.g., the peak indicating the presence of fat).</w:t>
      </w:r>
    </w:p>
    <w:p w14:paraId="04C81F53" w14:textId="77777777" w:rsidR="00134231" w:rsidRDefault="0089243D" w:rsidP="00134231">
      <w:pPr>
        <w:pStyle w:val="ListParagraph"/>
        <w:numPr>
          <w:ilvl w:val="0"/>
          <w:numId w:val="8"/>
        </w:numPr>
        <w:jc w:val="both"/>
        <w:rPr>
          <w:b/>
          <w:bCs/>
          <w:lang w:val="en-IN" w:eastAsia="en-IN"/>
        </w:rPr>
      </w:pPr>
      <w:r w:rsidRPr="00134231">
        <w:rPr>
          <w:b/>
          <w:bCs/>
          <w:lang w:val="en-IN" w:eastAsia="en-IN"/>
        </w:rPr>
        <w:t>Area Calculation:</w:t>
      </w:r>
    </w:p>
    <w:p w14:paraId="69B5A37B" w14:textId="5510DFA3" w:rsidR="0089243D" w:rsidRPr="00134231" w:rsidRDefault="0089243D" w:rsidP="00134231">
      <w:pPr>
        <w:pStyle w:val="ListParagraph"/>
        <w:ind w:left="922"/>
        <w:jc w:val="both"/>
        <w:rPr>
          <w:b/>
          <w:bCs/>
          <w:lang w:val="en-IN" w:eastAsia="en-IN"/>
        </w:rPr>
      </w:pPr>
      <w:r w:rsidRPr="00134231">
        <w:rPr>
          <w:lang w:val="en-IN" w:eastAsia="en-IN"/>
        </w:rPr>
        <w:t>The area of the identified contour is calculated in pixels and then converted to square centimet</w:t>
      </w:r>
      <w:r w:rsidR="005A45C5">
        <w:rPr>
          <w:lang w:val="en-IN" w:eastAsia="en-IN"/>
        </w:rPr>
        <w:t>re</w:t>
      </w:r>
      <w:r w:rsidRPr="00134231">
        <w:rPr>
          <w:lang w:val="en-IN" w:eastAsia="en-IN"/>
        </w:rPr>
        <w:t>s using a predefined conversion factor.</w:t>
      </w:r>
    </w:p>
    <w:p w14:paraId="719D80A1" w14:textId="77777777" w:rsidR="00134231" w:rsidRDefault="0089243D" w:rsidP="00134231">
      <w:pPr>
        <w:pStyle w:val="ListParagraph"/>
        <w:numPr>
          <w:ilvl w:val="0"/>
          <w:numId w:val="8"/>
        </w:numPr>
        <w:jc w:val="both"/>
        <w:rPr>
          <w:b/>
          <w:bCs/>
          <w:lang w:val="en-IN" w:eastAsia="en-IN"/>
        </w:rPr>
      </w:pPr>
      <w:r w:rsidRPr="00134231">
        <w:rPr>
          <w:b/>
          <w:bCs/>
          <w:lang w:val="en-IN" w:eastAsia="en-IN"/>
        </w:rPr>
        <w:t>Visualization and Output:</w:t>
      </w:r>
    </w:p>
    <w:p w14:paraId="439C3E4C" w14:textId="460DA017" w:rsidR="0089243D" w:rsidRDefault="0089243D" w:rsidP="00134231">
      <w:pPr>
        <w:pStyle w:val="ListParagraph"/>
        <w:ind w:left="922"/>
        <w:jc w:val="both"/>
        <w:rPr>
          <w:lang w:val="en-IN" w:eastAsia="en-IN"/>
        </w:rPr>
      </w:pPr>
      <w:r w:rsidRPr="00134231">
        <w:rPr>
          <w:lang w:val="en-IN" w:eastAsia="en-IN"/>
        </w:rPr>
        <w:t>The largest contour is drawn on the original image for visualization.</w:t>
      </w:r>
      <w:r w:rsidR="00134231">
        <w:rPr>
          <w:lang w:val="en-IN" w:eastAsia="en-IN"/>
        </w:rPr>
        <w:t xml:space="preserve">  </w:t>
      </w:r>
      <w:r w:rsidRPr="00134231">
        <w:rPr>
          <w:lang w:val="en-IN" w:eastAsia="en-IN"/>
        </w:rPr>
        <w:t>Both the original image and the segmented image with the highlighted contour are displayed.</w:t>
      </w:r>
      <w:r w:rsidR="00134231">
        <w:rPr>
          <w:lang w:val="en-IN" w:eastAsia="en-IN"/>
        </w:rPr>
        <w:t xml:space="preserve"> </w:t>
      </w:r>
      <w:r w:rsidRPr="0089243D">
        <w:rPr>
          <w:lang w:val="en-IN" w:eastAsia="en-IN"/>
        </w:rPr>
        <w:t>The area of the highlighted region is printed in square centimet</w:t>
      </w:r>
      <w:r w:rsidR="005A45C5">
        <w:rPr>
          <w:lang w:val="en-IN" w:eastAsia="en-IN"/>
        </w:rPr>
        <w:t>re</w:t>
      </w:r>
      <w:r w:rsidR="00134231">
        <w:rPr>
          <w:lang w:val="en-IN" w:eastAsia="en-IN"/>
        </w:rPr>
        <w:t>s</w:t>
      </w:r>
      <w:r w:rsidRPr="0089243D">
        <w:rPr>
          <w:lang w:val="en-IN" w:eastAsia="en-IN"/>
        </w:rPr>
        <w:t>.</w:t>
      </w:r>
    </w:p>
    <w:p w14:paraId="7F2FA9E1" w14:textId="77777777" w:rsidR="002266B2" w:rsidRPr="006E1D2E" w:rsidRDefault="002266B2" w:rsidP="006E1D2E">
      <w:pPr>
        <w:jc w:val="both"/>
        <w:rPr>
          <w:lang w:val="en-IN" w:eastAsia="en-IN"/>
        </w:rPr>
      </w:pPr>
    </w:p>
    <w:p w14:paraId="12FA93BD" w14:textId="47E6DE9B" w:rsidR="002266B2" w:rsidRDefault="002266B2" w:rsidP="002266B2">
      <w:pPr>
        <w:jc w:val="center"/>
        <w:rPr>
          <w:sz w:val="24"/>
          <w:szCs w:val="24"/>
          <w:lang w:val="en-IN" w:eastAsia="en-IN"/>
        </w:rPr>
      </w:pPr>
      <w:r w:rsidRPr="002266B2">
        <w:rPr>
          <w:noProof/>
          <w:sz w:val="24"/>
          <w:szCs w:val="24"/>
          <w:lang w:val="en-IN" w:eastAsia="en-IN"/>
        </w:rPr>
        <w:drawing>
          <wp:inline distT="0" distB="0" distL="0" distR="0" wp14:anchorId="60896BD4" wp14:editId="5248A4CB">
            <wp:extent cx="3535680" cy="2392680"/>
            <wp:effectExtent l="0" t="0" r="7620" b="0"/>
            <wp:docPr id="6045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392680"/>
                    </a:xfrm>
                    <a:prstGeom prst="rect">
                      <a:avLst/>
                    </a:prstGeom>
                    <a:noFill/>
                    <a:ln>
                      <a:noFill/>
                    </a:ln>
                  </pic:spPr>
                </pic:pic>
              </a:graphicData>
            </a:graphic>
          </wp:inline>
        </w:drawing>
      </w:r>
    </w:p>
    <w:p w14:paraId="71C2334D" w14:textId="034CC07C" w:rsidR="008B61D1" w:rsidRPr="006E1D2E" w:rsidRDefault="006E1D2E" w:rsidP="006E1D2E">
      <w:pPr>
        <w:jc w:val="center"/>
        <w:rPr>
          <w:b/>
          <w:bCs/>
          <w:sz w:val="24"/>
          <w:szCs w:val="24"/>
          <w:lang w:val="en-IN" w:eastAsia="en-IN"/>
        </w:rPr>
      </w:pPr>
      <w:r w:rsidRPr="006E1D2E">
        <w:rPr>
          <w:b/>
          <w:bCs/>
          <w:sz w:val="24"/>
          <w:szCs w:val="24"/>
          <w:lang w:val="en-IN" w:eastAsia="en-IN"/>
        </w:rPr>
        <w:t>Fig-</w:t>
      </w:r>
      <w:r>
        <w:rPr>
          <w:b/>
          <w:bCs/>
          <w:sz w:val="24"/>
          <w:szCs w:val="24"/>
          <w:lang w:val="en-IN" w:eastAsia="en-IN"/>
        </w:rPr>
        <w:t>2</w:t>
      </w:r>
      <w:r w:rsidRPr="006E1D2E">
        <w:rPr>
          <w:b/>
          <w:bCs/>
          <w:sz w:val="24"/>
          <w:szCs w:val="24"/>
          <w:lang w:val="en-IN" w:eastAsia="en-IN"/>
        </w:rPr>
        <w:t xml:space="preserve">: Methodology while working with </w:t>
      </w:r>
      <w:r>
        <w:rPr>
          <w:b/>
          <w:bCs/>
          <w:sz w:val="24"/>
          <w:szCs w:val="24"/>
          <w:lang w:val="en-IN" w:eastAsia="en-IN"/>
        </w:rPr>
        <w:t>OCT</w:t>
      </w:r>
      <w:r w:rsidRPr="006E1D2E">
        <w:rPr>
          <w:b/>
          <w:bCs/>
          <w:sz w:val="24"/>
          <w:szCs w:val="24"/>
          <w:lang w:val="en-IN" w:eastAsia="en-IN"/>
        </w:rPr>
        <w:t xml:space="preserve"> images</w:t>
      </w:r>
    </w:p>
    <w:p w14:paraId="7CCF0131" w14:textId="54D11845" w:rsidR="003B1BE0" w:rsidRPr="006E1D2E" w:rsidRDefault="000D2FEF" w:rsidP="006E1D2E">
      <w:pPr>
        <w:pStyle w:val="Heading1"/>
        <w:rPr>
          <w:b/>
        </w:rPr>
      </w:pPr>
      <w:r w:rsidRPr="00374B92">
        <w:rPr>
          <w:b/>
        </w:rPr>
        <w:t xml:space="preserve">Experimental result and Discussion </w:t>
      </w:r>
    </w:p>
    <w:p w14:paraId="7CDC7F41" w14:textId="77777777" w:rsidR="002266B2" w:rsidRDefault="003B1BE0" w:rsidP="002266B2">
      <w:pPr>
        <w:pStyle w:val="Text"/>
      </w:pPr>
      <w:r w:rsidRPr="00D33727">
        <w:t>In this section, we showcase the outcomes of our experimental endeavors exploring Stargardt disease. Through rigorous experimentation, we provide insights into disease progression, genetic underpinnings, and potential therapeutic interventions</w:t>
      </w:r>
      <w:r w:rsidR="002266B2">
        <w:t>. Here</w:t>
      </w:r>
    </w:p>
    <w:p w14:paraId="46239579" w14:textId="1A6FD621" w:rsidR="006E1D2E" w:rsidRDefault="002266B2" w:rsidP="002266B2">
      <w:pPr>
        <w:pStyle w:val="Text"/>
        <w:ind w:firstLine="0"/>
      </w:pPr>
      <w:r>
        <w:t xml:space="preserve">are the outputs we got when we try to analyze and evaluate from fundus images of </w:t>
      </w:r>
      <w:proofErr w:type="gramStart"/>
      <w:r>
        <w:t>eye :</w:t>
      </w:r>
      <w:proofErr w:type="gramEnd"/>
      <w:r>
        <w:t xml:space="preserve">  </w:t>
      </w:r>
    </w:p>
    <w:p w14:paraId="1D89ADCB" w14:textId="77777777" w:rsidR="00971E56" w:rsidRDefault="00971E56" w:rsidP="002266B2">
      <w:pPr>
        <w:pStyle w:val="Text"/>
        <w:ind w:firstLine="0"/>
      </w:pPr>
    </w:p>
    <w:p w14:paraId="3B416677" w14:textId="77777777" w:rsidR="00971E56" w:rsidRDefault="00971E56" w:rsidP="002266B2">
      <w:pPr>
        <w:pStyle w:val="Text"/>
        <w:ind w:firstLine="0"/>
      </w:pPr>
    </w:p>
    <w:p w14:paraId="424399E5" w14:textId="17E350B9" w:rsidR="00D33727" w:rsidRDefault="00971E56" w:rsidP="004D53B6">
      <w:pPr>
        <w:pStyle w:val="Text"/>
        <w:ind w:firstLine="0"/>
      </w:pPr>
      <w:r w:rsidRPr="00971E56">
        <w:rPr>
          <w:noProof/>
        </w:rPr>
        <w:drawing>
          <wp:inline distT="0" distB="0" distL="0" distR="0" wp14:anchorId="069C7771" wp14:editId="01A59EBE">
            <wp:extent cx="6583680" cy="1325245"/>
            <wp:effectExtent l="0" t="0" r="7620" b="8255"/>
            <wp:docPr id="13418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9930" name=""/>
                    <pic:cNvPicPr/>
                  </pic:nvPicPr>
                  <pic:blipFill>
                    <a:blip r:embed="rId14"/>
                    <a:stretch>
                      <a:fillRect/>
                    </a:stretch>
                  </pic:blipFill>
                  <pic:spPr>
                    <a:xfrm>
                      <a:off x="0" y="0"/>
                      <a:ext cx="6583680" cy="1325245"/>
                    </a:xfrm>
                    <a:prstGeom prst="rect">
                      <a:avLst/>
                    </a:prstGeom>
                  </pic:spPr>
                </pic:pic>
              </a:graphicData>
            </a:graphic>
          </wp:inline>
        </w:drawing>
      </w:r>
    </w:p>
    <w:p w14:paraId="1EA9D199" w14:textId="7909C3A4" w:rsidR="00955381" w:rsidRDefault="00955381" w:rsidP="002266B2">
      <w:pPr>
        <w:pStyle w:val="Text"/>
        <w:ind w:firstLine="0"/>
      </w:pPr>
    </w:p>
    <w:p w14:paraId="63DC38AD" w14:textId="06A353B5" w:rsidR="006E1D2E" w:rsidRDefault="00BD1B88" w:rsidP="00971E56">
      <w:pPr>
        <w:pStyle w:val="Text"/>
      </w:pPr>
      <w:r>
        <w:rPr>
          <w:noProof/>
          <w:lang w:val="en-IN" w:eastAsia="en-IN"/>
        </w:rPr>
        <mc:AlternateContent>
          <mc:Choice Requires="wps">
            <w:drawing>
              <wp:anchor distT="0" distB="0" distL="114300" distR="114300" simplePos="0" relativeHeight="251667456" behindDoc="1" locked="0" layoutInCell="1" allowOverlap="1" wp14:anchorId="15F6BB02" wp14:editId="2F08EEBC">
                <wp:simplePos x="0" y="0"/>
                <wp:positionH relativeFrom="margin">
                  <wp:posOffset>152400</wp:posOffset>
                </wp:positionH>
                <wp:positionV relativeFrom="paragraph">
                  <wp:posOffset>149225</wp:posOffset>
                </wp:positionV>
                <wp:extent cx="1910080" cy="293370"/>
                <wp:effectExtent l="0" t="0" r="0" b="0"/>
                <wp:wrapTight wrapText="bothSides">
                  <wp:wrapPolygon edited="0">
                    <wp:start x="0" y="0"/>
                    <wp:lineTo x="0" y="19636"/>
                    <wp:lineTo x="21327" y="19636"/>
                    <wp:lineTo x="21327" y="0"/>
                    <wp:lineTo x="0" y="0"/>
                  </wp:wrapPolygon>
                </wp:wrapTight>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931F951" w14:textId="12BBF779" w:rsidR="00590728" w:rsidRPr="006E1D2E" w:rsidRDefault="00590728" w:rsidP="006E1D2E">
                            <w:pPr>
                              <w:pStyle w:val="FootnoteText"/>
                              <w:ind w:firstLine="0"/>
                              <w:jc w:val="left"/>
                              <w:rPr>
                                <w:b/>
                                <w:bCs/>
                                <w:sz w:val="18"/>
                                <w:szCs w:val="18"/>
                              </w:rPr>
                            </w:pPr>
                            <w:r w:rsidRPr="006E1D2E">
                              <w:rPr>
                                <w:b/>
                                <w:bCs/>
                                <w:sz w:val="18"/>
                                <w:szCs w:val="18"/>
                              </w:rPr>
                              <w:t>Fig.</w:t>
                            </w:r>
                            <w:r w:rsidR="006E1D2E">
                              <w:rPr>
                                <w:b/>
                                <w:bCs/>
                                <w:sz w:val="18"/>
                                <w:szCs w:val="18"/>
                              </w:rPr>
                              <w:t>3</w:t>
                            </w:r>
                            <w:r w:rsidRPr="006E1D2E">
                              <w:rPr>
                                <w:b/>
                                <w:bCs/>
                                <w:sz w:val="18"/>
                                <w:szCs w:val="18"/>
                              </w:rPr>
                              <w:t xml:space="preserve">: Input image capturing retinal pathology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6BB02" id="_x0000_t202" coordsize="21600,21600" o:spt="202" path="m,l,21600r21600,l21600,xe">
                <v:stroke joinstyle="miter"/>
                <v:path gradientshapeok="t" o:connecttype="rect"/>
              </v:shapetype>
              <v:shape id="Text Box 5" o:spid="_x0000_s1026" type="#_x0000_t202" style="position:absolute;left:0;text-align:left;margin-left:12pt;margin-top:11.75pt;width:150.4pt;height:23.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" stroked="f">
                <v:textbox inset="0,0,0,0">
                  <w:txbxContent>
                    <w:p w14:paraId="1931F951" w14:textId="12BBF779" w:rsidR="00590728" w:rsidRPr="006E1D2E" w:rsidRDefault="00590728" w:rsidP="006E1D2E">
                      <w:pPr>
                        <w:pStyle w:val="FootnoteText"/>
                        <w:ind w:firstLine="0"/>
                        <w:jc w:val="left"/>
                        <w:rPr>
                          <w:b/>
                          <w:bCs/>
                          <w:sz w:val="18"/>
                          <w:szCs w:val="18"/>
                        </w:rPr>
                      </w:pPr>
                      <w:r w:rsidRPr="006E1D2E">
                        <w:rPr>
                          <w:b/>
                          <w:bCs/>
                          <w:sz w:val="18"/>
                          <w:szCs w:val="18"/>
                        </w:rPr>
                        <w:t>Fig.</w:t>
                      </w:r>
                      <w:r w:rsidR="006E1D2E">
                        <w:rPr>
                          <w:b/>
                          <w:bCs/>
                          <w:sz w:val="18"/>
                          <w:szCs w:val="18"/>
                        </w:rPr>
                        <w:t>3</w:t>
                      </w:r>
                      <w:r w:rsidRPr="006E1D2E">
                        <w:rPr>
                          <w:b/>
                          <w:bCs/>
                          <w:sz w:val="18"/>
                          <w:szCs w:val="18"/>
                        </w:rPr>
                        <w:t xml:space="preserve">: Input image capturing retinal pathology  </w:t>
                      </w:r>
                    </w:p>
                  </w:txbxContent>
                </v:textbox>
                <w10:wrap type="tight" anchorx="margin"/>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6EDCE48C" wp14:editId="08426A9C">
                <wp:simplePos x="0" y="0"/>
                <wp:positionH relativeFrom="margin">
                  <wp:posOffset>4606290</wp:posOffset>
                </wp:positionH>
                <wp:positionV relativeFrom="margin">
                  <wp:posOffset>7874635</wp:posOffset>
                </wp:positionV>
                <wp:extent cx="2091690" cy="262890"/>
                <wp:effectExtent l="0" t="0" r="3810" b="3810"/>
                <wp:wrapSquare wrapText="bothSides"/>
                <wp:docPr id="11610402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26289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514834E6" w14:textId="013F9047" w:rsidR="00590728" w:rsidRPr="006E1D2E" w:rsidRDefault="00590728" w:rsidP="00590728">
                            <w:pPr>
                              <w:pStyle w:val="FootnoteText"/>
                              <w:ind w:firstLine="0"/>
                              <w:rPr>
                                <w:b/>
                                <w:bCs/>
                                <w:sz w:val="18"/>
                                <w:szCs w:val="18"/>
                              </w:rPr>
                            </w:pPr>
                            <w:r w:rsidRPr="006E1D2E">
                              <w:rPr>
                                <w:b/>
                                <w:bCs/>
                                <w:sz w:val="18"/>
                                <w:szCs w:val="18"/>
                              </w:rPr>
                              <w:t>Fig.</w:t>
                            </w:r>
                            <w:r w:rsidR="006E1D2E">
                              <w:rPr>
                                <w:b/>
                                <w:bCs/>
                                <w:sz w:val="18"/>
                                <w:szCs w:val="18"/>
                              </w:rPr>
                              <w:t>5</w:t>
                            </w:r>
                            <w:r w:rsidRPr="006E1D2E">
                              <w:rPr>
                                <w:b/>
                                <w:bCs/>
                                <w:sz w:val="18"/>
                                <w:szCs w:val="18"/>
                              </w:rPr>
                              <w:t>: Comparing the unchanged part from black and white image with original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CE48C" id="_x0000_s1027" type="#_x0000_t202" style="position:absolute;left:0;text-align:left;margin-left:362.7pt;margin-top:620.05pt;width:164.7pt;height:20.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" stroked="f">
                <v:textbox inset="0,0,0,0">
                  <w:txbxContent>
                    <w:p w14:paraId="514834E6" w14:textId="013F9047" w:rsidR="00590728" w:rsidRPr="006E1D2E" w:rsidRDefault="00590728" w:rsidP="00590728">
                      <w:pPr>
                        <w:pStyle w:val="FootnoteText"/>
                        <w:ind w:firstLine="0"/>
                        <w:rPr>
                          <w:b/>
                          <w:bCs/>
                          <w:sz w:val="18"/>
                          <w:szCs w:val="18"/>
                        </w:rPr>
                      </w:pPr>
                      <w:r w:rsidRPr="006E1D2E">
                        <w:rPr>
                          <w:b/>
                          <w:bCs/>
                          <w:sz w:val="18"/>
                          <w:szCs w:val="18"/>
                        </w:rPr>
                        <w:t>Fig.</w:t>
                      </w:r>
                      <w:r w:rsidR="006E1D2E">
                        <w:rPr>
                          <w:b/>
                          <w:bCs/>
                          <w:sz w:val="18"/>
                          <w:szCs w:val="18"/>
                        </w:rPr>
                        <w:t>5</w:t>
                      </w:r>
                      <w:r w:rsidRPr="006E1D2E">
                        <w:rPr>
                          <w:b/>
                          <w:bCs/>
                          <w:sz w:val="18"/>
                          <w:szCs w:val="18"/>
                        </w:rPr>
                        <w:t>: Comparing the unchanged part from black and white image with original image</w:t>
                      </w:r>
                    </w:p>
                  </w:txbxContent>
                </v:textbox>
                <w10:wrap type="square" anchorx="margin" anchory="margin"/>
              </v:shape>
            </w:pict>
          </mc:Fallback>
        </mc:AlternateContent>
      </w:r>
    </w:p>
    <w:p w14:paraId="07772B9D" w14:textId="6B04876C" w:rsidR="00971E56" w:rsidRDefault="00BD1B88" w:rsidP="00971E56">
      <w:pPr>
        <w:pStyle w:val="Text"/>
      </w:pPr>
      <w:r>
        <w:rPr>
          <w:noProof/>
          <w:lang w:val="en-IN" w:eastAsia="en-IN"/>
        </w:rPr>
        <mc:AlternateContent>
          <mc:Choice Requires="wps">
            <w:drawing>
              <wp:anchor distT="0" distB="0" distL="114300" distR="114300" simplePos="0" relativeHeight="251671552" behindDoc="0" locked="0" layoutInCell="1" allowOverlap="1" wp14:anchorId="5A3839CE" wp14:editId="5028D7B4">
                <wp:simplePos x="0" y="0"/>
                <wp:positionH relativeFrom="margin">
                  <wp:posOffset>2291715</wp:posOffset>
                </wp:positionH>
                <wp:positionV relativeFrom="margin">
                  <wp:posOffset>7876540</wp:posOffset>
                </wp:positionV>
                <wp:extent cx="1994535" cy="277495"/>
                <wp:effectExtent l="0" t="0" r="5715" b="8255"/>
                <wp:wrapSquare wrapText="bothSides"/>
                <wp:docPr id="163219889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27749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D7A9B2D" w14:textId="4BAE11B4" w:rsidR="00164F61" w:rsidRPr="006E1D2E" w:rsidRDefault="00164F61" w:rsidP="00164F61">
                            <w:pPr>
                              <w:pStyle w:val="FootnoteText"/>
                              <w:ind w:firstLine="0"/>
                              <w:rPr>
                                <w:b/>
                                <w:bCs/>
                                <w:sz w:val="18"/>
                                <w:szCs w:val="18"/>
                              </w:rPr>
                            </w:pPr>
                            <w:r w:rsidRPr="006E1D2E">
                              <w:rPr>
                                <w:b/>
                                <w:bCs/>
                                <w:sz w:val="18"/>
                                <w:szCs w:val="18"/>
                              </w:rPr>
                              <w:t>Fig.</w:t>
                            </w:r>
                            <w:r w:rsidR="006E1D2E">
                              <w:rPr>
                                <w:b/>
                                <w:bCs/>
                                <w:sz w:val="18"/>
                                <w:szCs w:val="18"/>
                              </w:rPr>
                              <w:t>4</w:t>
                            </w:r>
                            <w:r w:rsidRPr="006E1D2E">
                              <w:rPr>
                                <w:b/>
                                <w:bCs/>
                                <w:sz w:val="18"/>
                                <w:szCs w:val="18"/>
                              </w:rPr>
                              <w:t>: Black and white image of the original image for enhanced contrast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839CE" id="_x0000_s1028" type="#_x0000_t202" style="position:absolute;left:0;text-align:left;margin-left:180.45pt;margin-top:620.2pt;width:157.05pt;height:21.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" stroked="f">
                <v:textbox inset="0,0,0,0">
                  <w:txbxContent>
                    <w:p w14:paraId="4D7A9B2D" w14:textId="4BAE11B4" w:rsidR="00164F61" w:rsidRPr="006E1D2E" w:rsidRDefault="00164F61" w:rsidP="00164F61">
                      <w:pPr>
                        <w:pStyle w:val="FootnoteText"/>
                        <w:ind w:firstLine="0"/>
                        <w:rPr>
                          <w:b/>
                          <w:bCs/>
                          <w:sz w:val="18"/>
                          <w:szCs w:val="18"/>
                        </w:rPr>
                      </w:pPr>
                      <w:r w:rsidRPr="006E1D2E">
                        <w:rPr>
                          <w:b/>
                          <w:bCs/>
                          <w:sz w:val="18"/>
                          <w:szCs w:val="18"/>
                        </w:rPr>
                        <w:t>Fig.</w:t>
                      </w:r>
                      <w:r w:rsidR="006E1D2E">
                        <w:rPr>
                          <w:b/>
                          <w:bCs/>
                          <w:sz w:val="18"/>
                          <w:szCs w:val="18"/>
                        </w:rPr>
                        <w:t>4</w:t>
                      </w:r>
                      <w:r w:rsidRPr="006E1D2E">
                        <w:rPr>
                          <w:b/>
                          <w:bCs/>
                          <w:sz w:val="18"/>
                          <w:szCs w:val="18"/>
                        </w:rPr>
                        <w:t>: Black and white image of the original image for enhanced contrast</w:t>
                      </w:r>
                    </w:p>
                  </w:txbxContent>
                </v:textbox>
                <w10:wrap type="square" anchorx="margin" anchory="margin"/>
              </v:shape>
            </w:pict>
          </mc:Fallback>
        </mc:AlternateContent>
      </w:r>
    </w:p>
    <w:p w14:paraId="424F7E1E" w14:textId="77777777" w:rsidR="00971E56" w:rsidRDefault="00971E56" w:rsidP="00971E56">
      <w:pPr>
        <w:pStyle w:val="Text"/>
      </w:pPr>
    </w:p>
    <w:p w14:paraId="46C7F7E5" w14:textId="77777777" w:rsidR="00971E56" w:rsidRDefault="00971E56" w:rsidP="00971E56">
      <w:pPr>
        <w:pStyle w:val="Text"/>
      </w:pPr>
    </w:p>
    <w:p w14:paraId="78701844" w14:textId="77777777" w:rsidR="00971E56" w:rsidRDefault="00971E56" w:rsidP="00971E56">
      <w:pPr>
        <w:pStyle w:val="Text"/>
      </w:pPr>
    </w:p>
    <w:p w14:paraId="5936CDCE" w14:textId="2E829D60" w:rsidR="004D53B6" w:rsidRDefault="004D53B6" w:rsidP="00164F61">
      <w:pPr>
        <w:pStyle w:val="Text"/>
        <w:ind w:left="202"/>
      </w:pPr>
      <w:r>
        <w:lastRenderedPageBreak/>
        <w:t>These are the outputs we get when we when we try to evaluate a normal and healthy fundus image of a retina. We do not find any spots or highlighted areas in the image in which we compare the black and white image with our original image.</w:t>
      </w:r>
    </w:p>
    <w:p w14:paraId="70188427" w14:textId="77777777" w:rsidR="00971E56" w:rsidRDefault="00971E56" w:rsidP="00164F61">
      <w:pPr>
        <w:pStyle w:val="Text"/>
        <w:ind w:left="202"/>
      </w:pPr>
    </w:p>
    <w:p w14:paraId="500C0AE4" w14:textId="2CE00AC6" w:rsidR="00276BEA" w:rsidRDefault="00276BEA" w:rsidP="00164F61">
      <w:pPr>
        <w:pStyle w:val="Text"/>
        <w:ind w:left="202"/>
      </w:pPr>
    </w:p>
    <w:p w14:paraId="3194795A" w14:textId="02FDC7F5" w:rsidR="00971E56" w:rsidRDefault="00971E56" w:rsidP="00971E56">
      <w:pPr>
        <w:pStyle w:val="Text"/>
      </w:pPr>
      <w:r>
        <w:rPr>
          <w:noProof/>
          <w:lang w:val="en-IN" w:eastAsia="en-IN"/>
        </w:rPr>
        <mc:AlternateContent>
          <mc:Choice Requires="wps">
            <w:drawing>
              <wp:anchor distT="0" distB="0" distL="114300" distR="114300" simplePos="0" relativeHeight="251674624" behindDoc="1" locked="0" layoutInCell="1" allowOverlap="1" wp14:anchorId="71273390" wp14:editId="5005C00B">
                <wp:simplePos x="0" y="0"/>
                <wp:positionH relativeFrom="margin">
                  <wp:posOffset>289560</wp:posOffset>
                </wp:positionH>
                <wp:positionV relativeFrom="paragraph">
                  <wp:posOffset>1493520</wp:posOffset>
                </wp:positionV>
                <wp:extent cx="1910080" cy="293370"/>
                <wp:effectExtent l="0" t="0" r="0" b="0"/>
                <wp:wrapTight wrapText="bothSides">
                  <wp:wrapPolygon edited="0">
                    <wp:start x="0" y="0"/>
                    <wp:lineTo x="0" y="19636"/>
                    <wp:lineTo x="21327" y="19636"/>
                    <wp:lineTo x="21327" y="0"/>
                    <wp:lineTo x="0" y="0"/>
                  </wp:wrapPolygon>
                </wp:wrapTight>
                <wp:docPr id="16320561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E0C3A27" w14:textId="75CE1C08"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6</w:t>
                            </w:r>
                            <w:r w:rsidRPr="006E1D2E">
                              <w:rPr>
                                <w:b/>
                                <w:bCs/>
                                <w:sz w:val="18"/>
                                <w:szCs w:val="18"/>
                              </w:rPr>
                              <w:t xml:space="preserve">: Input image capturing retinal pathology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73390" id="_x0000_s1029" type="#_x0000_t202" style="position:absolute;left:0;text-align:left;margin-left:22.8pt;margin-top:117.6pt;width:150.4pt;height:23.1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" stroked="f">
                <v:textbox inset="0,0,0,0">
                  <w:txbxContent>
                    <w:p w14:paraId="6E0C3A27" w14:textId="75CE1C08"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6</w:t>
                      </w:r>
                      <w:r w:rsidRPr="006E1D2E">
                        <w:rPr>
                          <w:b/>
                          <w:bCs/>
                          <w:sz w:val="18"/>
                          <w:szCs w:val="18"/>
                        </w:rPr>
                        <w:t xml:space="preserve">: Input image capturing retinal pathology  </w:t>
                      </w:r>
                    </w:p>
                  </w:txbxContent>
                </v:textbox>
                <w10:wrap type="tight" anchorx="margin"/>
              </v:shape>
            </w:pict>
          </mc:Fallback>
        </mc:AlternateContent>
      </w:r>
      <w:r>
        <w:rPr>
          <w:noProof/>
          <w:lang w:val="en-IN" w:eastAsia="en-IN"/>
        </w:rPr>
        <mc:AlternateContent>
          <mc:Choice Requires="wps">
            <w:drawing>
              <wp:anchor distT="0" distB="0" distL="114300" distR="114300" simplePos="0" relativeHeight="251678720" behindDoc="1" locked="0" layoutInCell="1" allowOverlap="1" wp14:anchorId="511F4EBA" wp14:editId="258AD030">
                <wp:simplePos x="0" y="0"/>
                <wp:positionH relativeFrom="margin">
                  <wp:posOffset>4815840</wp:posOffset>
                </wp:positionH>
                <wp:positionV relativeFrom="paragraph">
                  <wp:posOffset>1466850</wp:posOffset>
                </wp:positionV>
                <wp:extent cx="1920240" cy="396240"/>
                <wp:effectExtent l="0" t="0" r="3810" b="3810"/>
                <wp:wrapTight wrapText="bothSides">
                  <wp:wrapPolygon edited="0">
                    <wp:start x="0" y="0"/>
                    <wp:lineTo x="0" y="20769"/>
                    <wp:lineTo x="21429" y="20769"/>
                    <wp:lineTo x="21429" y="0"/>
                    <wp:lineTo x="0" y="0"/>
                  </wp:wrapPolygon>
                </wp:wrapTight>
                <wp:docPr id="13881690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3962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C25D817" w14:textId="2A694A29"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8</w:t>
                            </w:r>
                            <w:r w:rsidRPr="006E1D2E">
                              <w:rPr>
                                <w:b/>
                                <w:bCs/>
                                <w:sz w:val="18"/>
                                <w:szCs w:val="18"/>
                              </w:rPr>
                              <w:t xml:space="preserve">: Comparing the </w:t>
                            </w:r>
                            <w:r>
                              <w:rPr>
                                <w:b/>
                                <w:bCs/>
                                <w:sz w:val="18"/>
                                <w:szCs w:val="18"/>
                              </w:rPr>
                              <w:t>damaged</w:t>
                            </w:r>
                            <w:r w:rsidRPr="006E1D2E">
                              <w:rPr>
                                <w:b/>
                                <w:bCs/>
                                <w:sz w:val="18"/>
                                <w:szCs w:val="18"/>
                              </w:rPr>
                              <w:t xml:space="preserve"> part from black and white image with original image</w:t>
                            </w:r>
                          </w:p>
                          <w:p w14:paraId="16249B50" w14:textId="51C84C59" w:rsidR="006E1D2E" w:rsidRPr="006E1D2E" w:rsidRDefault="006E1D2E" w:rsidP="006E1D2E">
                            <w:pPr>
                              <w:pStyle w:val="FootnoteText"/>
                              <w:ind w:firstLine="0"/>
                              <w:jc w:val="left"/>
                              <w:rPr>
                                <w:b/>
                                <w:bCs/>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F4EBA" id="_x0000_s1030" type="#_x0000_t202" style="position:absolute;left:0;text-align:left;margin-left:379.2pt;margin-top:115.5pt;width:151.2pt;height:31.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" stroked="f">
                <v:textbox inset="0,0,0,0">
                  <w:txbxContent>
                    <w:p w14:paraId="0C25D817" w14:textId="2A694A29"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8</w:t>
                      </w:r>
                      <w:r w:rsidRPr="006E1D2E">
                        <w:rPr>
                          <w:b/>
                          <w:bCs/>
                          <w:sz w:val="18"/>
                          <w:szCs w:val="18"/>
                        </w:rPr>
                        <w:t xml:space="preserve">: Comparing the </w:t>
                      </w:r>
                      <w:r>
                        <w:rPr>
                          <w:b/>
                          <w:bCs/>
                          <w:sz w:val="18"/>
                          <w:szCs w:val="18"/>
                        </w:rPr>
                        <w:t>damaged</w:t>
                      </w:r>
                      <w:r w:rsidRPr="006E1D2E">
                        <w:rPr>
                          <w:b/>
                          <w:bCs/>
                          <w:sz w:val="18"/>
                          <w:szCs w:val="18"/>
                        </w:rPr>
                        <w:t xml:space="preserve"> part from black and white image with original image</w:t>
                      </w:r>
                    </w:p>
                    <w:p w14:paraId="16249B50" w14:textId="51C84C59" w:rsidR="006E1D2E" w:rsidRPr="006E1D2E" w:rsidRDefault="006E1D2E" w:rsidP="006E1D2E">
                      <w:pPr>
                        <w:pStyle w:val="FootnoteText"/>
                        <w:ind w:firstLine="0"/>
                        <w:jc w:val="left"/>
                        <w:rPr>
                          <w:b/>
                          <w:bCs/>
                          <w:sz w:val="18"/>
                          <w:szCs w:val="18"/>
                        </w:rPr>
                      </w:pPr>
                    </w:p>
                  </w:txbxContent>
                </v:textbox>
                <w10:wrap type="tight" anchorx="margin"/>
              </v:shape>
            </w:pict>
          </mc:Fallback>
        </mc:AlternateContent>
      </w:r>
      <w:r w:rsidRPr="00971E56">
        <w:rPr>
          <w:noProof/>
        </w:rPr>
        <w:drawing>
          <wp:inline distT="0" distB="0" distL="0" distR="0" wp14:anchorId="504E9CD6" wp14:editId="0FCCABA7">
            <wp:extent cx="6583680" cy="1358900"/>
            <wp:effectExtent l="0" t="0" r="7620" b="0"/>
            <wp:docPr id="30751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3243" name=""/>
                    <pic:cNvPicPr/>
                  </pic:nvPicPr>
                  <pic:blipFill>
                    <a:blip r:embed="rId15"/>
                    <a:stretch>
                      <a:fillRect/>
                    </a:stretch>
                  </pic:blipFill>
                  <pic:spPr>
                    <a:xfrm>
                      <a:off x="0" y="0"/>
                      <a:ext cx="6583680" cy="1358900"/>
                    </a:xfrm>
                    <a:prstGeom prst="rect">
                      <a:avLst/>
                    </a:prstGeom>
                  </pic:spPr>
                </pic:pic>
              </a:graphicData>
            </a:graphic>
          </wp:inline>
        </w:drawing>
      </w:r>
    </w:p>
    <w:p w14:paraId="438B708D" w14:textId="521C101A" w:rsidR="00971E56" w:rsidRDefault="00971E56" w:rsidP="00971E56">
      <w:pPr>
        <w:pStyle w:val="Text"/>
        <w:ind w:firstLine="0"/>
      </w:pPr>
      <w:r>
        <w:rPr>
          <w:noProof/>
          <w:lang w:val="en-IN" w:eastAsia="en-IN"/>
        </w:rPr>
        <mc:AlternateContent>
          <mc:Choice Requires="wps">
            <w:drawing>
              <wp:anchor distT="0" distB="0" distL="114300" distR="114300" simplePos="0" relativeHeight="251676672" behindDoc="1" locked="0" layoutInCell="1" allowOverlap="1" wp14:anchorId="36287C14" wp14:editId="21A20DFA">
                <wp:simplePos x="0" y="0"/>
                <wp:positionH relativeFrom="margin">
                  <wp:posOffset>2517775</wp:posOffset>
                </wp:positionH>
                <wp:positionV relativeFrom="paragraph">
                  <wp:posOffset>120015</wp:posOffset>
                </wp:positionV>
                <wp:extent cx="1910080" cy="293370"/>
                <wp:effectExtent l="0" t="0" r="0" b="0"/>
                <wp:wrapTight wrapText="bothSides">
                  <wp:wrapPolygon edited="0">
                    <wp:start x="0" y="0"/>
                    <wp:lineTo x="0" y="19636"/>
                    <wp:lineTo x="21327" y="19636"/>
                    <wp:lineTo x="21327" y="0"/>
                    <wp:lineTo x="0" y="0"/>
                  </wp:wrapPolygon>
                </wp:wrapTight>
                <wp:docPr id="8309737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FCAAD58" w14:textId="19BB765E" w:rsidR="006E1D2E" w:rsidRPr="006E1D2E" w:rsidRDefault="006E1D2E" w:rsidP="006E1D2E">
                            <w:pPr>
                              <w:pStyle w:val="FootnoteText"/>
                              <w:ind w:firstLine="0"/>
                              <w:rPr>
                                <w:b/>
                                <w:bCs/>
                                <w:sz w:val="18"/>
                                <w:szCs w:val="18"/>
                              </w:rPr>
                            </w:pPr>
                            <w:r w:rsidRPr="006E1D2E">
                              <w:rPr>
                                <w:b/>
                                <w:bCs/>
                                <w:sz w:val="18"/>
                                <w:szCs w:val="18"/>
                              </w:rPr>
                              <w:t>Fig.</w:t>
                            </w:r>
                            <w:r>
                              <w:rPr>
                                <w:b/>
                                <w:bCs/>
                                <w:sz w:val="18"/>
                                <w:szCs w:val="18"/>
                              </w:rPr>
                              <w:t>7</w:t>
                            </w:r>
                            <w:r w:rsidRPr="006E1D2E">
                              <w:rPr>
                                <w:b/>
                                <w:bCs/>
                                <w:sz w:val="18"/>
                                <w:szCs w:val="18"/>
                              </w:rPr>
                              <w:t>: Black and white image of the original image for enhanced contrast</w:t>
                            </w:r>
                          </w:p>
                          <w:p w14:paraId="54706F46" w14:textId="197D1CE8" w:rsidR="006E1D2E" w:rsidRPr="006E1D2E" w:rsidRDefault="006E1D2E" w:rsidP="006E1D2E">
                            <w:pPr>
                              <w:pStyle w:val="FootnoteText"/>
                              <w:ind w:firstLine="0"/>
                              <w:jc w:val="left"/>
                              <w:rPr>
                                <w:b/>
                                <w:bCs/>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7C14" id="_x0000_s1031" type="#_x0000_t202" style="position:absolute;left:0;text-align:left;margin-left:198.25pt;margin-top:9.45pt;width:150.4pt;height:23.1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" stroked="f">
                <v:textbox inset="0,0,0,0">
                  <w:txbxContent>
                    <w:p w14:paraId="6FCAAD58" w14:textId="19BB765E" w:rsidR="006E1D2E" w:rsidRPr="006E1D2E" w:rsidRDefault="006E1D2E" w:rsidP="006E1D2E">
                      <w:pPr>
                        <w:pStyle w:val="FootnoteText"/>
                        <w:ind w:firstLine="0"/>
                        <w:rPr>
                          <w:b/>
                          <w:bCs/>
                          <w:sz w:val="18"/>
                          <w:szCs w:val="18"/>
                        </w:rPr>
                      </w:pPr>
                      <w:r w:rsidRPr="006E1D2E">
                        <w:rPr>
                          <w:b/>
                          <w:bCs/>
                          <w:sz w:val="18"/>
                          <w:szCs w:val="18"/>
                        </w:rPr>
                        <w:t>Fig.</w:t>
                      </w:r>
                      <w:r>
                        <w:rPr>
                          <w:b/>
                          <w:bCs/>
                          <w:sz w:val="18"/>
                          <w:szCs w:val="18"/>
                        </w:rPr>
                        <w:t>7</w:t>
                      </w:r>
                      <w:r w:rsidRPr="006E1D2E">
                        <w:rPr>
                          <w:b/>
                          <w:bCs/>
                          <w:sz w:val="18"/>
                          <w:szCs w:val="18"/>
                        </w:rPr>
                        <w:t>: Black and white image of the original image for enhanced contrast</w:t>
                      </w:r>
                    </w:p>
                    <w:p w14:paraId="54706F46" w14:textId="197D1CE8" w:rsidR="006E1D2E" w:rsidRPr="006E1D2E" w:rsidRDefault="006E1D2E" w:rsidP="006E1D2E">
                      <w:pPr>
                        <w:pStyle w:val="FootnoteText"/>
                        <w:ind w:firstLine="0"/>
                        <w:jc w:val="left"/>
                        <w:rPr>
                          <w:b/>
                          <w:bCs/>
                          <w:sz w:val="18"/>
                          <w:szCs w:val="18"/>
                        </w:rPr>
                      </w:pPr>
                    </w:p>
                  </w:txbxContent>
                </v:textbox>
                <w10:wrap type="tight" anchorx="margin"/>
              </v:shape>
            </w:pict>
          </mc:Fallback>
        </mc:AlternateContent>
      </w:r>
    </w:p>
    <w:p w14:paraId="6FBD9D38" w14:textId="7449854A" w:rsidR="004D53B6" w:rsidRDefault="004D53B6" w:rsidP="00DA4DE7">
      <w:pPr>
        <w:pStyle w:val="Text"/>
        <w:ind w:left="202"/>
      </w:pPr>
      <w:r>
        <w:t xml:space="preserve">On evaluating the fundus images of an effected eye, we can see our results. While our original image is converted into a black and white image, we are able to detect the effected or damaged area. At last, we compare the black and white image with the original image and we try find the regions which are unchanged. So, finally we highlight the damaged part and show it in the final output. This is how Stargardt’s disease is detected. </w:t>
      </w:r>
    </w:p>
    <w:p w14:paraId="5D9AD6E4" w14:textId="77777777" w:rsidR="005A45C5" w:rsidRDefault="005A45C5" w:rsidP="00DA4DE7">
      <w:pPr>
        <w:pStyle w:val="Text"/>
        <w:ind w:left="202"/>
      </w:pPr>
    </w:p>
    <w:p w14:paraId="6FF559AF" w14:textId="77777777" w:rsidR="005A45C5" w:rsidRDefault="005A45C5" w:rsidP="00DA4DE7">
      <w:pPr>
        <w:pStyle w:val="Text"/>
        <w:ind w:left="202"/>
      </w:pPr>
    </w:p>
    <w:p w14:paraId="55195563" w14:textId="127ED1FC" w:rsidR="002266B2" w:rsidRPr="005A45C5" w:rsidRDefault="002266B2" w:rsidP="002266B2">
      <w:pPr>
        <w:pStyle w:val="Text"/>
        <w:rPr>
          <w:b/>
          <w:bCs/>
        </w:rPr>
      </w:pPr>
      <w:r w:rsidRPr="005A45C5">
        <w:rPr>
          <w:b/>
          <w:bCs/>
          <w:sz w:val="24"/>
          <w:szCs w:val="24"/>
        </w:rPr>
        <w:t xml:space="preserve">Here are the outputs we got when we try to analyze and evaluate from OCT images of </w:t>
      </w:r>
      <w:proofErr w:type="gramStart"/>
      <w:r w:rsidRPr="005A45C5">
        <w:rPr>
          <w:b/>
          <w:bCs/>
          <w:sz w:val="24"/>
          <w:szCs w:val="24"/>
        </w:rPr>
        <w:t xml:space="preserve">eye </w:t>
      </w:r>
      <w:r w:rsidRPr="005A45C5">
        <w:rPr>
          <w:b/>
          <w:bCs/>
        </w:rPr>
        <w:t>:</w:t>
      </w:r>
      <w:proofErr w:type="gramEnd"/>
      <w:r w:rsidRPr="005A45C5">
        <w:rPr>
          <w:b/>
          <w:bCs/>
        </w:rPr>
        <w:t xml:space="preserve">  </w:t>
      </w:r>
    </w:p>
    <w:p w14:paraId="4CBCC21B" w14:textId="77777777" w:rsidR="005A45C5" w:rsidRDefault="005A45C5" w:rsidP="002266B2">
      <w:pPr>
        <w:pStyle w:val="Text"/>
      </w:pPr>
    </w:p>
    <w:p w14:paraId="4B104287" w14:textId="1451E082" w:rsidR="002266B2" w:rsidRDefault="002266B2" w:rsidP="002266B2">
      <w:pPr>
        <w:pStyle w:val="Text"/>
      </w:pPr>
    </w:p>
    <w:p w14:paraId="10F17493" w14:textId="39336763" w:rsidR="002266B2" w:rsidRDefault="00586D55" w:rsidP="002266B2">
      <w:pPr>
        <w:pStyle w:val="Text"/>
      </w:pPr>
      <w:r w:rsidRPr="00586D55">
        <w:rPr>
          <w:noProof/>
        </w:rPr>
        <w:drawing>
          <wp:inline distT="0" distB="0" distL="0" distR="0" wp14:anchorId="04121D35" wp14:editId="20BFFEB0">
            <wp:extent cx="6583680" cy="2733675"/>
            <wp:effectExtent l="0" t="0" r="7620" b="9525"/>
            <wp:docPr id="206058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2696" name=""/>
                    <pic:cNvPicPr/>
                  </pic:nvPicPr>
                  <pic:blipFill>
                    <a:blip r:embed="rId16"/>
                    <a:stretch>
                      <a:fillRect/>
                    </a:stretch>
                  </pic:blipFill>
                  <pic:spPr>
                    <a:xfrm>
                      <a:off x="0" y="0"/>
                      <a:ext cx="6583680" cy="2733675"/>
                    </a:xfrm>
                    <a:prstGeom prst="rect">
                      <a:avLst/>
                    </a:prstGeom>
                  </pic:spPr>
                </pic:pic>
              </a:graphicData>
            </a:graphic>
          </wp:inline>
        </w:drawing>
      </w:r>
    </w:p>
    <w:p w14:paraId="0418D417" w14:textId="292F757E" w:rsidR="006E1D2E" w:rsidRDefault="00586D55" w:rsidP="002266B2">
      <w:pPr>
        <w:pStyle w:val="Text"/>
      </w:pPr>
      <w:r>
        <w:rPr>
          <w:noProof/>
          <w:lang w:val="en-IN" w:eastAsia="en-IN"/>
        </w:rPr>
        <mc:AlternateContent>
          <mc:Choice Requires="wps">
            <w:drawing>
              <wp:anchor distT="0" distB="0" distL="114300" distR="114300" simplePos="0" relativeHeight="251682816" behindDoc="1" locked="0" layoutInCell="1" allowOverlap="1" wp14:anchorId="0CFF35FA" wp14:editId="63D93321">
                <wp:simplePos x="0" y="0"/>
                <wp:positionH relativeFrom="margin">
                  <wp:posOffset>4522123</wp:posOffset>
                </wp:positionH>
                <wp:positionV relativeFrom="paragraph">
                  <wp:posOffset>9063</wp:posOffset>
                </wp:positionV>
                <wp:extent cx="1910080" cy="293370"/>
                <wp:effectExtent l="0" t="0" r="0" b="0"/>
                <wp:wrapTight wrapText="bothSides">
                  <wp:wrapPolygon edited="0">
                    <wp:start x="0" y="0"/>
                    <wp:lineTo x="0" y="19636"/>
                    <wp:lineTo x="21327" y="19636"/>
                    <wp:lineTo x="21327" y="0"/>
                    <wp:lineTo x="0" y="0"/>
                  </wp:wrapPolygon>
                </wp:wrapTight>
                <wp:docPr id="15542155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AB5BC1" w14:textId="26C4069E"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10</w:t>
                            </w:r>
                            <w:r w:rsidRPr="006E1D2E">
                              <w:rPr>
                                <w:b/>
                                <w:bCs/>
                                <w:sz w:val="18"/>
                                <w:szCs w:val="18"/>
                              </w:rPr>
                              <w:t xml:space="preserve">: </w:t>
                            </w:r>
                            <w:r>
                              <w:rPr>
                                <w:b/>
                                <w:bCs/>
                                <w:sz w:val="18"/>
                                <w:szCs w:val="18"/>
                              </w:rPr>
                              <w:t>Highlighting the healthy fat layer in an eye</w:t>
                            </w:r>
                            <w:r w:rsidRPr="006E1D2E">
                              <w:rPr>
                                <w:b/>
                                <w:bCs/>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F35FA" id="_x0000_s1032" type="#_x0000_t202" style="position:absolute;left:0;text-align:left;margin-left:356.05pt;margin-top:.7pt;width:150.4pt;height:23.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" stroked="f">
                <v:textbox inset="0,0,0,0">
                  <w:txbxContent>
                    <w:p w14:paraId="1AAB5BC1" w14:textId="26C4069E"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10</w:t>
                      </w:r>
                      <w:r w:rsidRPr="006E1D2E">
                        <w:rPr>
                          <w:b/>
                          <w:bCs/>
                          <w:sz w:val="18"/>
                          <w:szCs w:val="18"/>
                        </w:rPr>
                        <w:t xml:space="preserve">: </w:t>
                      </w:r>
                      <w:r>
                        <w:rPr>
                          <w:b/>
                          <w:bCs/>
                          <w:sz w:val="18"/>
                          <w:szCs w:val="18"/>
                        </w:rPr>
                        <w:t>Highlighting the healthy fat layer in an eye</w:t>
                      </w:r>
                      <w:r w:rsidRPr="006E1D2E">
                        <w:rPr>
                          <w:b/>
                          <w:bCs/>
                          <w:sz w:val="18"/>
                          <w:szCs w:val="18"/>
                        </w:rPr>
                        <w:t xml:space="preserve">  </w:t>
                      </w:r>
                    </w:p>
                  </w:txbxContent>
                </v:textbox>
                <w10:wrap type="tight" anchorx="margin"/>
              </v:shape>
            </w:pict>
          </mc:Fallback>
        </mc:AlternateContent>
      </w:r>
      <w:r>
        <w:rPr>
          <w:noProof/>
          <w:lang w:val="en-IN" w:eastAsia="en-IN"/>
        </w:rPr>
        <mc:AlternateContent>
          <mc:Choice Requires="wps">
            <w:drawing>
              <wp:anchor distT="0" distB="0" distL="114300" distR="114300" simplePos="0" relativeHeight="251680768" behindDoc="1" locked="0" layoutInCell="1" allowOverlap="1" wp14:anchorId="773FECA6" wp14:editId="555BC53C">
                <wp:simplePos x="0" y="0"/>
                <wp:positionH relativeFrom="margin">
                  <wp:posOffset>493165</wp:posOffset>
                </wp:positionH>
                <wp:positionV relativeFrom="paragraph">
                  <wp:posOffset>13104</wp:posOffset>
                </wp:positionV>
                <wp:extent cx="1910080" cy="311150"/>
                <wp:effectExtent l="0" t="0" r="0" b="0"/>
                <wp:wrapTight wrapText="bothSides">
                  <wp:wrapPolygon edited="0">
                    <wp:start x="0" y="0"/>
                    <wp:lineTo x="0" y="19837"/>
                    <wp:lineTo x="21327" y="19837"/>
                    <wp:lineTo x="21327" y="0"/>
                    <wp:lineTo x="0" y="0"/>
                  </wp:wrapPolygon>
                </wp:wrapTight>
                <wp:docPr id="15485465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111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78D26D5" w14:textId="07EDAE2A"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9</w:t>
                            </w:r>
                            <w:r w:rsidRPr="006E1D2E">
                              <w:rPr>
                                <w:b/>
                                <w:bCs/>
                                <w:sz w:val="18"/>
                                <w:szCs w:val="18"/>
                              </w:rPr>
                              <w:t xml:space="preserve">: Input image capturing retinal pathology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FECA6" id="_x0000_s1033" type="#_x0000_t202" style="position:absolute;left:0;text-align:left;margin-left:38.85pt;margin-top:1.05pt;width:150.4pt;height:24.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" stroked="f">
                <v:textbox inset="0,0,0,0">
                  <w:txbxContent>
                    <w:p w14:paraId="478D26D5" w14:textId="07EDAE2A"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9</w:t>
                      </w:r>
                      <w:r w:rsidRPr="006E1D2E">
                        <w:rPr>
                          <w:b/>
                          <w:bCs/>
                          <w:sz w:val="18"/>
                          <w:szCs w:val="18"/>
                        </w:rPr>
                        <w:t xml:space="preserve">: Input image capturing retinal pathology  </w:t>
                      </w:r>
                    </w:p>
                  </w:txbxContent>
                </v:textbox>
                <w10:wrap type="tight" anchorx="margin"/>
              </v:shape>
            </w:pict>
          </mc:Fallback>
        </mc:AlternateContent>
      </w:r>
    </w:p>
    <w:p w14:paraId="741E1E67" w14:textId="22911A2B" w:rsidR="002266B2" w:rsidRDefault="002266B2" w:rsidP="002266B2">
      <w:pPr>
        <w:pStyle w:val="Text"/>
      </w:pPr>
    </w:p>
    <w:p w14:paraId="2A5E8859" w14:textId="055D7C56" w:rsidR="005A45C5" w:rsidRDefault="005A45C5" w:rsidP="002266B2">
      <w:pPr>
        <w:pStyle w:val="Text"/>
      </w:pPr>
    </w:p>
    <w:p w14:paraId="05349CEA" w14:textId="3E09CF1A" w:rsidR="006E1D2E" w:rsidRDefault="006E1D2E" w:rsidP="002266B2">
      <w:pPr>
        <w:pStyle w:val="Text"/>
        <w:ind w:left="202"/>
      </w:pPr>
    </w:p>
    <w:p w14:paraId="73E472E5" w14:textId="493EB1B7" w:rsidR="002266B2" w:rsidRDefault="002266B2" w:rsidP="002266B2">
      <w:pPr>
        <w:pStyle w:val="Text"/>
        <w:ind w:left="202"/>
      </w:pPr>
      <w:r>
        <w:t xml:space="preserve">These are the outputs we get when we when we try to evaluate a normal and healthy OCT image of a retina. We do not find any disturbances in the fat layer of an eye in the image and when we try to calculate the area of the fat </w:t>
      </w:r>
      <w:proofErr w:type="gramStart"/>
      <w:r>
        <w:t>layer</w:t>
      </w:r>
      <w:proofErr w:type="gramEnd"/>
      <w:r>
        <w:t xml:space="preserve"> we would get below 150 sq. </w:t>
      </w:r>
      <w:proofErr w:type="spellStart"/>
      <w:r>
        <w:t>cms</w:t>
      </w:r>
      <w:proofErr w:type="spellEnd"/>
      <w:r>
        <w:t xml:space="preserve">. If the area is above 150 sq. </w:t>
      </w:r>
      <w:proofErr w:type="spellStart"/>
      <w:r>
        <w:t>cms</w:t>
      </w:r>
      <w:proofErr w:type="spellEnd"/>
      <w:r>
        <w:t>. Then it is observed that the person is affected with the image.</w:t>
      </w:r>
    </w:p>
    <w:p w14:paraId="5E8BC80F" w14:textId="253F1A57" w:rsidR="002266B2" w:rsidRDefault="00CF2632" w:rsidP="005A45C5">
      <w:pPr>
        <w:pStyle w:val="Text"/>
        <w:ind w:left="202"/>
        <w:jc w:val="center"/>
      </w:pPr>
      <w:r>
        <w:rPr>
          <w:noProof/>
          <w:lang w:val="en-IN" w:eastAsia="en-IN"/>
        </w:rPr>
        <w:lastRenderedPageBreak/>
        <mc:AlternateContent>
          <mc:Choice Requires="wps">
            <w:drawing>
              <wp:anchor distT="0" distB="0" distL="114300" distR="114300" simplePos="0" relativeHeight="251686912" behindDoc="1" locked="0" layoutInCell="1" allowOverlap="1" wp14:anchorId="4FBDDF8F" wp14:editId="106CA246">
                <wp:simplePos x="0" y="0"/>
                <wp:positionH relativeFrom="margin">
                  <wp:posOffset>4517967</wp:posOffset>
                </wp:positionH>
                <wp:positionV relativeFrom="paragraph">
                  <wp:posOffset>2660766</wp:posOffset>
                </wp:positionV>
                <wp:extent cx="1910080" cy="293370"/>
                <wp:effectExtent l="0" t="0" r="0" b="0"/>
                <wp:wrapTight wrapText="bothSides">
                  <wp:wrapPolygon edited="0">
                    <wp:start x="0" y="0"/>
                    <wp:lineTo x="0" y="19636"/>
                    <wp:lineTo x="21327" y="19636"/>
                    <wp:lineTo x="21327" y="0"/>
                    <wp:lineTo x="0" y="0"/>
                  </wp:wrapPolygon>
                </wp:wrapTight>
                <wp:docPr id="147606639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3B1B588" w14:textId="0320979C"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12</w:t>
                            </w:r>
                            <w:r w:rsidRPr="006E1D2E">
                              <w:rPr>
                                <w:b/>
                                <w:bCs/>
                                <w:sz w:val="18"/>
                                <w:szCs w:val="18"/>
                              </w:rPr>
                              <w:t xml:space="preserve">: </w:t>
                            </w:r>
                            <w:r>
                              <w:rPr>
                                <w:b/>
                                <w:bCs/>
                                <w:sz w:val="18"/>
                                <w:szCs w:val="18"/>
                              </w:rPr>
                              <w:t>Highlighting the excess fat layer in an eye</w:t>
                            </w:r>
                            <w:r w:rsidRPr="006E1D2E">
                              <w:rPr>
                                <w:b/>
                                <w:bCs/>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DDF8F" id="_x0000_s1034" type="#_x0000_t202" style="position:absolute;left:0;text-align:left;margin-left:355.75pt;margin-top:209.5pt;width:150.4pt;height:23.1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" stroked="f">
                <v:textbox inset="0,0,0,0">
                  <w:txbxContent>
                    <w:p w14:paraId="63B1B588" w14:textId="0320979C"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12</w:t>
                      </w:r>
                      <w:r w:rsidRPr="006E1D2E">
                        <w:rPr>
                          <w:b/>
                          <w:bCs/>
                          <w:sz w:val="18"/>
                          <w:szCs w:val="18"/>
                        </w:rPr>
                        <w:t xml:space="preserve">: </w:t>
                      </w:r>
                      <w:r>
                        <w:rPr>
                          <w:b/>
                          <w:bCs/>
                          <w:sz w:val="18"/>
                          <w:szCs w:val="18"/>
                        </w:rPr>
                        <w:t>Highlighting the excess fat layer in an eye</w:t>
                      </w:r>
                      <w:r w:rsidRPr="006E1D2E">
                        <w:rPr>
                          <w:b/>
                          <w:bCs/>
                          <w:sz w:val="18"/>
                          <w:szCs w:val="18"/>
                        </w:rPr>
                        <w:t xml:space="preserve">  </w:t>
                      </w:r>
                    </w:p>
                  </w:txbxContent>
                </v:textbox>
                <w10:wrap type="tight" anchorx="margin"/>
              </v:shape>
            </w:pict>
          </mc:Fallback>
        </mc:AlternateContent>
      </w:r>
      <w:r w:rsidRPr="00CF2632">
        <w:rPr>
          <w:noProof/>
        </w:rPr>
        <w:drawing>
          <wp:inline distT="0" distB="0" distL="0" distR="0" wp14:anchorId="0CD07604" wp14:editId="561500BD">
            <wp:extent cx="6583680" cy="2651760"/>
            <wp:effectExtent l="0" t="0" r="7620" b="0"/>
            <wp:docPr id="4867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8511" name=""/>
                    <pic:cNvPicPr/>
                  </pic:nvPicPr>
                  <pic:blipFill>
                    <a:blip r:embed="rId17"/>
                    <a:stretch>
                      <a:fillRect/>
                    </a:stretch>
                  </pic:blipFill>
                  <pic:spPr>
                    <a:xfrm>
                      <a:off x="0" y="0"/>
                      <a:ext cx="6583680" cy="2651760"/>
                    </a:xfrm>
                    <a:prstGeom prst="rect">
                      <a:avLst/>
                    </a:prstGeom>
                  </pic:spPr>
                </pic:pic>
              </a:graphicData>
            </a:graphic>
          </wp:inline>
        </w:drawing>
      </w:r>
    </w:p>
    <w:p w14:paraId="4F5E3E69" w14:textId="0400941F" w:rsidR="005A45C5" w:rsidRDefault="006E1D2E" w:rsidP="005A45C5">
      <w:pPr>
        <w:pStyle w:val="Text"/>
        <w:ind w:left="202"/>
        <w:jc w:val="center"/>
      </w:pPr>
      <w:r>
        <w:rPr>
          <w:noProof/>
          <w:lang w:val="en-IN" w:eastAsia="en-IN"/>
        </w:rPr>
        <mc:AlternateContent>
          <mc:Choice Requires="wps">
            <w:drawing>
              <wp:anchor distT="0" distB="0" distL="114300" distR="114300" simplePos="0" relativeHeight="251684864" behindDoc="1" locked="0" layoutInCell="1" allowOverlap="1" wp14:anchorId="5376D927" wp14:editId="05D26D10">
                <wp:simplePos x="0" y="0"/>
                <wp:positionH relativeFrom="margin">
                  <wp:posOffset>586740</wp:posOffset>
                </wp:positionH>
                <wp:positionV relativeFrom="paragraph">
                  <wp:posOffset>60960</wp:posOffset>
                </wp:positionV>
                <wp:extent cx="1910080" cy="293370"/>
                <wp:effectExtent l="0" t="0" r="0" b="0"/>
                <wp:wrapTight wrapText="bothSides">
                  <wp:wrapPolygon edited="0">
                    <wp:start x="0" y="0"/>
                    <wp:lineTo x="0" y="19636"/>
                    <wp:lineTo x="21327" y="19636"/>
                    <wp:lineTo x="21327" y="0"/>
                    <wp:lineTo x="0" y="0"/>
                  </wp:wrapPolygon>
                </wp:wrapTight>
                <wp:docPr id="20119700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29337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6612693" w14:textId="5072EB17"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11</w:t>
                            </w:r>
                            <w:r w:rsidRPr="006E1D2E">
                              <w:rPr>
                                <w:b/>
                                <w:bCs/>
                                <w:sz w:val="18"/>
                                <w:szCs w:val="18"/>
                              </w:rPr>
                              <w:t xml:space="preserve">: Input image capturing retinal pathology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D927" id="_x0000_s1035" type="#_x0000_t202" style="position:absolute;left:0;text-align:left;margin-left:46.2pt;margin-top:4.8pt;width:150.4pt;height:23.1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" stroked="f">
                <v:textbox inset="0,0,0,0">
                  <w:txbxContent>
                    <w:p w14:paraId="46612693" w14:textId="5072EB17" w:rsidR="006E1D2E" w:rsidRPr="006E1D2E" w:rsidRDefault="006E1D2E" w:rsidP="006E1D2E">
                      <w:pPr>
                        <w:pStyle w:val="FootnoteText"/>
                        <w:ind w:firstLine="0"/>
                        <w:jc w:val="left"/>
                        <w:rPr>
                          <w:b/>
                          <w:bCs/>
                          <w:sz w:val="18"/>
                          <w:szCs w:val="18"/>
                        </w:rPr>
                      </w:pPr>
                      <w:r w:rsidRPr="006E1D2E">
                        <w:rPr>
                          <w:b/>
                          <w:bCs/>
                          <w:sz w:val="18"/>
                          <w:szCs w:val="18"/>
                        </w:rPr>
                        <w:t>Fig.</w:t>
                      </w:r>
                      <w:r>
                        <w:rPr>
                          <w:b/>
                          <w:bCs/>
                          <w:sz w:val="18"/>
                          <w:szCs w:val="18"/>
                        </w:rPr>
                        <w:t>11</w:t>
                      </w:r>
                      <w:r w:rsidRPr="006E1D2E">
                        <w:rPr>
                          <w:b/>
                          <w:bCs/>
                          <w:sz w:val="18"/>
                          <w:szCs w:val="18"/>
                        </w:rPr>
                        <w:t xml:space="preserve">: Input image capturing retinal pathology  </w:t>
                      </w:r>
                    </w:p>
                  </w:txbxContent>
                </v:textbox>
                <w10:wrap type="tight" anchorx="margin"/>
              </v:shape>
            </w:pict>
          </mc:Fallback>
        </mc:AlternateContent>
      </w:r>
    </w:p>
    <w:p w14:paraId="0B480CAD" w14:textId="06C593B3" w:rsidR="006E1D2E" w:rsidRDefault="006E1D2E" w:rsidP="005A45C5">
      <w:pPr>
        <w:pStyle w:val="Text"/>
        <w:ind w:left="202"/>
      </w:pPr>
    </w:p>
    <w:p w14:paraId="34268FA3" w14:textId="77777777" w:rsidR="006E1D2E" w:rsidRDefault="006E1D2E" w:rsidP="005A45C5">
      <w:pPr>
        <w:pStyle w:val="Text"/>
        <w:ind w:left="202"/>
      </w:pPr>
    </w:p>
    <w:p w14:paraId="26BAED7E" w14:textId="77777777" w:rsidR="00FF2CD6" w:rsidRDefault="00FF2CD6" w:rsidP="00FF2CD6">
      <w:pPr>
        <w:pStyle w:val="Text"/>
        <w:ind w:left="202"/>
      </w:pPr>
    </w:p>
    <w:p w14:paraId="6111D69E" w14:textId="4E9E3743" w:rsidR="005A45C5" w:rsidRDefault="005A45C5" w:rsidP="00FF2CD6">
      <w:pPr>
        <w:pStyle w:val="Text"/>
        <w:ind w:left="202"/>
      </w:pPr>
      <w:r>
        <w:t xml:space="preserve">The output of the proposed method includes both visual and quantitative analyses of the OCT images. The visual output consists of the original OCT image with the largest detected contour highlighted in green, indicating the region of interest (ROI). </w:t>
      </w:r>
    </w:p>
    <w:p w14:paraId="6572EC8D" w14:textId="0B9D57F0" w:rsidR="003B1BE0" w:rsidRDefault="005A45C5" w:rsidP="00586D55">
      <w:pPr>
        <w:pStyle w:val="Text"/>
        <w:ind w:left="202"/>
      </w:pPr>
      <w:r>
        <w:t>Additionally, the method calculates the area of this highlighted region and converts it into square centimeters. This quantitative measure provides a meaningful metric for further clinical assessment and comparison. The highlighted region is also saved as a separate image for detailed examination.</w:t>
      </w:r>
    </w:p>
    <w:p w14:paraId="66D5AFB6" w14:textId="44511975" w:rsidR="005D72BB" w:rsidRDefault="00374B92" w:rsidP="00374B92">
      <w:pPr>
        <w:pStyle w:val="Heading1"/>
        <w:rPr>
          <w:b/>
        </w:rPr>
      </w:pPr>
      <w:r w:rsidRPr="00374B92">
        <w:rPr>
          <w:b/>
        </w:rPr>
        <w:t>Conclusion and Future directions</w:t>
      </w:r>
    </w:p>
    <w:p w14:paraId="5DF9421F" w14:textId="5716AD84" w:rsidR="00DA4DE7" w:rsidRPr="00DA4DE7" w:rsidRDefault="00DA4DE7" w:rsidP="00DA4DE7"/>
    <w:p w14:paraId="13D07668" w14:textId="6B634EC2" w:rsidR="002169E3" w:rsidRDefault="00DA4DE7" w:rsidP="0013354F">
      <w:pPr>
        <w:pStyle w:val="Text"/>
        <w:rPr>
          <w:bCs/>
        </w:rPr>
      </w:pPr>
      <w:r>
        <w:rPr>
          <w:bCs/>
        </w:rPr>
        <w:t xml:space="preserve"> </w:t>
      </w:r>
      <w:r w:rsidRPr="00DA4DE7">
        <w:rPr>
          <w:bCs/>
        </w:rPr>
        <w:t xml:space="preserve">In conclusion, our project provided valuable information on the detection and analysis of Stargardt disease, shedding light on </w:t>
      </w:r>
      <w:r w:rsidRPr="005A45C5">
        <w:rPr>
          <w:bCs/>
        </w:rPr>
        <w:t>key aspects of its pathogenesis, diagnostic methods and possible therapeutic interventions. In the future, our project will open several avenues for further research and discussion. First, continued investigation of the genetic basis of Stargardt disease is essential to identify new disease-causing mutations and elucidate their functional consequences on retinal physiology. In addition, improvements in imaging techniques and the integration of artificial intelligence algorithms promise to improve the diagnostic accuracy and disease</w:t>
      </w:r>
      <w:r w:rsidRPr="00DA4DE7">
        <w:rPr>
          <w:bCs/>
        </w:rPr>
        <w:t xml:space="preserve"> monitoring of Stargardt disease. By leveraging advances in imaging technology such as high-resolution OCT and adaptive optics, we can improve our ability to detect subtle retinal changes and track the progression of disease over time. </w:t>
      </w:r>
    </w:p>
    <w:p w14:paraId="29764433" w14:textId="170D15F2" w:rsidR="002169E3" w:rsidRDefault="002169E3" w:rsidP="0013354F">
      <w:pPr>
        <w:pStyle w:val="Text"/>
        <w:rPr>
          <w:bCs/>
        </w:rPr>
      </w:pPr>
    </w:p>
    <w:p w14:paraId="06AC4E78" w14:textId="624953EC" w:rsidR="00955381" w:rsidRPr="00104BB0" w:rsidRDefault="00DA4DE7" w:rsidP="00955381">
      <w:pPr>
        <w:pStyle w:val="Text"/>
        <w:rPr>
          <w:bCs/>
        </w:rPr>
      </w:pPr>
      <w:r w:rsidRPr="00DA4DE7">
        <w:rPr>
          <w:bCs/>
        </w:rPr>
        <w:t>Finally, interdisciplinary collaboration, including ophthalmology, genetics, imaging and bioinformatics, is essential to advancing the field of Stargardt disease research. In conclusion, our project is a springboard for a deeper understanding of Stargardt disease and emphasizes the importance of continued research and innovation to address the clinical challenges of this complex retinal disease.</w:t>
      </w:r>
    </w:p>
    <w:p w14:paraId="5DB8DB56" w14:textId="520A1486" w:rsidR="005D72BB" w:rsidRPr="00955381" w:rsidRDefault="005D72BB" w:rsidP="001F4C5C">
      <w:pPr>
        <w:pStyle w:val="Style1"/>
        <w:jc w:val="both"/>
        <w:rPr>
          <w:b/>
          <w:bCs/>
        </w:rPr>
      </w:pPr>
      <w:r w:rsidRPr="00955381">
        <w:rPr>
          <w:b/>
          <w:bCs/>
        </w:rPr>
        <w:t>References</w:t>
      </w:r>
      <w:r w:rsidR="00C075EF" w:rsidRPr="00955381">
        <w:rPr>
          <w:b/>
          <w:bCs/>
        </w:rPr>
        <w:t xml:space="preserve"> and Footnotes</w:t>
      </w:r>
    </w:p>
    <w:p w14:paraId="10084DBF" w14:textId="02A6AAB3" w:rsidR="00E97402" w:rsidRDefault="00E97402">
      <w:pPr>
        <w:pStyle w:val="ReferenceHead"/>
      </w:pPr>
      <w:r>
        <w:t>References</w:t>
      </w:r>
    </w:p>
    <w:p w14:paraId="299B5801" w14:textId="316D6222" w:rsidR="0076355A" w:rsidRPr="0076355A" w:rsidRDefault="0076355A" w:rsidP="0076355A">
      <w:pPr>
        <w:shd w:val="clear" w:color="auto" w:fill="FFFFFF"/>
        <w:spacing w:line="276" w:lineRule="auto"/>
        <w:rPr>
          <w:color w:val="222222"/>
          <w:sz w:val="16"/>
          <w:szCs w:val="16"/>
        </w:rPr>
      </w:pPr>
    </w:p>
    <w:p w14:paraId="4C36AABD" w14:textId="7E861AB4" w:rsidR="00E837CB" w:rsidRDefault="00E837CB" w:rsidP="00E837CB">
      <w:pPr>
        <w:autoSpaceDE w:val="0"/>
        <w:autoSpaceDN w:val="0"/>
        <w:adjustRightInd w:val="0"/>
        <w:jc w:val="both"/>
      </w:pPr>
      <w:r>
        <w:t xml:space="preserve">[1] Stargardt K. Über familiäre, progressive degeneration in der maculagegend des Auges. Graefes Arch Clin Exp Ophthalmol. 1909;(71):534e550. </w:t>
      </w:r>
    </w:p>
    <w:p w14:paraId="1F100A68" w14:textId="79BB7388" w:rsidR="00E837CB" w:rsidRDefault="00E837CB" w:rsidP="00E837CB">
      <w:pPr>
        <w:autoSpaceDE w:val="0"/>
        <w:autoSpaceDN w:val="0"/>
        <w:adjustRightInd w:val="0"/>
        <w:jc w:val="both"/>
      </w:pPr>
      <w:r>
        <w:t>[2] Allikmets R, Singh N, Sun H, et al. A photoreceptor cellspecific ATP-binding transporter gene (ABCR) is mutated in recessive Stargardt macular dystrophy. Nat Genet. 1997;15(3): 236e246.</w:t>
      </w:r>
    </w:p>
    <w:p w14:paraId="487913C7" w14:textId="274C2A42" w:rsidR="00E837CB" w:rsidRDefault="00E837CB" w:rsidP="00E837CB">
      <w:pPr>
        <w:autoSpaceDE w:val="0"/>
        <w:autoSpaceDN w:val="0"/>
        <w:adjustRightInd w:val="0"/>
        <w:jc w:val="both"/>
      </w:pPr>
      <w:r>
        <w:t xml:space="preserve">[3] Klevering BJ, Deutman AF, Maugeri A, et al. The spectrum of retinal phenotypes caused by mutations in the ABCA4 gene. Graefes Arch Clin Exp Ophthalmol. 2005;243(2): 90e100. </w:t>
      </w:r>
    </w:p>
    <w:p w14:paraId="44D2A0CD" w14:textId="2FFDF793" w:rsidR="00E837CB" w:rsidRDefault="00E837CB" w:rsidP="00E837CB">
      <w:pPr>
        <w:autoSpaceDE w:val="0"/>
        <w:autoSpaceDN w:val="0"/>
        <w:adjustRightInd w:val="0"/>
        <w:jc w:val="both"/>
      </w:pPr>
      <w:r>
        <w:t xml:space="preserve">[4] Lambertus S, van Huet RA, Bax NM, et al. Early-onset Stargardt disease: phenotypic and genotypic characteristics. Ophthalmology. 2015;122(2):335e344. </w:t>
      </w:r>
    </w:p>
    <w:p w14:paraId="5BA27286" w14:textId="3D0F94D3" w:rsidR="00E837CB" w:rsidRDefault="00E837CB" w:rsidP="00E837CB">
      <w:pPr>
        <w:autoSpaceDE w:val="0"/>
        <w:autoSpaceDN w:val="0"/>
        <w:adjustRightInd w:val="0"/>
        <w:jc w:val="both"/>
      </w:pPr>
      <w:r>
        <w:t xml:space="preserve">[5] Sangermano R, Khan M, Cornelis SS, et al. ABCA4 midigenes reveal the full splice spectrum of all reported noncanonical splice site variants in Stargardt disease. Genome Res. 2018;28(1):100e110. </w:t>
      </w:r>
    </w:p>
    <w:p w14:paraId="4CE940E5" w14:textId="19CD3500" w:rsidR="00E837CB" w:rsidRDefault="00E837CB" w:rsidP="00E837CB">
      <w:pPr>
        <w:autoSpaceDE w:val="0"/>
        <w:autoSpaceDN w:val="0"/>
        <w:adjustRightInd w:val="0"/>
        <w:jc w:val="both"/>
      </w:pPr>
      <w:r>
        <w:lastRenderedPageBreak/>
        <w:t>[6] Cornelis SS, Runhart EH, Bauwens M, et al. Personalized genetic counseling for Stargardt disease: offspring risk estimates based on variant severity. Am J Hum Genet. 2022;109(3):498e507.</w:t>
      </w:r>
    </w:p>
    <w:p w14:paraId="3982F1C5" w14:textId="70770C60" w:rsidR="00E837CB" w:rsidRDefault="00E837CB" w:rsidP="00E837CB">
      <w:pPr>
        <w:autoSpaceDE w:val="0"/>
        <w:autoSpaceDN w:val="0"/>
        <w:adjustRightInd w:val="0"/>
        <w:jc w:val="both"/>
      </w:pPr>
      <w:r>
        <w:t xml:space="preserve">[7] Cremers FP, van de Pol DJ, van Driel M, et al. Autosomal recessive retinitis pigmentosa and cone-rod dystrophy caused by splice site mutations in the Stargardt’s disease gene ABCR. Hum Mol Genet. 1998;7(3):355e362. </w:t>
      </w:r>
    </w:p>
    <w:p w14:paraId="31AAAFF3" w14:textId="2222B4BD" w:rsidR="00F932B6" w:rsidRDefault="00E837CB" w:rsidP="00E837CB">
      <w:pPr>
        <w:autoSpaceDE w:val="0"/>
        <w:autoSpaceDN w:val="0"/>
        <w:adjustRightInd w:val="0"/>
        <w:jc w:val="both"/>
      </w:pPr>
      <w:r>
        <w:t>[8] Runhart EH, Sangermano R, Cornelis SS, et al. The common ABCA4 variant p.Asn1868Ile shows nonpenetrance and Ophthalmology Volume 131, Number 1, January 2024 96 variable expression of Stargardt disease when present in trans with severe variants. Invest Ophthalmol Vis Sci. 2018;59(8): 3220e3231.</w:t>
      </w:r>
    </w:p>
    <w:p w14:paraId="0E4AEEC1" w14:textId="287C85DC" w:rsidR="00E837CB" w:rsidRDefault="00E837CB" w:rsidP="00E837CB">
      <w:pPr>
        <w:autoSpaceDE w:val="0"/>
        <w:autoSpaceDN w:val="0"/>
        <w:adjustRightInd w:val="0"/>
        <w:jc w:val="both"/>
      </w:pPr>
      <w:r>
        <w:t xml:space="preserve">[9] Westeneng-van Haaften SC, Boon CJ, Cremers FP, et al. Clinical and genetic characteristics of late-onset Stargardt’s disease. Ophthalmology. 2012;119(6):1199e1210. </w:t>
      </w:r>
    </w:p>
    <w:p w14:paraId="45108063" w14:textId="4C282289" w:rsidR="00E837CB" w:rsidRDefault="00E837CB" w:rsidP="00E837CB">
      <w:pPr>
        <w:autoSpaceDE w:val="0"/>
        <w:autoSpaceDN w:val="0"/>
        <w:adjustRightInd w:val="0"/>
        <w:jc w:val="both"/>
      </w:pPr>
      <w:r>
        <w:t xml:space="preserve">[10] Lambertus S, Lindner M, Bax NM, et al. Progression of lateonset Stargardt disease. Invest Ophthalmol Vis Sci. 2016;57(13):5186e5191. </w:t>
      </w:r>
    </w:p>
    <w:p w14:paraId="7932BD4C" w14:textId="6A7E73C4" w:rsidR="00E837CB" w:rsidRDefault="00E837CB" w:rsidP="00E837CB">
      <w:pPr>
        <w:autoSpaceDE w:val="0"/>
        <w:autoSpaceDN w:val="0"/>
        <w:adjustRightInd w:val="0"/>
        <w:jc w:val="both"/>
      </w:pPr>
      <w:r>
        <w:t xml:space="preserve">[11]. van Huet RA, Bax NM, Westeneng-Van Haaften SC, et al. Foveal sparing in Stargardt disease. Invest Ophthalmol Vis Sci. 2014;55(11):7467e7478. </w:t>
      </w:r>
    </w:p>
    <w:p w14:paraId="3222246F" w14:textId="3AC1C4E6" w:rsidR="00E837CB" w:rsidRDefault="00E837CB" w:rsidP="00E837CB">
      <w:pPr>
        <w:autoSpaceDE w:val="0"/>
        <w:autoSpaceDN w:val="0"/>
        <w:adjustRightInd w:val="0"/>
        <w:jc w:val="both"/>
      </w:pPr>
      <w:r>
        <w:t xml:space="preserve">[12] Runhart EH, Dhooge P, Meester-Smoor M, et al. Stargardt disease: monitoring incidence and diagnostic trends in The Netherlands using a nationwide disease registry. Acta Ophthalmol. 2022;100(4):395e402. </w:t>
      </w:r>
    </w:p>
    <w:p w14:paraId="3F2C741E" w14:textId="36AB914F" w:rsidR="00E837CB" w:rsidRDefault="00E837CB" w:rsidP="00E837CB">
      <w:pPr>
        <w:autoSpaceDE w:val="0"/>
        <w:autoSpaceDN w:val="0"/>
        <w:adjustRightInd w:val="0"/>
        <w:jc w:val="both"/>
      </w:pPr>
      <w:r>
        <w:t xml:space="preserve">[13] Bauwens M, Garanto A, Sangermano R, et al. ABCA4- associated disease as a model for missing heritability in autosomal recessive disorders: novel noncoding splice, cisregulatory, structural, and recurrent hypomorphic variants. Genet Med. 2019;21(8):1761e1771. </w:t>
      </w:r>
    </w:p>
    <w:p w14:paraId="7867EEFB" w14:textId="6EF250CC" w:rsidR="00E837CB" w:rsidRDefault="00E837CB" w:rsidP="00E837CB">
      <w:pPr>
        <w:autoSpaceDE w:val="0"/>
        <w:autoSpaceDN w:val="0"/>
        <w:adjustRightInd w:val="0"/>
        <w:jc w:val="both"/>
      </w:pPr>
      <w:r>
        <w:t xml:space="preserve">[14] Khan M, Cornelis SS, Pozo-Valero MD, et al. Resolving the dark matter of ABCA4 for 1054 Stargardt disease probands through integrated genomics and transcriptomics. Genet Med. 2020;22(7):1235e1246. </w:t>
      </w:r>
    </w:p>
    <w:p w14:paraId="657CAD48" w14:textId="61129ECA" w:rsidR="00E837CB" w:rsidRDefault="00E837CB" w:rsidP="00E837CB">
      <w:pPr>
        <w:autoSpaceDE w:val="0"/>
        <w:autoSpaceDN w:val="0"/>
        <w:adjustRightInd w:val="0"/>
        <w:jc w:val="both"/>
      </w:pPr>
      <w:r>
        <w:t>[15] Zernant J, Lee W, Collison FT, et al. Frequent hypomorphic alleles account for a significant fraction of ABCA4 disease and distinguish it from age-related macular degeneration. J Med Genet. 2017;54(6):404e412</w:t>
      </w:r>
    </w:p>
    <w:sectPr w:rsidR="00E837CB" w:rsidSect="00994957">
      <w:headerReference w:type="default" r:id="rId18"/>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BFE01" w14:textId="77777777" w:rsidR="00A96D71" w:rsidRDefault="00A96D71">
      <w:r>
        <w:separator/>
      </w:r>
    </w:p>
  </w:endnote>
  <w:endnote w:type="continuationSeparator" w:id="0">
    <w:p w14:paraId="59528F68" w14:textId="77777777" w:rsidR="00A96D71" w:rsidRDefault="00A96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FE664" w14:textId="77777777" w:rsidR="00A96D71" w:rsidRDefault="00A96D71"/>
  </w:footnote>
  <w:footnote w:type="continuationSeparator" w:id="0">
    <w:p w14:paraId="61AAA0B7" w14:textId="77777777" w:rsidR="00A96D71" w:rsidRDefault="00A96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0EA08" w14:textId="77777777" w:rsidR="007530A3" w:rsidRDefault="007530A3">
    <w:pPr>
      <w:framePr w:wrap="auto" w:vAnchor="text" w:hAnchor="margin" w:xAlign="right" w:y="1"/>
    </w:pPr>
    <w:r>
      <w:fldChar w:fldCharType="begin"/>
    </w:r>
    <w:r>
      <w:instrText xml:space="preserve">PAGE  </w:instrText>
    </w:r>
    <w:r>
      <w:fldChar w:fldCharType="separate"/>
    </w:r>
    <w:r w:rsidR="00F63736">
      <w:rPr>
        <w:noProof/>
      </w:rPr>
      <w:t>5</w:t>
    </w:r>
    <w:r>
      <w:fldChar w:fldCharType="end"/>
    </w:r>
  </w:p>
  <w:p w14:paraId="528EFD49"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A517583"/>
    <w:multiLevelType w:val="hybridMultilevel"/>
    <w:tmpl w:val="E9144E8A"/>
    <w:lvl w:ilvl="0" w:tplc="40090001">
      <w:start w:val="1"/>
      <w:numFmt w:val="bullet"/>
      <w:lvlText w:val=""/>
      <w:lvlJc w:val="left"/>
      <w:pPr>
        <w:ind w:left="2124" w:hanging="360"/>
      </w:pPr>
      <w:rPr>
        <w:rFonts w:ascii="Symbol" w:hAnsi="Symbol" w:hint="default"/>
      </w:rPr>
    </w:lvl>
    <w:lvl w:ilvl="1" w:tplc="FFFFFFFF" w:tentative="1">
      <w:start w:val="1"/>
      <w:numFmt w:val="lowerLetter"/>
      <w:lvlText w:val="%2."/>
      <w:lvlJc w:val="left"/>
      <w:pPr>
        <w:ind w:left="2844" w:hanging="360"/>
      </w:pPr>
    </w:lvl>
    <w:lvl w:ilvl="2" w:tplc="FFFFFFFF" w:tentative="1">
      <w:start w:val="1"/>
      <w:numFmt w:val="lowerRoman"/>
      <w:lvlText w:val="%3."/>
      <w:lvlJc w:val="right"/>
      <w:pPr>
        <w:ind w:left="3564" w:hanging="180"/>
      </w:pPr>
    </w:lvl>
    <w:lvl w:ilvl="3" w:tplc="FFFFFFFF" w:tentative="1">
      <w:start w:val="1"/>
      <w:numFmt w:val="decimal"/>
      <w:lvlText w:val="%4."/>
      <w:lvlJc w:val="left"/>
      <w:pPr>
        <w:ind w:left="4284" w:hanging="360"/>
      </w:pPr>
    </w:lvl>
    <w:lvl w:ilvl="4" w:tplc="FFFFFFFF" w:tentative="1">
      <w:start w:val="1"/>
      <w:numFmt w:val="lowerLetter"/>
      <w:lvlText w:val="%5."/>
      <w:lvlJc w:val="left"/>
      <w:pPr>
        <w:ind w:left="5004" w:hanging="360"/>
      </w:pPr>
    </w:lvl>
    <w:lvl w:ilvl="5" w:tplc="FFFFFFFF" w:tentative="1">
      <w:start w:val="1"/>
      <w:numFmt w:val="lowerRoman"/>
      <w:lvlText w:val="%6."/>
      <w:lvlJc w:val="right"/>
      <w:pPr>
        <w:ind w:left="5724" w:hanging="180"/>
      </w:pPr>
    </w:lvl>
    <w:lvl w:ilvl="6" w:tplc="FFFFFFFF" w:tentative="1">
      <w:start w:val="1"/>
      <w:numFmt w:val="decimal"/>
      <w:lvlText w:val="%7."/>
      <w:lvlJc w:val="left"/>
      <w:pPr>
        <w:ind w:left="6444" w:hanging="360"/>
      </w:pPr>
    </w:lvl>
    <w:lvl w:ilvl="7" w:tplc="FFFFFFFF" w:tentative="1">
      <w:start w:val="1"/>
      <w:numFmt w:val="lowerLetter"/>
      <w:lvlText w:val="%8."/>
      <w:lvlJc w:val="left"/>
      <w:pPr>
        <w:ind w:left="7164" w:hanging="360"/>
      </w:pPr>
    </w:lvl>
    <w:lvl w:ilvl="8" w:tplc="FFFFFFFF" w:tentative="1">
      <w:start w:val="1"/>
      <w:numFmt w:val="lowerRoman"/>
      <w:lvlText w:val="%9."/>
      <w:lvlJc w:val="right"/>
      <w:pPr>
        <w:ind w:left="7884" w:hanging="180"/>
      </w:pPr>
    </w:lvl>
  </w:abstractNum>
  <w:abstractNum w:abstractNumId="2" w15:restartNumberingAfterBreak="0">
    <w:nsid w:val="10DE59D2"/>
    <w:multiLevelType w:val="hybridMultilevel"/>
    <w:tmpl w:val="21D0A23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26D27DCB"/>
    <w:multiLevelType w:val="hybridMultilevel"/>
    <w:tmpl w:val="CB4CA71A"/>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4" w15:restartNumberingAfterBreak="0">
    <w:nsid w:val="2E4679FB"/>
    <w:multiLevelType w:val="hybridMultilevel"/>
    <w:tmpl w:val="42E4882E"/>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5"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6" w15:restartNumberingAfterBreak="0">
    <w:nsid w:val="40640C48"/>
    <w:multiLevelType w:val="hybridMultilevel"/>
    <w:tmpl w:val="8D5EE482"/>
    <w:lvl w:ilvl="0" w:tplc="40090001">
      <w:start w:val="1"/>
      <w:numFmt w:val="bullet"/>
      <w:lvlText w:val=""/>
      <w:lvlJc w:val="left"/>
      <w:pPr>
        <w:ind w:left="2088" w:hanging="360"/>
      </w:pPr>
      <w:rPr>
        <w:rFonts w:ascii="Symbol" w:hAnsi="Symbol" w:hint="default"/>
      </w:rPr>
    </w:lvl>
    <w:lvl w:ilvl="1" w:tplc="FFFFFFFF" w:tentative="1">
      <w:start w:val="1"/>
      <w:numFmt w:val="lowerLetter"/>
      <w:lvlText w:val="%2."/>
      <w:lvlJc w:val="left"/>
      <w:pPr>
        <w:ind w:left="2808" w:hanging="360"/>
      </w:pPr>
    </w:lvl>
    <w:lvl w:ilvl="2" w:tplc="FFFFFFFF" w:tentative="1">
      <w:start w:val="1"/>
      <w:numFmt w:val="lowerRoman"/>
      <w:lvlText w:val="%3."/>
      <w:lvlJc w:val="right"/>
      <w:pPr>
        <w:ind w:left="3528" w:hanging="180"/>
      </w:pPr>
    </w:lvl>
    <w:lvl w:ilvl="3" w:tplc="FFFFFFFF" w:tentative="1">
      <w:start w:val="1"/>
      <w:numFmt w:val="decimal"/>
      <w:lvlText w:val="%4."/>
      <w:lvlJc w:val="left"/>
      <w:pPr>
        <w:ind w:left="4248" w:hanging="360"/>
      </w:pPr>
    </w:lvl>
    <w:lvl w:ilvl="4" w:tplc="FFFFFFFF" w:tentative="1">
      <w:start w:val="1"/>
      <w:numFmt w:val="lowerLetter"/>
      <w:lvlText w:val="%5."/>
      <w:lvlJc w:val="left"/>
      <w:pPr>
        <w:ind w:left="4968" w:hanging="360"/>
      </w:pPr>
    </w:lvl>
    <w:lvl w:ilvl="5" w:tplc="FFFFFFFF" w:tentative="1">
      <w:start w:val="1"/>
      <w:numFmt w:val="lowerRoman"/>
      <w:lvlText w:val="%6."/>
      <w:lvlJc w:val="right"/>
      <w:pPr>
        <w:ind w:left="5688" w:hanging="180"/>
      </w:pPr>
    </w:lvl>
    <w:lvl w:ilvl="6" w:tplc="FFFFFFFF" w:tentative="1">
      <w:start w:val="1"/>
      <w:numFmt w:val="decimal"/>
      <w:lvlText w:val="%7."/>
      <w:lvlJc w:val="left"/>
      <w:pPr>
        <w:ind w:left="6408" w:hanging="360"/>
      </w:pPr>
    </w:lvl>
    <w:lvl w:ilvl="7" w:tplc="FFFFFFFF" w:tentative="1">
      <w:start w:val="1"/>
      <w:numFmt w:val="lowerLetter"/>
      <w:lvlText w:val="%8."/>
      <w:lvlJc w:val="left"/>
      <w:pPr>
        <w:ind w:left="7128" w:hanging="360"/>
      </w:pPr>
    </w:lvl>
    <w:lvl w:ilvl="8" w:tplc="FFFFFFFF" w:tentative="1">
      <w:start w:val="1"/>
      <w:numFmt w:val="lowerRoman"/>
      <w:lvlText w:val="%9."/>
      <w:lvlJc w:val="right"/>
      <w:pPr>
        <w:ind w:left="7848" w:hanging="180"/>
      </w:pPr>
    </w:lvl>
  </w:abstractNum>
  <w:abstractNum w:abstractNumId="7" w15:restartNumberingAfterBreak="0">
    <w:nsid w:val="4A014A15"/>
    <w:multiLevelType w:val="hybridMultilevel"/>
    <w:tmpl w:val="97DA1FA2"/>
    <w:lvl w:ilvl="0" w:tplc="4336D56E">
      <w:start w:val="1"/>
      <w:numFmt w:val="decimal"/>
      <w:lvlText w:val="%1."/>
      <w:lvlJc w:val="left"/>
      <w:pPr>
        <w:ind w:left="562" w:hanging="360"/>
      </w:pPr>
      <w:rPr>
        <w:rFonts w:hint="default"/>
      </w:rPr>
    </w:lvl>
    <w:lvl w:ilvl="1" w:tplc="40090019" w:tentative="1">
      <w:start w:val="1"/>
      <w:numFmt w:val="lowerLetter"/>
      <w:lvlText w:val="%2."/>
      <w:lvlJc w:val="left"/>
      <w:pPr>
        <w:ind w:left="1282" w:hanging="360"/>
      </w:pPr>
    </w:lvl>
    <w:lvl w:ilvl="2" w:tplc="4009001B" w:tentative="1">
      <w:start w:val="1"/>
      <w:numFmt w:val="lowerRoman"/>
      <w:lvlText w:val="%3."/>
      <w:lvlJc w:val="right"/>
      <w:pPr>
        <w:ind w:left="2002" w:hanging="180"/>
      </w:pPr>
    </w:lvl>
    <w:lvl w:ilvl="3" w:tplc="4009000F" w:tentative="1">
      <w:start w:val="1"/>
      <w:numFmt w:val="decimal"/>
      <w:lvlText w:val="%4."/>
      <w:lvlJc w:val="left"/>
      <w:pPr>
        <w:ind w:left="2722" w:hanging="360"/>
      </w:pPr>
    </w:lvl>
    <w:lvl w:ilvl="4" w:tplc="40090019" w:tentative="1">
      <w:start w:val="1"/>
      <w:numFmt w:val="lowerLetter"/>
      <w:lvlText w:val="%5."/>
      <w:lvlJc w:val="left"/>
      <w:pPr>
        <w:ind w:left="3442" w:hanging="360"/>
      </w:pPr>
    </w:lvl>
    <w:lvl w:ilvl="5" w:tplc="4009001B" w:tentative="1">
      <w:start w:val="1"/>
      <w:numFmt w:val="lowerRoman"/>
      <w:lvlText w:val="%6."/>
      <w:lvlJc w:val="right"/>
      <w:pPr>
        <w:ind w:left="4162" w:hanging="180"/>
      </w:pPr>
    </w:lvl>
    <w:lvl w:ilvl="6" w:tplc="4009000F" w:tentative="1">
      <w:start w:val="1"/>
      <w:numFmt w:val="decimal"/>
      <w:lvlText w:val="%7."/>
      <w:lvlJc w:val="left"/>
      <w:pPr>
        <w:ind w:left="4882" w:hanging="360"/>
      </w:pPr>
    </w:lvl>
    <w:lvl w:ilvl="7" w:tplc="40090019" w:tentative="1">
      <w:start w:val="1"/>
      <w:numFmt w:val="lowerLetter"/>
      <w:lvlText w:val="%8."/>
      <w:lvlJc w:val="left"/>
      <w:pPr>
        <w:ind w:left="5602" w:hanging="360"/>
      </w:pPr>
    </w:lvl>
    <w:lvl w:ilvl="8" w:tplc="4009001B" w:tentative="1">
      <w:start w:val="1"/>
      <w:numFmt w:val="lowerRoman"/>
      <w:lvlText w:val="%9."/>
      <w:lvlJc w:val="right"/>
      <w:pPr>
        <w:ind w:left="6322" w:hanging="180"/>
      </w:pPr>
    </w:lvl>
  </w:abstractNum>
  <w:abstractNum w:abstractNumId="8" w15:restartNumberingAfterBreak="0">
    <w:nsid w:val="5C741BEE"/>
    <w:multiLevelType w:val="hybridMultilevel"/>
    <w:tmpl w:val="2AF0C130"/>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9" w15:restartNumberingAfterBreak="0">
    <w:nsid w:val="727E2EAD"/>
    <w:multiLevelType w:val="hybridMultilevel"/>
    <w:tmpl w:val="8A50A92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691029436">
    <w:abstractNumId w:val="0"/>
  </w:num>
  <w:num w:numId="2" w16cid:durableId="1289893770">
    <w:abstractNumId w:val="5"/>
  </w:num>
  <w:num w:numId="3" w16cid:durableId="462893623">
    <w:abstractNumId w:val="2"/>
  </w:num>
  <w:num w:numId="4" w16cid:durableId="761494153">
    <w:abstractNumId w:val="7"/>
  </w:num>
  <w:num w:numId="5" w16cid:durableId="2066248389">
    <w:abstractNumId w:val="4"/>
  </w:num>
  <w:num w:numId="6" w16cid:durableId="343824491">
    <w:abstractNumId w:val="8"/>
  </w:num>
  <w:num w:numId="7" w16cid:durableId="1630088623">
    <w:abstractNumId w:val="6"/>
  </w:num>
  <w:num w:numId="8" w16cid:durableId="1196381900">
    <w:abstractNumId w:val="3"/>
  </w:num>
  <w:num w:numId="9" w16cid:durableId="1695107823">
    <w:abstractNumId w:val="1"/>
  </w:num>
  <w:num w:numId="10" w16cid:durableId="202756056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342EC"/>
    <w:rsid w:val="00042E13"/>
    <w:rsid w:val="00046A60"/>
    <w:rsid w:val="00080309"/>
    <w:rsid w:val="0009191E"/>
    <w:rsid w:val="000A0C2F"/>
    <w:rsid w:val="000A168B"/>
    <w:rsid w:val="000A2E32"/>
    <w:rsid w:val="000A7749"/>
    <w:rsid w:val="000D2BDE"/>
    <w:rsid w:val="000D2FEF"/>
    <w:rsid w:val="00100115"/>
    <w:rsid w:val="00104BB0"/>
    <w:rsid w:val="0010794E"/>
    <w:rsid w:val="00113F26"/>
    <w:rsid w:val="0013354F"/>
    <w:rsid w:val="00134231"/>
    <w:rsid w:val="00141040"/>
    <w:rsid w:val="00143F2E"/>
    <w:rsid w:val="00144E72"/>
    <w:rsid w:val="00164F61"/>
    <w:rsid w:val="001768FF"/>
    <w:rsid w:val="001A60B1"/>
    <w:rsid w:val="001B2686"/>
    <w:rsid w:val="001B36B1"/>
    <w:rsid w:val="001B43A3"/>
    <w:rsid w:val="001D036E"/>
    <w:rsid w:val="001D1F47"/>
    <w:rsid w:val="001E7B7A"/>
    <w:rsid w:val="001F4C5C"/>
    <w:rsid w:val="00204478"/>
    <w:rsid w:val="00214E2E"/>
    <w:rsid w:val="00216141"/>
    <w:rsid w:val="002169E3"/>
    <w:rsid w:val="00217186"/>
    <w:rsid w:val="00223493"/>
    <w:rsid w:val="002266B2"/>
    <w:rsid w:val="002434A1"/>
    <w:rsid w:val="00263943"/>
    <w:rsid w:val="00267B35"/>
    <w:rsid w:val="00276BEA"/>
    <w:rsid w:val="002C577A"/>
    <w:rsid w:val="002E1F95"/>
    <w:rsid w:val="002F1A23"/>
    <w:rsid w:val="002F633B"/>
    <w:rsid w:val="002F7910"/>
    <w:rsid w:val="00314F82"/>
    <w:rsid w:val="00323D54"/>
    <w:rsid w:val="003427CE"/>
    <w:rsid w:val="00342BE1"/>
    <w:rsid w:val="003461E8"/>
    <w:rsid w:val="00360269"/>
    <w:rsid w:val="00374B92"/>
    <w:rsid w:val="0037551B"/>
    <w:rsid w:val="00392DBA"/>
    <w:rsid w:val="003B1BE0"/>
    <w:rsid w:val="003C3322"/>
    <w:rsid w:val="003C68C2"/>
    <w:rsid w:val="003D1EBF"/>
    <w:rsid w:val="003D4CAE"/>
    <w:rsid w:val="003F0BC9"/>
    <w:rsid w:val="003F26BD"/>
    <w:rsid w:val="003F52AD"/>
    <w:rsid w:val="00401108"/>
    <w:rsid w:val="0043144F"/>
    <w:rsid w:val="00431BFA"/>
    <w:rsid w:val="004353CF"/>
    <w:rsid w:val="00450C33"/>
    <w:rsid w:val="004631BC"/>
    <w:rsid w:val="00464E33"/>
    <w:rsid w:val="00467943"/>
    <w:rsid w:val="00484761"/>
    <w:rsid w:val="00484DD5"/>
    <w:rsid w:val="004B4BBC"/>
    <w:rsid w:val="004B558A"/>
    <w:rsid w:val="004C1E16"/>
    <w:rsid w:val="004C2543"/>
    <w:rsid w:val="004D15CA"/>
    <w:rsid w:val="004D53B6"/>
    <w:rsid w:val="004E3E4C"/>
    <w:rsid w:val="004E46B3"/>
    <w:rsid w:val="004F23A0"/>
    <w:rsid w:val="005003E3"/>
    <w:rsid w:val="005052CD"/>
    <w:rsid w:val="005165AC"/>
    <w:rsid w:val="00534F50"/>
    <w:rsid w:val="00535307"/>
    <w:rsid w:val="00550A26"/>
    <w:rsid w:val="00550BF5"/>
    <w:rsid w:val="00560E84"/>
    <w:rsid w:val="00567A70"/>
    <w:rsid w:val="00576058"/>
    <w:rsid w:val="00586D55"/>
    <w:rsid w:val="00590728"/>
    <w:rsid w:val="00597306"/>
    <w:rsid w:val="005A2A15"/>
    <w:rsid w:val="005A45C5"/>
    <w:rsid w:val="005C6EA6"/>
    <w:rsid w:val="005D1B15"/>
    <w:rsid w:val="005D2824"/>
    <w:rsid w:val="005D4F1A"/>
    <w:rsid w:val="005D72BB"/>
    <w:rsid w:val="005E692F"/>
    <w:rsid w:val="00600940"/>
    <w:rsid w:val="0062114B"/>
    <w:rsid w:val="00622BFC"/>
    <w:rsid w:val="00623698"/>
    <w:rsid w:val="00625E96"/>
    <w:rsid w:val="00647C09"/>
    <w:rsid w:val="00651F2C"/>
    <w:rsid w:val="006556EF"/>
    <w:rsid w:val="00677AF0"/>
    <w:rsid w:val="00677C22"/>
    <w:rsid w:val="00685D0E"/>
    <w:rsid w:val="00693D5D"/>
    <w:rsid w:val="006A0D84"/>
    <w:rsid w:val="006B7F03"/>
    <w:rsid w:val="006C7307"/>
    <w:rsid w:val="006E1D2E"/>
    <w:rsid w:val="00725B45"/>
    <w:rsid w:val="00735879"/>
    <w:rsid w:val="00750366"/>
    <w:rsid w:val="007530A3"/>
    <w:rsid w:val="0076355A"/>
    <w:rsid w:val="007707AB"/>
    <w:rsid w:val="0077207A"/>
    <w:rsid w:val="00781BBB"/>
    <w:rsid w:val="007A7D60"/>
    <w:rsid w:val="007C4336"/>
    <w:rsid w:val="007F7AA6"/>
    <w:rsid w:val="0081663F"/>
    <w:rsid w:val="00823624"/>
    <w:rsid w:val="00833C64"/>
    <w:rsid w:val="00837E47"/>
    <w:rsid w:val="008518FE"/>
    <w:rsid w:val="0085659C"/>
    <w:rsid w:val="00864212"/>
    <w:rsid w:val="008661BF"/>
    <w:rsid w:val="00872026"/>
    <w:rsid w:val="0087792E"/>
    <w:rsid w:val="00883EAF"/>
    <w:rsid w:val="00885258"/>
    <w:rsid w:val="0089243D"/>
    <w:rsid w:val="0089753F"/>
    <w:rsid w:val="008A30C3"/>
    <w:rsid w:val="008A3C23"/>
    <w:rsid w:val="008B61D1"/>
    <w:rsid w:val="008C49CC"/>
    <w:rsid w:val="008D69E9"/>
    <w:rsid w:val="008E0645"/>
    <w:rsid w:val="008E7AD1"/>
    <w:rsid w:val="008F3448"/>
    <w:rsid w:val="008F594A"/>
    <w:rsid w:val="00904C7E"/>
    <w:rsid w:val="0091035B"/>
    <w:rsid w:val="00955381"/>
    <w:rsid w:val="00971E56"/>
    <w:rsid w:val="00991181"/>
    <w:rsid w:val="00994957"/>
    <w:rsid w:val="009A1F6E"/>
    <w:rsid w:val="009B1AFC"/>
    <w:rsid w:val="009B3FED"/>
    <w:rsid w:val="009C7D17"/>
    <w:rsid w:val="009E484E"/>
    <w:rsid w:val="009E52D0"/>
    <w:rsid w:val="009E6129"/>
    <w:rsid w:val="009F40FB"/>
    <w:rsid w:val="009F4B45"/>
    <w:rsid w:val="00A22FCB"/>
    <w:rsid w:val="00A25B3B"/>
    <w:rsid w:val="00A40127"/>
    <w:rsid w:val="00A472F1"/>
    <w:rsid w:val="00A5237D"/>
    <w:rsid w:val="00A554A3"/>
    <w:rsid w:val="00A758EA"/>
    <w:rsid w:val="00A91937"/>
    <w:rsid w:val="00A91B7A"/>
    <w:rsid w:val="00A9434E"/>
    <w:rsid w:val="00A95C50"/>
    <w:rsid w:val="00A96D71"/>
    <w:rsid w:val="00AB79A6"/>
    <w:rsid w:val="00AC4850"/>
    <w:rsid w:val="00AF017B"/>
    <w:rsid w:val="00B152DB"/>
    <w:rsid w:val="00B16DB5"/>
    <w:rsid w:val="00B23D34"/>
    <w:rsid w:val="00B3334A"/>
    <w:rsid w:val="00B47B59"/>
    <w:rsid w:val="00B53F81"/>
    <w:rsid w:val="00B56C2B"/>
    <w:rsid w:val="00B65BD3"/>
    <w:rsid w:val="00B70469"/>
    <w:rsid w:val="00B72DD8"/>
    <w:rsid w:val="00B72E09"/>
    <w:rsid w:val="00BD1B88"/>
    <w:rsid w:val="00BF0C69"/>
    <w:rsid w:val="00BF629B"/>
    <w:rsid w:val="00BF655C"/>
    <w:rsid w:val="00C04A43"/>
    <w:rsid w:val="00C0575D"/>
    <w:rsid w:val="00C075EF"/>
    <w:rsid w:val="00C11E83"/>
    <w:rsid w:val="00C2378A"/>
    <w:rsid w:val="00C378A1"/>
    <w:rsid w:val="00C53898"/>
    <w:rsid w:val="00C621D6"/>
    <w:rsid w:val="00C75907"/>
    <w:rsid w:val="00C82D86"/>
    <w:rsid w:val="00C907C9"/>
    <w:rsid w:val="00C922AB"/>
    <w:rsid w:val="00C95F60"/>
    <w:rsid w:val="00CB4B8D"/>
    <w:rsid w:val="00CC0DDA"/>
    <w:rsid w:val="00CD684F"/>
    <w:rsid w:val="00CE3EF8"/>
    <w:rsid w:val="00CF2632"/>
    <w:rsid w:val="00CF72D5"/>
    <w:rsid w:val="00D06623"/>
    <w:rsid w:val="00D14C6B"/>
    <w:rsid w:val="00D33727"/>
    <w:rsid w:val="00D5536F"/>
    <w:rsid w:val="00D56935"/>
    <w:rsid w:val="00D716BA"/>
    <w:rsid w:val="00D758C6"/>
    <w:rsid w:val="00D7612F"/>
    <w:rsid w:val="00D82540"/>
    <w:rsid w:val="00D90C10"/>
    <w:rsid w:val="00D92E96"/>
    <w:rsid w:val="00DA258C"/>
    <w:rsid w:val="00DA38D3"/>
    <w:rsid w:val="00DA4345"/>
    <w:rsid w:val="00DA4DE7"/>
    <w:rsid w:val="00DB13CC"/>
    <w:rsid w:val="00DE07FA"/>
    <w:rsid w:val="00DE20DB"/>
    <w:rsid w:val="00DF2DDE"/>
    <w:rsid w:val="00DF77C8"/>
    <w:rsid w:val="00E01667"/>
    <w:rsid w:val="00E36209"/>
    <w:rsid w:val="00E37AF9"/>
    <w:rsid w:val="00E420BB"/>
    <w:rsid w:val="00E43C4D"/>
    <w:rsid w:val="00E50DF6"/>
    <w:rsid w:val="00E6336D"/>
    <w:rsid w:val="00E6366C"/>
    <w:rsid w:val="00E837CB"/>
    <w:rsid w:val="00E965C5"/>
    <w:rsid w:val="00E96A3A"/>
    <w:rsid w:val="00E97402"/>
    <w:rsid w:val="00E97B99"/>
    <w:rsid w:val="00EB2E9D"/>
    <w:rsid w:val="00ED1E14"/>
    <w:rsid w:val="00EE6FFC"/>
    <w:rsid w:val="00EF10AC"/>
    <w:rsid w:val="00EF4701"/>
    <w:rsid w:val="00EF564E"/>
    <w:rsid w:val="00F05071"/>
    <w:rsid w:val="00F22198"/>
    <w:rsid w:val="00F32B81"/>
    <w:rsid w:val="00F33D49"/>
    <w:rsid w:val="00F3481E"/>
    <w:rsid w:val="00F530D6"/>
    <w:rsid w:val="00F577F6"/>
    <w:rsid w:val="00F63736"/>
    <w:rsid w:val="00F65266"/>
    <w:rsid w:val="00F751E1"/>
    <w:rsid w:val="00F863DC"/>
    <w:rsid w:val="00F932B6"/>
    <w:rsid w:val="00FC083C"/>
    <w:rsid w:val="00FC0B7B"/>
    <w:rsid w:val="00FD347F"/>
    <w:rsid w:val="00FF1646"/>
    <w:rsid w:val="00FF2CD6"/>
    <w:rsid w:val="00FF440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A957CA"/>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Strong">
    <w:name w:val="Strong"/>
    <w:basedOn w:val="DefaultParagraphFont"/>
    <w:uiPriority w:val="22"/>
    <w:qFormat/>
    <w:rsid w:val="002169E3"/>
    <w:rPr>
      <w:b/>
      <w:bCs/>
    </w:rPr>
  </w:style>
  <w:style w:type="table" w:styleId="TableGrid">
    <w:name w:val="Table Grid"/>
    <w:basedOn w:val="TableNormal"/>
    <w:uiPriority w:val="39"/>
    <w:rsid w:val="00276BEA"/>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134231"/>
    <w:pPr>
      <w:ind w:left="720"/>
      <w:contextualSpacing/>
    </w:pPr>
  </w:style>
  <w:style w:type="paragraph" w:styleId="NormalWeb">
    <w:name w:val="Normal (Web)"/>
    <w:basedOn w:val="Normal"/>
    <w:uiPriority w:val="99"/>
    <w:unhideWhenUsed/>
    <w:rsid w:val="005A45C5"/>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41861">
      <w:bodyDiv w:val="1"/>
      <w:marLeft w:val="0"/>
      <w:marRight w:val="0"/>
      <w:marTop w:val="0"/>
      <w:marBottom w:val="0"/>
      <w:divBdr>
        <w:top w:val="none" w:sz="0" w:space="0" w:color="auto"/>
        <w:left w:val="none" w:sz="0" w:space="0" w:color="auto"/>
        <w:bottom w:val="none" w:sz="0" w:space="0" w:color="auto"/>
        <w:right w:val="none" w:sz="0" w:space="0" w:color="auto"/>
      </w:divBdr>
    </w:div>
    <w:div w:id="168181722">
      <w:bodyDiv w:val="1"/>
      <w:marLeft w:val="0"/>
      <w:marRight w:val="0"/>
      <w:marTop w:val="0"/>
      <w:marBottom w:val="0"/>
      <w:divBdr>
        <w:top w:val="none" w:sz="0" w:space="0" w:color="auto"/>
        <w:left w:val="none" w:sz="0" w:space="0" w:color="auto"/>
        <w:bottom w:val="none" w:sz="0" w:space="0" w:color="auto"/>
        <w:right w:val="none" w:sz="0" w:space="0" w:color="auto"/>
      </w:divBdr>
    </w:div>
    <w:div w:id="241915043">
      <w:bodyDiv w:val="1"/>
      <w:marLeft w:val="0"/>
      <w:marRight w:val="0"/>
      <w:marTop w:val="0"/>
      <w:marBottom w:val="0"/>
      <w:divBdr>
        <w:top w:val="none" w:sz="0" w:space="0" w:color="auto"/>
        <w:left w:val="none" w:sz="0" w:space="0" w:color="auto"/>
        <w:bottom w:val="none" w:sz="0" w:space="0" w:color="auto"/>
        <w:right w:val="none" w:sz="0" w:space="0" w:color="auto"/>
      </w:divBdr>
      <w:divsChild>
        <w:div w:id="1179851170">
          <w:marLeft w:val="0"/>
          <w:marRight w:val="0"/>
          <w:marTop w:val="0"/>
          <w:marBottom w:val="0"/>
          <w:divBdr>
            <w:top w:val="none" w:sz="0" w:space="0" w:color="auto"/>
            <w:left w:val="none" w:sz="0" w:space="0" w:color="auto"/>
            <w:bottom w:val="none" w:sz="0" w:space="0" w:color="auto"/>
            <w:right w:val="none" w:sz="0" w:space="0" w:color="auto"/>
          </w:divBdr>
        </w:div>
      </w:divsChild>
    </w:div>
    <w:div w:id="283776503">
      <w:bodyDiv w:val="1"/>
      <w:marLeft w:val="0"/>
      <w:marRight w:val="0"/>
      <w:marTop w:val="0"/>
      <w:marBottom w:val="0"/>
      <w:divBdr>
        <w:top w:val="none" w:sz="0" w:space="0" w:color="auto"/>
        <w:left w:val="none" w:sz="0" w:space="0" w:color="auto"/>
        <w:bottom w:val="none" w:sz="0" w:space="0" w:color="auto"/>
        <w:right w:val="none" w:sz="0" w:space="0" w:color="auto"/>
      </w:divBdr>
    </w:div>
    <w:div w:id="50725283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11707">
      <w:bodyDiv w:val="1"/>
      <w:marLeft w:val="0"/>
      <w:marRight w:val="0"/>
      <w:marTop w:val="0"/>
      <w:marBottom w:val="0"/>
      <w:divBdr>
        <w:top w:val="none" w:sz="0" w:space="0" w:color="auto"/>
        <w:left w:val="none" w:sz="0" w:space="0" w:color="auto"/>
        <w:bottom w:val="none" w:sz="0" w:space="0" w:color="auto"/>
        <w:right w:val="none" w:sz="0" w:space="0" w:color="auto"/>
      </w:divBdr>
    </w:div>
    <w:div w:id="871187827">
      <w:bodyDiv w:val="1"/>
      <w:marLeft w:val="0"/>
      <w:marRight w:val="0"/>
      <w:marTop w:val="0"/>
      <w:marBottom w:val="0"/>
      <w:divBdr>
        <w:top w:val="none" w:sz="0" w:space="0" w:color="auto"/>
        <w:left w:val="none" w:sz="0" w:space="0" w:color="auto"/>
        <w:bottom w:val="none" w:sz="0" w:space="0" w:color="auto"/>
        <w:right w:val="none" w:sz="0" w:space="0" w:color="auto"/>
      </w:divBdr>
    </w:div>
    <w:div w:id="1201624248">
      <w:bodyDiv w:val="1"/>
      <w:marLeft w:val="0"/>
      <w:marRight w:val="0"/>
      <w:marTop w:val="0"/>
      <w:marBottom w:val="0"/>
      <w:divBdr>
        <w:top w:val="none" w:sz="0" w:space="0" w:color="auto"/>
        <w:left w:val="none" w:sz="0" w:space="0" w:color="auto"/>
        <w:bottom w:val="none" w:sz="0" w:space="0" w:color="auto"/>
        <w:right w:val="none" w:sz="0" w:space="0" w:color="auto"/>
      </w:divBdr>
    </w:div>
    <w:div w:id="1271083962">
      <w:bodyDiv w:val="1"/>
      <w:marLeft w:val="0"/>
      <w:marRight w:val="0"/>
      <w:marTop w:val="0"/>
      <w:marBottom w:val="0"/>
      <w:divBdr>
        <w:top w:val="none" w:sz="0" w:space="0" w:color="auto"/>
        <w:left w:val="none" w:sz="0" w:space="0" w:color="auto"/>
        <w:bottom w:val="none" w:sz="0" w:space="0" w:color="auto"/>
        <w:right w:val="none" w:sz="0" w:space="0" w:color="auto"/>
      </w:divBdr>
    </w:div>
    <w:div w:id="139696876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76842598">
      <w:bodyDiv w:val="1"/>
      <w:marLeft w:val="0"/>
      <w:marRight w:val="0"/>
      <w:marTop w:val="0"/>
      <w:marBottom w:val="0"/>
      <w:divBdr>
        <w:top w:val="none" w:sz="0" w:space="0" w:color="auto"/>
        <w:left w:val="none" w:sz="0" w:space="0" w:color="auto"/>
        <w:bottom w:val="none" w:sz="0" w:space="0" w:color="auto"/>
        <w:right w:val="none" w:sz="0" w:space="0" w:color="auto"/>
      </w:divBdr>
    </w:div>
    <w:div w:id="198773361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iitnr.ac.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iitnr@iiitnr.ac.in"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CD55E-6029-46BA-84BC-11B02427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78</TotalTime>
  <Pages>12</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20758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NAVEEN KUMAR</cp:lastModifiedBy>
  <cp:revision>7</cp:revision>
  <cp:lastPrinted>2012-08-02T18:53:00Z</cp:lastPrinted>
  <dcterms:created xsi:type="dcterms:W3CDTF">2024-05-16T06:40:00Z</dcterms:created>
  <dcterms:modified xsi:type="dcterms:W3CDTF">2024-06-13T14:33:00Z</dcterms:modified>
</cp:coreProperties>
</file>