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DCE0" w14:textId="41E5892D" w:rsidR="00B31B19" w:rsidRDefault="008C3A1B" w:rsidP="008C3A1B">
      <w:pPr>
        <w:pStyle w:val="Titre1"/>
        <w:jc w:val="center"/>
      </w:pPr>
      <w:r>
        <w:t>Cours 12 – Le Banquet de Platon I</w:t>
      </w:r>
    </w:p>
    <w:p w14:paraId="4339D675" w14:textId="4309AE33" w:rsidR="008C3A1B" w:rsidRPr="00455D50" w:rsidRDefault="008C3A1B" w:rsidP="00455D50">
      <w:pPr>
        <w:pStyle w:val="Sous-titre"/>
      </w:pPr>
      <w:r w:rsidRPr="00455D50">
        <w:t>Introduction</w:t>
      </w:r>
    </w:p>
    <w:p w14:paraId="162DCD60" w14:textId="7259C5B8" w:rsidR="008C3A1B" w:rsidRDefault="008C3A1B" w:rsidP="008C3A1B">
      <w:r>
        <w:t>Il s’agit d’un dialogue sur l’amour. Le dialogue est construit d’une manière où, durant une fête, les invités font, tour à tour, un éloge de Éros (Dieu de l’amour). Nous allons lire le discours d’Alcibiade (éloge de Socrate), le discours d’Aristophane (mythe sur l’amour et le discours de Socrate)</w:t>
      </w:r>
    </w:p>
    <w:p w14:paraId="03FBA69E" w14:textId="12CB8EE8" w:rsidR="008C3A1B" w:rsidRDefault="008C3A1B" w:rsidP="008C3A1B">
      <w:r>
        <w:t>Qui est Alcibiade ?</w:t>
      </w:r>
    </w:p>
    <w:p w14:paraId="056C7E1D" w14:textId="1A5C4032" w:rsidR="008C3A1B" w:rsidRDefault="008C3A1B" w:rsidP="008C3A1B">
      <w:r>
        <w:t>Jeune A</w:t>
      </w:r>
      <w:r w:rsidR="00AE3CE7">
        <w:t>thénien</w:t>
      </w:r>
      <w:r>
        <w:t>, ambitieux, réputé pour sa beauté, son amour des plaisirs physique, son amour des richesses.</w:t>
      </w:r>
    </w:p>
    <w:p w14:paraId="306E220A" w14:textId="31E233C9" w:rsidR="008C3A1B" w:rsidRDefault="008C3A1B" w:rsidP="008C3A1B">
      <w:r>
        <w:t>Historiquement selon le témoignage de Thucydide</w:t>
      </w:r>
      <w:r w:rsidR="00336E68">
        <w:t xml:space="preserve"> (historien athénien). Il va causer la perte de Athènes.</w:t>
      </w:r>
    </w:p>
    <w:p w14:paraId="19EA404A" w14:textId="60728322" w:rsidR="00F279CF" w:rsidRDefault="00F279CF" w:rsidP="00455D50">
      <w:pPr>
        <w:pStyle w:val="Sous-titre"/>
      </w:pPr>
      <w:r>
        <w:t>Les qualités</w:t>
      </w:r>
      <w:r w:rsidR="00B015FD">
        <w:t xml:space="preserve"> et défauts de Socrate</w:t>
      </w:r>
    </w:p>
    <w:tbl>
      <w:tblPr>
        <w:tblW w:w="8661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8"/>
        <w:gridCol w:w="4443"/>
      </w:tblGrid>
      <w:tr w:rsidR="00F279CF" w14:paraId="35865092" w14:textId="16169855" w:rsidTr="00F279CF">
        <w:tblPrEx>
          <w:tblCellMar>
            <w:top w:w="0" w:type="dxa"/>
            <w:bottom w:w="0" w:type="dxa"/>
          </w:tblCellMar>
        </w:tblPrEx>
        <w:trPr>
          <w:trHeight w:val="605"/>
        </w:trPr>
        <w:tc>
          <w:tcPr>
            <w:tcW w:w="4218" w:type="dxa"/>
          </w:tcPr>
          <w:p w14:paraId="314169D8" w14:textId="22337B75" w:rsidR="00F279CF" w:rsidRDefault="00F279CF" w:rsidP="00F279CF">
            <w:pPr>
              <w:jc w:val="center"/>
            </w:pPr>
            <w:r>
              <w:t>Défauts</w:t>
            </w:r>
          </w:p>
        </w:tc>
        <w:tc>
          <w:tcPr>
            <w:tcW w:w="4443" w:type="dxa"/>
          </w:tcPr>
          <w:p w14:paraId="7BDEBEFB" w14:textId="52520412" w:rsidR="00F279CF" w:rsidRDefault="00F279CF" w:rsidP="00F279CF">
            <w:pPr>
              <w:jc w:val="center"/>
            </w:pPr>
            <w:r>
              <w:t>Qualités</w:t>
            </w:r>
          </w:p>
        </w:tc>
      </w:tr>
      <w:tr w:rsidR="00F279CF" w14:paraId="20FD1037" w14:textId="6D53B862" w:rsidTr="00F279CF">
        <w:tblPrEx>
          <w:tblCellMar>
            <w:top w:w="0" w:type="dxa"/>
            <w:bottom w:w="0" w:type="dxa"/>
          </w:tblCellMar>
        </w:tblPrEx>
        <w:trPr>
          <w:trHeight w:val="774"/>
        </w:trPr>
        <w:tc>
          <w:tcPr>
            <w:tcW w:w="4218" w:type="dxa"/>
          </w:tcPr>
          <w:p w14:paraId="68D726EC" w14:textId="74458007" w:rsidR="00F279CF" w:rsidRDefault="00F279CF" w:rsidP="008C3A1B">
            <w:r>
              <w:t>Charmeur/manipulateur (P5 - 10)</w:t>
            </w:r>
          </w:p>
        </w:tc>
        <w:tc>
          <w:tcPr>
            <w:tcW w:w="4443" w:type="dxa"/>
          </w:tcPr>
          <w:p w14:paraId="092E595B" w14:textId="77777777" w:rsidR="00F279CF" w:rsidRDefault="00F279CF" w:rsidP="008C3A1B">
            <w:r>
              <w:t>Charmeur par ses beaux discours</w:t>
            </w:r>
          </w:p>
          <w:p w14:paraId="3FD58987" w14:textId="1B6071CB" w:rsidR="00F279CF" w:rsidRDefault="00F279CF" w:rsidP="008C3A1B">
            <w:r>
              <w:t>Discours qui ont un effet puissant, qui sont persuasifs (P2 - 3)</w:t>
            </w:r>
          </w:p>
        </w:tc>
      </w:tr>
      <w:tr w:rsidR="0008201E" w14:paraId="7FA9D3D3" w14:textId="77777777" w:rsidTr="00F279CF">
        <w:tblPrEx>
          <w:tblCellMar>
            <w:top w:w="0" w:type="dxa"/>
            <w:bottom w:w="0" w:type="dxa"/>
          </w:tblCellMar>
        </w:tblPrEx>
        <w:trPr>
          <w:trHeight w:val="774"/>
        </w:trPr>
        <w:tc>
          <w:tcPr>
            <w:tcW w:w="4218" w:type="dxa"/>
          </w:tcPr>
          <w:p w14:paraId="2AC6E65F" w14:textId="123359D8" w:rsidR="0008201E" w:rsidRDefault="0008201E" w:rsidP="008C3A1B">
            <w:r>
              <w:t>Ironique (cache certaines choses et dit l’inverse de ce qu’il pense</w:t>
            </w:r>
            <w:r w:rsidR="00BA0967">
              <w:t xml:space="preserve"> (P8)</w:t>
            </w:r>
            <w:r>
              <w:t>)</w:t>
            </w:r>
          </w:p>
        </w:tc>
        <w:tc>
          <w:tcPr>
            <w:tcW w:w="4443" w:type="dxa"/>
          </w:tcPr>
          <w:p w14:paraId="68781E7F" w14:textId="77777777" w:rsidR="0008201E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Sage</w:t>
            </w:r>
          </w:p>
          <w:p w14:paraId="444B6D41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Ne considère pas l’apparence physique/richesse</w:t>
            </w:r>
          </w:p>
          <w:p w14:paraId="39B3CFD1" w14:textId="38324194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Continence (maitre de ses désirs (P5-10))</w:t>
            </w:r>
          </w:p>
          <w:p w14:paraId="0B2E0F2B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Endurant face aux privations (P12)</w:t>
            </w:r>
          </w:p>
          <w:p w14:paraId="16C7D71B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Endurant face à l’effet du vin</w:t>
            </w:r>
          </w:p>
          <w:p w14:paraId="72C05819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Prend plaisir à l’abondance quand elle se présente (P12)</w:t>
            </w:r>
          </w:p>
          <w:p w14:paraId="689D7E4F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Endurant face au froid</w:t>
            </w:r>
          </w:p>
          <w:p w14:paraId="468542FE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Endurant intellectuellement</w:t>
            </w:r>
          </w:p>
          <w:p w14:paraId="28078493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Il va jusqu’au bout de ses réflexion</w:t>
            </w:r>
          </w:p>
          <w:p w14:paraId="22763BA3" w14:textId="77777777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Courage (P15)</w:t>
            </w:r>
          </w:p>
          <w:p w14:paraId="2B809A3D" w14:textId="38FA200B" w:rsidR="00B015FD" w:rsidRDefault="00B015FD" w:rsidP="00B015FD">
            <w:pPr>
              <w:pStyle w:val="Paragraphedeliste"/>
              <w:numPr>
                <w:ilvl w:val="0"/>
                <w:numId w:val="1"/>
              </w:numPr>
            </w:pPr>
            <w:r>
              <w:t>Unique (P16)</w:t>
            </w:r>
          </w:p>
        </w:tc>
      </w:tr>
    </w:tbl>
    <w:p w14:paraId="5372BED2" w14:textId="04286E8B" w:rsidR="006E6084" w:rsidRDefault="006E6084" w:rsidP="006E6084"/>
    <w:sectPr w:rsidR="006E608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1149" w14:textId="77777777" w:rsidR="00F80C5E" w:rsidRDefault="00F80C5E" w:rsidP="00701CEE">
      <w:pPr>
        <w:spacing w:after="0" w:line="240" w:lineRule="auto"/>
      </w:pPr>
      <w:r>
        <w:separator/>
      </w:r>
    </w:p>
  </w:endnote>
  <w:endnote w:type="continuationSeparator" w:id="0">
    <w:p w14:paraId="43D14456" w14:textId="77777777" w:rsidR="00F80C5E" w:rsidRDefault="00F80C5E" w:rsidP="0070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FC1C" w14:textId="77777777" w:rsidR="00F80C5E" w:rsidRDefault="00F80C5E" w:rsidP="00701CEE">
      <w:pPr>
        <w:spacing w:after="0" w:line="240" w:lineRule="auto"/>
      </w:pPr>
      <w:r>
        <w:separator/>
      </w:r>
    </w:p>
  </w:footnote>
  <w:footnote w:type="continuationSeparator" w:id="0">
    <w:p w14:paraId="17E4B7CB" w14:textId="77777777" w:rsidR="00F80C5E" w:rsidRDefault="00F80C5E" w:rsidP="00701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3628"/>
    <w:multiLevelType w:val="hybridMultilevel"/>
    <w:tmpl w:val="DC729D6C"/>
    <w:lvl w:ilvl="0" w:tplc="0B6808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63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1B"/>
    <w:rsid w:val="0008201E"/>
    <w:rsid w:val="00336E68"/>
    <w:rsid w:val="00455D50"/>
    <w:rsid w:val="004C6AFA"/>
    <w:rsid w:val="006E6084"/>
    <w:rsid w:val="007018F1"/>
    <w:rsid w:val="00701CEE"/>
    <w:rsid w:val="00832A00"/>
    <w:rsid w:val="008C3A1B"/>
    <w:rsid w:val="008D266B"/>
    <w:rsid w:val="00AE3CE7"/>
    <w:rsid w:val="00B015FD"/>
    <w:rsid w:val="00B31B19"/>
    <w:rsid w:val="00BA0967"/>
    <w:rsid w:val="00C1166D"/>
    <w:rsid w:val="00F279CF"/>
    <w:rsid w:val="00F8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72B96"/>
  <w15:chartTrackingRefBased/>
  <w15:docId w15:val="{1A5B1237-FEF4-4EF8-9A80-76613257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3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3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3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3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3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3A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3A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3A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3A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3A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3A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3A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3A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3A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3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3A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3A1B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455D50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01C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1CEE"/>
  </w:style>
  <w:style w:type="paragraph" w:styleId="Pieddepage">
    <w:name w:val="footer"/>
    <w:basedOn w:val="Normal"/>
    <w:link w:val="PieddepageCar"/>
    <w:uiPriority w:val="99"/>
    <w:unhideWhenUsed/>
    <w:rsid w:val="00701C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1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Pédjacéli Yannick-Ma Kananin</dc:creator>
  <cp:keywords/>
  <dc:description/>
  <cp:lastModifiedBy>Pédjacéli Yannick-Ma Kananin</cp:lastModifiedBy>
  <cp:revision>9</cp:revision>
  <dcterms:created xsi:type="dcterms:W3CDTF">2026-03-27T15:59:00Z</dcterms:created>
  <dcterms:modified xsi:type="dcterms:W3CDTF">2026-03-27T16:36:00Z</dcterms:modified>
</cp:coreProperties>
</file>