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A3461" w14:textId="77777777" w:rsidR="00C37B2C" w:rsidRDefault="00C37B2C">
      <w:pPr>
        <w:pStyle w:val="Textoindependiente"/>
        <w:spacing w:before="500"/>
        <w:rPr>
          <w:rFonts w:ascii="Times New Roman"/>
          <w:b w:val="0"/>
          <w:sz w:val="44"/>
        </w:rPr>
      </w:pPr>
    </w:p>
    <w:p w14:paraId="5F78133A" w14:textId="77777777" w:rsidR="00C37B2C" w:rsidRDefault="005F2930">
      <w:pPr>
        <w:pStyle w:val="Ttulo"/>
        <w:spacing w:line="242" w:lineRule="auto"/>
      </w:pPr>
      <w:r>
        <w:t>PROPUESTA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PROYECTO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GRADO INGENIERÍA INDUSTRIAL</w:t>
      </w:r>
    </w:p>
    <w:p w14:paraId="1C867570" w14:textId="77777777" w:rsidR="00C37B2C" w:rsidRDefault="00C37B2C">
      <w:pPr>
        <w:pStyle w:val="Textoindependiente"/>
        <w:rPr>
          <w:sz w:val="44"/>
        </w:rPr>
      </w:pPr>
    </w:p>
    <w:p w14:paraId="6D53FA3D" w14:textId="77777777" w:rsidR="00C37B2C" w:rsidRDefault="00C37B2C">
      <w:pPr>
        <w:pStyle w:val="Textoindependiente"/>
        <w:spacing w:before="532"/>
        <w:rPr>
          <w:sz w:val="44"/>
        </w:rPr>
      </w:pPr>
    </w:p>
    <w:p w14:paraId="49B3EAF9" w14:textId="144A5B9E" w:rsidR="00C37B2C" w:rsidRDefault="005F2930">
      <w:pPr>
        <w:pStyle w:val="Ttulo"/>
        <w:ind w:left="1058"/>
      </w:pPr>
      <w:r>
        <w:t>SEMESTRE</w:t>
      </w:r>
      <w:r>
        <w:rPr>
          <w:spacing w:val="-1"/>
        </w:rPr>
        <w:t xml:space="preserve"> </w:t>
      </w:r>
      <w:r>
        <w:t>202</w:t>
      </w:r>
      <w:r w:rsidR="001E5BAA">
        <w:t>5</w:t>
      </w:r>
      <w:r>
        <w:t>-</w:t>
      </w:r>
      <w:r w:rsidR="001E5BAA">
        <w:rPr>
          <w:spacing w:val="-5"/>
        </w:rPr>
        <w:t>20</w:t>
      </w:r>
    </w:p>
    <w:p w14:paraId="164A3331" w14:textId="77777777" w:rsidR="00C37B2C" w:rsidRDefault="00C37B2C">
      <w:pPr>
        <w:pStyle w:val="Textoindependiente"/>
        <w:spacing w:before="534"/>
        <w:rPr>
          <w:sz w:val="44"/>
        </w:rPr>
      </w:pPr>
    </w:p>
    <w:p w14:paraId="067E11B0" w14:textId="77777777" w:rsidR="001E5BAA" w:rsidRDefault="001E5BAA">
      <w:pPr>
        <w:ind w:left="1055" w:right="1053"/>
        <w:jc w:val="center"/>
        <w:rPr>
          <w:b/>
          <w:sz w:val="40"/>
        </w:rPr>
      </w:pPr>
      <w:r>
        <w:rPr>
          <w:b/>
          <w:sz w:val="40"/>
        </w:rPr>
        <w:t>PEDRO JOSE SANCHEZ MARTINEZ</w:t>
      </w:r>
    </w:p>
    <w:p w14:paraId="379AA562" w14:textId="7850D730" w:rsidR="00C37B2C" w:rsidRDefault="001E5BAA">
      <w:pPr>
        <w:ind w:left="1055" w:right="1053"/>
        <w:jc w:val="center"/>
        <w:rPr>
          <w:b/>
          <w:sz w:val="40"/>
        </w:rPr>
      </w:pPr>
      <w:r>
        <w:rPr>
          <w:b/>
          <w:sz w:val="40"/>
        </w:rPr>
        <w:t>202215902</w:t>
      </w:r>
    </w:p>
    <w:p w14:paraId="42C77E7D" w14:textId="77777777" w:rsidR="00C37B2C" w:rsidRDefault="00C37B2C">
      <w:pPr>
        <w:pStyle w:val="Textoindependiente"/>
        <w:rPr>
          <w:sz w:val="40"/>
        </w:rPr>
      </w:pPr>
    </w:p>
    <w:p w14:paraId="7A4C4BBC" w14:textId="77777777" w:rsidR="00C37B2C" w:rsidRDefault="00C37B2C">
      <w:pPr>
        <w:pStyle w:val="Textoindependiente"/>
        <w:rPr>
          <w:sz w:val="40"/>
        </w:rPr>
      </w:pPr>
    </w:p>
    <w:p w14:paraId="5C0272B1" w14:textId="77777777" w:rsidR="00C37B2C" w:rsidRDefault="00C37B2C">
      <w:pPr>
        <w:pStyle w:val="Textoindependiente"/>
        <w:spacing w:before="4"/>
        <w:rPr>
          <w:sz w:val="40"/>
        </w:rPr>
      </w:pPr>
    </w:p>
    <w:p w14:paraId="738F173E" w14:textId="4DE69641" w:rsidR="00F92D1C" w:rsidRDefault="0074093A">
      <w:pPr>
        <w:spacing w:before="1"/>
        <w:ind w:left="1055" w:right="1055"/>
        <w:jc w:val="center"/>
        <w:rPr>
          <w:b/>
          <w:sz w:val="40"/>
        </w:rPr>
      </w:pPr>
      <w:r>
        <w:rPr>
          <w:b/>
          <w:sz w:val="40"/>
        </w:rPr>
        <w:t>YURLEY</w:t>
      </w:r>
      <w:r w:rsidR="009B7F5B">
        <w:rPr>
          <w:b/>
          <w:sz w:val="40"/>
        </w:rPr>
        <w:t xml:space="preserve"> KATHERINNE QUIROGA DURAN</w:t>
      </w:r>
    </w:p>
    <w:p w14:paraId="1E448C48" w14:textId="77777777" w:rsidR="005F2930" w:rsidRDefault="005F2930">
      <w:pPr>
        <w:spacing w:before="1"/>
        <w:ind w:left="1055" w:right="1055"/>
        <w:jc w:val="center"/>
        <w:rPr>
          <w:b/>
          <w:sz w:val="40"/>
        </w:rPr>
      </w:pPr>
    </w:p>
    <w:p w14:paraId="64F6D2D4" w14:textId="2F8A9BFD" w:rsidR="00C37B2C" w:rsidRDefault="00ED7820">
      <w:pPr>
        <w:spacing w:before="1"/>
        <w:ind w:left="1055" w:right="1055"/>
        <w:jc w:val="center"/>
        <w:rPr>
          <w:b/>
          <w:sz w:val="40"/>
        </w:rPr>
      </w:pPr>
      <w:r>
        <w:rPr>
          <w:b/>
          <w:sz w:val="40"/>
        </w:rPr>
        <w:t>ANDRES MEDAGLIA GONZALEZ</w:t>
      </w:r>
    </w:p>
    <w:p w14:paraId="1AE1F39D" w14:textId="58FCAA87" w:rsidR="001E5BAA" w:rsidRDefault="001E5BAA">
      <w:pPr>
        <w:spacing w:before="1"/>
        <w:ind w:left="1055" w:right="1055"/>
        <w:jc w:val="center"/>
        <w:rPr>
          <w:b/>
          <w:sz w:val="40"/>
        </w:rPr>
      </w:pPr>
      <w:r>
        <w:rPr>
          <w:b/>
          <w:sz w:val="40"/>
        </w:rPr>
        <w:t>KARLA TATIANA PARRA PARIAS</w:t>
      </w:r>
    </w:p>
    <w:p w14:paraId="6C0309BF" w14:textId="77777777" w:rsidR="00C37B2C" w:rsidRDefault="00C37B2C">
      <w:pPr>
        <w:jc w:val="center"/>
        <w:rPr>
          <w:b/>
          <w:sz w:val="40"/>
        </w:rPr>
        <w:sectPr w:rsidR="00C37B2C">
          <w:headerReference w:type="default" r:id="rId7"/>
          <w:footerReference w:type="default" r:id="rId8"/>
          <w:type w:val="continuous"/>
          <w:pgSz w:w="12240" w:h="15840"/>
          <w:pgMar w:top="1940" w:right="1080" w:bottom="1160" w:left="1080" w:header="809" w:footer="960" w:gutter="0"/>
          <w:pgNumType w:start="1"/>
          <w:cols w:space="720"/>
        </w:sectPr>
      </w:pPr>
    </w:p>
    <w:p w14:paraId="4B99D275" w14:textId="77777777" w:rsidR="00C37B2C" w:rsidRDefault="00C37B2C">
      <w:pPr>
        <w:pStyle w:val="Textoindependiente"/>
        <w:spacing w:before="127"/>
      </w:pPr>
    </w:p>
    <w:p w14:paraId="672BA5E6" w14:textId="77777777" w:rsidR="00C37B2C" w:rsidRDefault="005F2930">
      <w:pPr>
        <w:pStyle w:val="Prrafodelista"/>
        <w:numPr>
          <w:ilvl w:val="0"/>
          <w:numId w:val="2"/>
        </w:numPr>
        <w:tabs>
          <w:tab w:val="left" w:pos="1340"/>
        </w:tabs>
        <w:ind w:left="1340" w:hanging="359"/>
        <w:rPr>
          <w:b/>
          <w:sz w:val="28"/>
        </w:rPr>
      </w:pPr>
      <w:r>
        <w:rPr>
          <w:b/>
          <w:sz w:val="28"/>
        </w:rPr>
        <w:t>TÍTULO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PROYECTO (15 -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20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palabras)</w:t>
      </w:r>
    </w:p>
    <w:p w14:paraId="108848C4" w14:textId="77777777" w:rsidR="00C37B2C" w:rsidRDefault="00C37B2C">
      <w:pPr>
        <w:pStyle w:val="Textoindependiente"/>
      </w:pPr>
    </w:p>
    <w:p w14:paraId="575C435F" w14:textId="3470DBF5" w:rsidR="00C37B2C" w:rsidRDefault="007A6812">
      <w:pPr>
        <w:ind w:left="981"/>
        <w:rPr>
          <w:sz w:val="26"/>
        </w:rPr>
      </w:pPr>
      <w:r w:rsidRPr="007A6812">
        <w:rPr>
          <w:sz w:val="26"/>
        </w:rPr>
        <w:t>Modelo de predicción del precio del cacao en Colombia bajo condiciones de incertidumbre para la toma de decisiones estratégicas en la cadena de valor.</w:t>
      </w:r>
    </w:p>
    <w:p w14:paraId="099167E2" w14:textId="77777777" w:rsidR="00C37B2C" w:rsidRDefault="00C37B2C">
      <w:pPr>
        <w:pStyle w:val="Textoindependiente"/>
        <w:spacing w:before="27"/>
        <w:rPr>
          <w:b w:val="0"/>
          <w:sz w:val="26"/>
        </w:rPr>
      </w:pPr>
    </w:p>
    <w:p w14:paraId="2A4B10CF" w14:textId="77777777" w:rsidR="00C37B2C" w:rsidRDefault="005F2930">
      <w:pPr>
        <w:pStyle w:val="Prrafodelista"/>
        <w:numPr>
          <w:ilvl w:val="0"/>
          <w:numId w:val="2"/>
        </w:numPr>
        <w:tabs>
          <w:tab w:val="left" w:pos="1340"/>
        </w:tabs>
        <w:ind w:left="1340" w:hanging="359"/>
        <w:rPr>
          <w:b/>
          <w:sz w:val="28"/>
        </w:rPr>
      </w:pPr>
      <w:r>
        <w:rPr>
          <w:b/>
          <w:sz w:val="28"/>
        </w:rPr>
        <w:t>PLANTEAMIENTO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DEL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PROBLEMA/NECESIDAD</w:t>
      </w:r>
    </w:p>
    <w:p w14:paraId="1CD0A886" w14:textId="77777777" w:rsidR="00C37B2C" w:rsidRDefault="005F2930">
      <w:pPr>
        <w:pStyle w:val="Prrafodelista"/>
        <w:numPr>
          <w:ilvl w:val="1"/>
          <w:numId w:val="2"/>
        </w:numPr>
        <w:tabs>
          <w:tab w:val="left" w:pos="2061"/>
        </w:tabs>
        <w:spacing w:before="338"/>
        <w:ind w:hanging="720"/>
        <w:rPr>
          <w:b/>
          <w:sz w:val="28"/>
        </w:rPr>
      </w:pPr>
      <w:r>
        <w:rPr>
          <w:b/>
          <w:sz w:val="28"/>
        </w:rPr>
        <w:t>Situación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Actual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(etapa</w:t>
      </w:r>
      <w:r>
        <w:rPr>
          <w:b/>
          <w:spacing w:val="-2"/>
          <w:sz w:val="28"/>
        </w:rPr>
        <w:t xml:space="preserve"> identificación/caracterización)</w:t>
      </w:r>
    </w:p>
    <w:p w14:paraId="0BDDCF8F" w14:textId="77777777" w:rsidR="00C37B2C" w:rsidRDefault="00C37B2C">
      <w:pPr>
        <w:pStyle w:val="Textoindependiente"/>
        <w:spacing w:before="1"/>
      </w:pPr>
    </w:p>
    <w:p w14:paraId="5770613D" w14:textId="03ADB95E" w:rsidR="00C37B2C" w:rsidRPr="007475C6" w:rsidRDefault="00887B8C" w:rsidP="007475C6">
      <w:pPr>
        <w:ind w:left="2036"/>
        <w:jc w:val="both"/>
        <w:rPr>
          <w:sz w:val="26"/>
          <w:lang w:val="es-CO"/>
        </w:rPr>
      </w:pPr>
      <w:r w:rsidRPr="00887B8C">
        <w:rPr>
          <w:sz w:val="26"/>
        </w:rPr>
        <w:t>La creciente demanda internacional por cacao de origen y calidad diferenciada representa una oportunidad estratégica para cadenas de valor colombianas como la de Arauca</w:t>
      </w:r>
      <w:r w:rsidR="004B58DC">
        <w:rPr>
          <w:sz w:val="26"/>
        </w:rPr>
        <w:t xml:space="preserve"> propuesta por </w:t>
      </w:r>
      <w:r w:rsidR="004B58DC" w:rsidRPr="004B58DC">
        <w:rPr>
          <w:sz w:val="26"/>
          <w:lang w:val="es-CO"/>
        </w:rPr>
        <w:t>Cortés et al. (2024)</w:t>
      </w:r>
      <w:r w:rsidRPr="00887B8C">
        <w:rPr>
          <w:sz w:val="26"/>
        </w:rPr>
        <w:t>.</w:t>
      </w:r>
      <w:r>
        <w:rPr>
          <w:sz w:val="26"/>
        </w:rPr>
        <w:t xml:space="preserve"> </w:t>
      </w:r>
      <w:r w:rsidR="00943131" w:rsidRPr="00943131">
        <w:rPr>
          <w:sz w:val="26"/>
        </w:rPr>
        <w:t xml:space="preserve">La volatilidad del precio del cacao impacta directamente la toma de decisiones en la cadena </w:t>
      </w:r>
      <w:r w:rsidR="00943131" w:rsidRPr="00943131">
        <w:rPr>
          <w:sz w:val="26"/>
        </w:rPr>
        <w:t>postcosecha</w:t>
      </w:r>
      <w:r w:rsidR="00943131" w:rsidRPr="00943131">
        <w:rPr>
          <w:sz w:val="26"/>
        </w:rPr>
        <w:t xml:space="preserve">: compras, ventas, y diseño de incentivos a productores. </w:t>
      </w:r>
      <w:r w:rsidR="00943131">
        <w:rPr>
          <w:sz w:val="26"/>
        </w:rPr>
        <w:t xml:space="preserve">Este proyecto </w:t>
      </w:r>
      <w:r w:rsidR="00943131" w:rsidRPr="00943131">
        <w:rPr>
          <w:sz w:val="26"/>
        </w:rPr>
        <w:t xml:space="preserve">requiere una herramienta de </w:t>
      </w:r>
      <w:proofErr w:type="spellStart"/>
      <w:r w:rsidR="00943131" w:rsidRPr="003635C9">
        <w:rPr>
          <w:i/>
          <w:iCs/>
          <w:sz w:val="26"/>
        </w:rPr>
        <w:t>forecasting</w:t>
      </w:r>
      <w:proofErr w:type="spellEnd"/>
      <w:r w:rsidR="00943131" w:rsidRPr="00943131">
        <w:rPr>
          <w:sz w:val="26"/>
        </w:rPr>
        <w:t xml:space="preserve"> que capture la dinámica y la incertidumbre del precio del cacao en Colombia para tomar decisiones operativas y financieras. Actualmente existe información histórica de precios y factores explicativos (precios internacionales, tipos de cambio, variables climáticas), pero no hay un modelo validado que entregue pronósticos con bandas de incertidumbre y que demuestre ser representativo para decisiones en la práctica.</w:t>
      </w:r>
    </w:p>
    <w:p w14:paraId="0D4F3528" w14:textId="77777777" w:rsidR="00C37B2C" w:rsidRDefault="005F2930">
      <w:pPr>
        <w:pStyle w:val="Prrafodelista"/>
        <w:numPr>
          <w:ilvl w:val="1"/>
          <w:numId w:val="2"/>
        </w:numPr>
        <w:tabs>
          <w:tab w:val="left" w:pos="2061"/>
        </w:tabs>
        <w:spacing w:before="294"/>
        <w:ind w:hanging="720"/>
        <w:rPr>
          <w:b/>
          <w:sz w:val="28"/>
        </w:rPr>
      </w:pPr>
      <w:r>
        <w:rPr>
          <w:b/>
          <w:sz w:val="28"/>
        </w:rPr>
        <w:t>Diseño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(texto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tabla)</w:t>
      </w:r>
    </w:p>
    <w:p w14:paraId="32B70AC3" w14:textId="6F672093" w:rsidR="00C37B2C" w:rsidRDefault="0050319A" w:rsidP="00E41C3A">
      <w:pPr>
        <w:spacing w:before="317"/>
        <w:ind w:left="2036"/>
        <w:jc w:val="both"/>
        <w:rPr>
          <w:sz w:val="26"/>
        </w:rPr>
      </w:pPr>
      <w:r w:rsidRPr="0050319A">
        <w:rPr>
          <w:sz w:val="26"/>
        </w:rPr>
        <w:t xml:space="preserve">El proyecto desarrollará un modelo de pronóstico </w:t>
      </w:r>
      <w:r w:rsidR="0034382E">
        <w:rPr>
          <w:sz w:val="26"/>
        </w:rPr>
        <w:t>para el</w:t>
      </w:r>
      <w:r w:rsidRPr="0050319A">
        <w:rPr>
          <w:sz w:val="26"/>
        </w:rPr>
        <w:t xml:space="preserve"> precio del cacao en Colombia </w:t>
      </w:r>
      <w:r w:rsidR="00854D1A">
        <w:rPr>
          <w:sz w:val="26"/>
        </w:rPr>
        <w:t>con</w:t>
      </w:r>
      <w:r w:rsidRPr="0050319A">
        <w:rPr>
          <w:sz w:val="26"/>
        </w:rPr>
        <w:t xml:space="preserve"> métodos de series de tiempo tradicionales </w:t>
      </w:r>
      <w:r w:rsidR="00854D1A">
        <w:rPr>
          <w:sz w:val="26"/>
        </w:rPr>
        <w:t xml:space="preserve">y </w:t>
      </w:r>
      <w:r w:rsidRPr="0050319A">
        <w:rPr>
          <w:sz w:val="26"/>
        </w:rPr>
        <w:t xml:space="preserve">modelos de </w:t>
      </w:r>
      <w:r w:rsidRPr="0050319A">
        <w:rPr>
          <w:i/>
          <w:iCs/>
          <w:sz w:val="26"/>
        </w:rPr>
        <w:t xml:space="preserve">machine </w:t>
      </w:r>
      <w:proofErr w:type="spellStart"/>
      <w:r w:rsidRPr="0050319A">
        <w:rPr>
          <w:i/>
          <w:iCs/>
          <w:sz w:val="26"/>
        </w:rPr>
        <w:t>learning</w:t>
      </w:r>
      <w:proofErr w:type="spellEnd"/>
      <w:r w:rsidR="00854D1A">
        <w:rPr>
          <w:sz w:val="26"/>
        </w:rPr>
        <w:t>.</w:t>
      </w:r>
      <w:r w:rsidRPr="0050319A">
        <w:rPr>
          <w:sz w:val="26"/>
        </w:rPr>
        <w:t xml:space="preserve"> Se evaluarán y compararán enfoques, se construirán intervalos de predicción mediante métodos analíticos y se validará su utilidad para la toma de decisiones mediante </w:t>
      </w:r>
      <w:r w:rsidR="0018202A" w:rsidRPr="0050319A">
        <w:rPr>
          <w:sz w:val="26"/>
        </w:rPr>
        <w:t>test</w:t>
      </w:r>
      <w:r w:rsidRPr="0050319A">
        <w:rPr>
          <w:sz w:val="26"/>
        </w:rPr>
        <w:t xml:space="preserve"> estadísticos. Finalmente, se propondrán reglas de decisión que usen las predicciones y sus intervalos para orientar acciones concretas (p. ej. activar incentivos por calidad o decidir </w:t>
      </w:r>
      <w:r w:rsidR="0018202A">
        <w:rPr>
          <w:sz w:val="26"/>
        </w:rPr>
        <w:t>compras/</w:t>
      </w:r>
      <w:r w:rsidRPr="0050319A">
        <w:rPr>
          <w:sz w:val="26"/>
        </w:rPr>
        <w:t>ventas).</w:t>
      </w:r>
    </w:p>
    <w:p w14:paraId="3571AD43" w14:textId="4A0BCEA9" w:rsidR="003F0182" w:rsidRDefault="001170F3" w:rsidP="003F0182">
      <w:pPr>
        <w:spacing w:before="317" w:after="240"/>
        <w:ind w:left="2036"/>
        <w:jc w:val="both"/>
        <w:rPr>
          <w:sz w:val="26"/>
        </w:rPr>
      </w:pPr>
      <w:r>
        <w:rPr>
          <w:sz w:val="26"/>
        </w:rPr>
        <w:t xml:space="preserve">En resumen, se </w:t>
      </w:r>
      <w:r w:rsidR="008E23BF">
        <w:rPr>
          <w:sz w:val="26"/>
        </w:rPr>
        <w:t>busca</w:t>
      </w:r>
      <w:r w:rsidRPr="001170F3">
        <w:rPr>
          <w:sz w:val="26"/>
        </w:rPr>
        <w:t xml:space="preserve"> a </w:t>
      </w:r>
      <w:r w:rsidRPr="00CF5384">
        <w:rPr>
          <w:sz w:val="26"/>
        </w:rPr>
        <w:t>crear un modelo que prediga el precio del cacao en Colombia</w:t>
      </w:r>
      <w:r w:rsidR="0034382E">
        <w:rPr>
          <w:sz w:val="26"/>
        </w:rPr>
        <w:t>,</w:t>
      </w:r>
      <w:r w:rsidR="008E23BF">
        <w:rPr>
          <w:sz w:val="26"/>
        </w:rPr>
        <w:t xml:space="preserve"> construi</w:t>
      </w:r>
      <w:r w:rsidR="0034382E">
        <w:rPr>
          <w:sz w:val="26"/>
        </w:rPr>
        <w:t>do</w:t>
      </w:r>
      <w:r w:rsidR="008E23BF">
        <w:rPr>
          <w:sz w:val="26"/>
        </w:rPr>
        <w:t xml:space="preserve"> </w:t>
      </w:r>
      <w:r w:rsidRPr="001170F3">
        <w:rPr>
          <w:sz w:val="26"/>
        </w:rPr>
        <w:t>probando varios métodos, desde los más sencillos hasta otros más modernos, para comparar cuál funciona mejor</w:t>
      </w:r>
      <w:r w:rsidR="003467C2">
        <w:rPr>
          <w:sz w:val="26"/>
        </w:rPr>
        <w:t>:</w:t>
      </w:r>
    </w:p>
    <w:p w14:paraId="4F72BA81" w14:textId="1775BD05" w:rsidR="003467C2" w:rsidRPr="003467C2" w:rsidRDefault="003467C2" w:rsidP="003F0182">
      <w:pPr>
        <w:pStyle w:val="Prrafodelista"/>
        <w:numPr>
          <w:ilvl w:val="0"/>
          <w:numId w:val="23"/>
        </w:numPr>
        <w:jc w:val="both"/>
        <w:rPr>
          <w:sz w:val="26"/>
          <w:lang w:val="es-CO"/>
        </w:rPr>
      </w:pPr>
      <w:r>
        <w:rPr>
          <w:sz w:val="26"/>
          <w:lang w:val="es-CO"/>
        </w:rPr>
        <w:t>Se e</w:t>
      </w:r>
      <w:r w:rsidRPr="003467C2">
        <w:rPr>
          <w:sz w:val="26"/>
          <w:lang w:val="es-CO"/>
        </w:rPr>
        <w:t>mpieza con modelos simples que usan solo el pasado del precio</w:t>
      </w:r>
      <w:r>
        <w:rPr>
          <w:sz w:val="26"/>
          <w:lang w:val="es-CO"/>
        </w:rPr>
        <w:t xml:space="preserve"> </w:t>
      </w:r>
      <w:r>
        <w:rPr>
          <w:sz w:val="26"/>
          <w:lang w:val="es-CO"/>
        </w:rPr>
        <w:lastRenderedPageBreak/>
        <w:t>(modelos básicos)</w:t>
      </w:r>
      <w:r w:rsidRPr="003467C2">
        <w:rPr>
          <w:sz w:val="26"/>
          <w:lang w:val="es-CO"/>
        </w:rPr>
        <w:t>.</w:t>
      </w:r>
    </w:p>
    <w:p w14:paraId="7F69D395" w14:textId="5F6F7254" w:rsidR="003467C2" w:rsidRPr="003467C2" w:rsidRDefault="003467C2" w:rsidP="003F0182">
      <w:pPr>
        <w:pStyle w:val="Prrafodelista"/>
        <w:numPr>
          <w:ilvl w:val="0"/>
          <w:numId w:val="23"/>
        </w:numPr>
        <w:jc w:val="both"/>
        <w:rPr>
          <w:sz w:val="26"/>
          <w:lang w:val="es-CO"/>
        </w:rPr>
      </w:pPr>
      <w:r w:rsidRPr="003467C2">
        <w:rPr>
          <w:sz w:val="26"/>
          <w:lang w:val="es-CO"/>
        </w:rPr>
        <w:t xml:space="preserve">Luego </w:t>
      </w:r>
      <w:r>
        <w:rPr>
          <w:sz w:val="26"/>
          <w:lang w:val="es-CO"/>
        </w:rPr>
        <w:t xml:space="preserve">se </w:t>
      </w:r>
      <w:r w:rsidRPr="003467C2">
        <w:rPr>
          <w:sz w:val="26"/>
          <w:lang w:val="es-CO"/>
        </w:rPr>
        <w:t xml:space="preserve">mira cómo el precio se relaciona con otras variables </w:t>
      </w:r>
      <w:r>
        <w:rPr>
          <w:sz w:val="26"/>
          <w:lang w:val="es-CO"/>
        </w:rPr>
        <w:t>(modelos multivariados)</w:t>
      </w:r>
      <w:r w:rsidRPr="003467C2">
        <w:rPr>
          <w:sz w:val="26"/>
          <w:lang w:val="es-CO"/>
        </w:rPr>
        <w:t>.</w:t>
      </w:r>
    </w:p>
    <w:p w14:paraId="19E6EA7A" w14:textId="375C6364" w:rsidR="003467C2" w:rsidRPr="003467C2" w:rsidRDefault="003467C2" w:rsidP="00CF5384">
      <w:pPr>
        <w:pStyle w:val="Prrafodelista"/>
        <w:numPr>
          <w:ilvl w:val="0"/>
          <w:numId w:val="23"/>
        </w:numPr>
        <w:jc w:val="both"/>
        <w:rPr>
          <w:sz w:val="26"/>
          <w:lang w:val="es-CO"/>
        </w:rPr>
      </w:pPr>
      <w:r w:rsidRPr="003467C2">
        <w:rPr>
          <w:sz w:val="26"/>
          <w:lang w:val="es-CO"/>
        </w:rPr>
        <w:t xml:space="preserve">Después </w:t>
      </w:r>
      <w:r>
        <w:rPr>
          <w:sz w:val="26"/>
          <w:lang w:val="es-CO"/>
        </w:rPr>
        <w:t xml:space="preserve">se </w:t>
      </w:r>
      <w:r w:rsidRPr="003467C2">
        <w:rPr>
          <w:sz w:val="26"/>
          <w:lang w:val="es-CO"/>
        </w:rPr>
        <w:t xml:space="preserve">prueba con técnicas modernas que buscan patrones (Machine </w:t>
      </w:r>
      <w:proofErr w:type="spellStart"/>
      <w:r w:rsidRPr="003467C2">
        <w:rPr>
          <w:sz w:val="26"/>
          <w:lang w:val="es-CO"/>
        </w:rPr>
        <w:t>Learning</w:t>
      </w:r>
      <w:proofErr w:type="spellEnd"/>
      <w:r w:rsidRPr="003467C2">
        <w:rPr>
          <w:sz w:val="26"/>
          <w:lang w:val="es-CO"/>
        </w:rPr>
        <w:t>).</w:t>
      </w:r>
    </w:p>
    <w:p w14:paraId="4ABDFACC" w14:textId="458781EE" w:rsidR="003467C2" w:rsidRPr="003467C2" w:rsidRDefault="003467C2" w:rsidP="00CF5384">
      <w:pPr>
        <w:pStyle w:val="Prrafodelista"/>
        <w:numPr>
          <w:ilvl w:val="0"/>
          <w:numId w:val="23"/>
        </w:numPr>
        <w:jc w:val="both"/>
        <w:rPr>
          <w:sz w:val="26"/>
          <w:lang w:val="es-CO"/>
        </w:rPr>
      </w:pPr>
      <w:r w:rsidRPr="003467C2">
        <w:rPr>
          <w:sz w:val="26"/>
          <w:lang w:val="es-CO"/>
        </w:rPr>
        <w:t xml:space="preserve">En todos, </w:t>
      </w:r>
      <w:r>
        <w:rPr>
          <w:sz w:val="26"/>
          <w:lang w:val="es-CO"/>
        </w:rPr>
        <w:t xml:space="preserve">se </w:t>
      </w:r>
      <w:r w:rsidRPr="003467C2">
        <w:rPr>
          <w:sz w:val="26"/>
          <w:lang w:val="es-CO"/>
        </w:rPr>
        <w:t>saca un rango de posibles valores (bandas</w:t>
      </w:r>
      <w:r w:rsidR="008E23BF">
        <w:rPr>
          <w:sz w:val="26"/>
          <w:lang w:val="es-CO"/>
        </w:rPr>
        <w:t>/intervalos</w:t>
      </w:r>
      <w:r>
        <w:rPr>
          <w:sz w:val="26"/>
          <w:lang w:val="es-CO"/>
        </w:rPr>
        <w:t xml:space="preserve"> de incertidumbre</w:t>
      </w:r>
      <w:r w:rsidRPr="003467C2">
        <w:rPr>
          <w:sz w:val="26"/>
          <w:lang w:val="es-CO"/>
        </w:rPr>
        <w:t>).</w:t>
      </w:r>
    </w:p>
    <w:p w14:paraId="68B2C98D" w14:textId="06F95D32" w:rsidR="003467C2" w:rsidRPr="003467C2" w:rsidRDefault="003467C2" w:rsidP="00CF5384">
      <w:pPr>
        <w:pStyle w:val="Prrafodelista"/>
        <w:numPr>
          <w:ilvl w:val="0"/>
          <w:numId w:val="23"/>
        </w:numPr>
        <w:jc w:val="both"/>
        <w:rPr>
          <w:sz w:val="26"/>
          <w:lang w:val="es-CO"/>
        </w:rPr>
      </w:pPr>
      <w:r w:rsidRPr="003467C2">
        <w:rPr>
          <w:sz w:val="26"/>
          <w:lang w:val="es-CO"/>
        </w:rPr>
        <w:t xml:space="preserve">Finalmente, </w:t>
      </w:r>
      <w:r>
        <w:rPr>
          <w:sz w:val="26"/>
          <w:lang w:val="es-CO"/>
        </w:rPr>
        <w:t xml:space="preserve">se </w:t>
      </w:r>
      <w:r w:rsidRPr="003467C2">
        <w:rPr>
          <w:sz w:val="26"/>
          <w:lang w:val="es-CO"/>
        </w:rPr>
        <w:t>revisa cuál fue más acertado</w:t>
      </w:r>
      <w:r w:rsidR="00CF5384">
        <w:rPr>
          <w:sz w:val="26"/>
          <w:lang w:val="es-CO"/>
        </w:rPr>
        <w:t xml:space="preserve"> y se propone como herramienta a usar</w:t>
      </w:r>
      <w:r w:rsidRPr="003467C2">
        <w:rPr>
          <w:sz w:val="26"/>
          <w:lang w:val="es-CO"/>
        </w:rPr>
        <w:t>.</w:t>
      </w:r>
    </w:p>
    <w:p w14:paraId="33249C67" w14:textId="77777777" w:rsidR="00C37B2C" w:rsidRDefault="00C37B2C">
      <w:pPr>
        <w:pStyle w:val="Textoindependiente"/>
        <w:spacing w:before="1"/>
        <w:rPr>
          <w:b w:val="0"/>
          <w:sz w:val="26"/>
        </w:rPr>
      </w:pPr>
    </w:p>
    <w:p w14:paraId="1E90F2C9" w14:textId="77777777" w:rsidR="00C37B2C" w:rsidRDefault="005F2930">
      <w:pPr>
        <w:pStyle w:val="Prrafodelista"/>
        <w:numPr>
          <w:ilvl w:val="1"/>
          <w:numId w:val="2"/>
        </w:numPr>
        <w:tabs>
          <w:tab w:val="left" w:pos="2061"/>
        </w:tabs>
        <w:spacing w:before="1"/>
        <w:ind w:right="1771"/>
        <w:rPr>
          <w:b/>
          <w:sz w:val="28"/>
        </w:rPr>
      </w:pPr>
      <w:r>
        <w:rPr>
          <w:b/>
          <w:sz w:val="28"/>
        </w:rPr>
        <w:t>Normatividad,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regulaciones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estándares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nacionales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e internacionales. (texto o tabla)</w:t>
      </w:r>
    </w:p>
    <w:p w14:paraId="56F213F3" w14:textId="77777777" w:rsidR="00563456" w:rsidRDefault="00563456" w:rsidP="00563456">
      <w:pPr>
        <w:pStyle w:val="Prrafodelista"/>
        <w:tabs>
          <w:tab w:val="left" w:pos="2061"/>
        </w:tabs>
        <w:spacing w:before="1"/>
        <w:ind w:right="1771" w:firstLine="0"/>
        <w:rPr>
          <w:b/>
          <w:sz w:val="28"/>
        </w:rPr>
      </w:pPr>
    </w:p>
    <w:p w14:paraId="69E1314D" w14:textId="2FE62043" w:rsidR="00C37B2C" w:rsidRDefault="00550776" w:rsidP="00BC7290">
      <w:pPr>
        <w:pStyle w:val="Textoindependiente"/>
        <w:spacing w:before="2"/>
        <w:ind w:left="2061"/>
        <w:jc w:val="both"/>
        <w:rPr>
          <w:b w:val="0"/>
          <w:sz w:val="26"/>
        </w:rPr>
      </w:pPr>
      <w:r w:rsidRPr="00550776">
        <w:rPr>
          <w:b w:val="0"/>
          <w:sz w:val="26"/>
        </w:rPr>
        <w:t>Se consultarán y considerarán las referencias normativas y estadísticas relevantes para series de precios y comercio de granos y derivados: reportes y bases de datos de entidades nacionales (Ministerio de Agricultura, DANE, ICA), organismos internacionales (ICCO, FAO) y mercados de futuros para alinear la definición de series de precio y unidades de medida. El proyecto respetará normas de manejo de datos y propiedad intelectual al usar fuentes públicas y/o autorizadas.</w:t>
      </w:r>
    </w:p>
    <w:p w14:paraId="75FE85DE" w14:textId="77777777" w:rsidR="00563456" w:rsidRDefault="00563456" w:rsidP="00563456">
      <w:pPr>
        <w:pStyle w:val="Textoindependiente"/>
        <w:spacing w:before="2"/>
        <w:ind w:left="2061"/>
        <w:rPr>
          <w:b w:val="0"/>
          <w:sz w:val="26"/>
        </w:rPr>
      </w:pPr>
    </w:p>
    <w:p w14:paraId="05DE5468" w14:textId="4BFEAC75" w:rsidR="00C37B2C" w:rsidRPr="00F44CAB" w:rsidRDefault="005F2930" w:rsidP="00F44CAB">
      <w:pPr>
        <w:pStyle w:val="Prrafodelista"/>
        <w:numPr>
          <w:ilvl w:val="1"/>
          <w:numId w:val="2"/>
        </w:numPr>
        <w:tabs>
          <w:tab w:val="left" w:pos="2061"/>
        </w:tabs>
        <w:ind w:hanging="720"/>
        <w:rPr>
          <w:b/>
          <w:sz w:val="28"/>
        </w:rPr>
      </w:pPr>
      <w:r>
        <w:rPr>
          <w:b/>
          <w:sz w:val="28"/>
        </w:rPr>
        <w:t>Antecedentes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(etapa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identificación/caracterización)</w:t>
      </w:r>
    </w:p>
    <w:p w14:paraId="45DFA3D8" w14:textId="02AE1CBD" w:rsidR="00862E4F" w:rsidRPr="00F44CAB" w:rsidRDefault="00862E4F" w:rsidP="00862E4F">
      <w:pPr>
        <w:widowControl/>
        <w:autoSpaceDE/>
        <w:autoSpaceDN/>
        <w:spacing w:before="100" w:beforeAutospacing="1" w:after="100" w:afterAutospacing="1"/>
        <w:ind w:left="2061"/>
        <w:jc w:val="both"/>
        <w:rPr>
          <w:rFonts w:asciiTheme="minorHAnsi" w:eastAsia="Times New Roman" w:hAnsiTheme="minorHAnsi" w:cstheme="minorHAnsi"/>
          <w:sz w:val="26"/>
          <w:szCs w:val="26"/>
          <w:lang w:val="es-CO" w:eastAsia="es-CO"/>
        </w:rPr>
      </w:pPr>
      <w:r w:rsidRPr="00862E4F">
        <w:rPr>
          <w:rFonts w:asciiTheme="minorHAnsi" w:eastAsia="Times New Roman" w:hAnsiTheme="minorHAnsi" w:cstheme="minorHAnsi"/>
          <w:sz w:val="26"/>
          <w:szCs w:val="26"/>
          <w:lang w:val="es-CO" w:eastAsia="es-CO"/>
        </w:rPr>
        <w:t xml:space="preserve">La bibliografía sobre </w:t>
      </w:r>
      <w:proofErr w:type="spellStart"/>
      <w:r w:rsidRPr="00862E4F">
        <w:rPr>
          <w:rFonts w:asciiTheme="minorHAnsi" w:eastAsia="Times New Roman" w:hAnsiTheme="minorHAnsi" w:cstheme="minorHAnsi"/>
          <w:i/>
          <w:iCs/>
          <w:sz w:val="26"/>
          <w:szCs w:val="26"/>
          <w:lang w:val="es-CO" w:eastAsia="es-CO"/>
        </w:rPr>
        <w:t>forecasting</w:t>
      </w:r>
      <w:proofErr w:type="spellEnd"/>
      <w:r w:rsidRPr="00862E4F">
        <w:rPr>
          <w:rFonts w:asciiTheme="minorHAnsi" w:eastAsia="Times New Roman" w:hAnsiTheme="minorHAnsi" w:cstheme="minorHAnsi"/>
          <w:sz w:val="26"/>
          <w:szCs w:val="26"/>
          <w:lang w:val="es-CO" w:eastAsia="es-CO"/>
        </w:rPr>
        <w:t xml:space="preserve"> de </w:t>
      </w:r>
      <w:proofErr w:type="spellStart"/>
      <w:r w:rsidRPr="00862E4F">
        <w:rPr>
          <w:rFonts w:asciiTheme="minorHAnsi" w:eastAsia="Times New Roman" w:hAnsiTheme="minorHAnsi" w:cstheme="minorHAnsi"/>
          <w:i/>
          <w:iCs/>
          <w:sz w:val="26"/>
          <w:szCs w:val="26"/>
          <w:lang w:val="es-CO" w:eastAsia="es-CO"/>
        </w:rPr>
        <w:t>commodities</w:t>
      </w:r>
      <w:proofErr w:type="spellEnd"/>
      <w:r w:rsidRPr="00862E4F">
        <w:rPr>
          <w:rFonts w:asciiTheme="minorHAnsi" w:eastAsia="Times New Roman" w:hAnsiTheme="minorHAnsi" w:cstheme="minorHAnsi"/>
          <w:sz w:val="26"/>
          <w:szCs w:val="26"/>
          <w:lang w:val="es-CO" w:eastAsia="es-CO"/>
        </w:rPr>
        <w:t xml:space="preserve"> muestra que combinar modelos clásicos con técnicas de ML mejora</w:t>
      </w:r>
      <w:r>
        <w:rPr>
          <w:rFonts w:asciiTheme="minorHAnsi" w:eastAsia="Times New Roman" w:hAnsiTheme="minorHAnsi" w:cstheme="minorHAnsi"/>
          <w:sz w:val="26"/>
          <w:szCs w:val="26"/>
          <w:lang w:val="es-CO" w:eastAsia="es-CO"/>
        </w:rPr>
        <w:t xml:space="preserve"> la</w:t>
      </w:r>
      <w:r w:rsidRPr="00862E4F">
        <w:rPr>
          <w:rFonts w:asciiTheme="minorHAnsi" w:eastAsia="Times New Roman" w:hAnsiTheme="minorHAnsi" w:cstheme="minorHAnsi"/>
          <w:sz w:val="26"/>
          <w:szCs w:val="26"/>
          <w:lang w:val="es-CO" w:eastAsia="es-CO"/>
        </w:rPr>
        <w:t xml:space="preserve"> predicción fuera de muestra en presencia de no linealidades y </w:t>
      </w:r>
      <w:r w:rsidR="00822935">
        <w:rPr>
          <w:rFonts w:asciiTheme="minorHAnsi" w:eastAsia="Times New Roman" w:hAnsiTheme="minorHAnsi" w:cstheme="minorHAnsi"/>
          <w:sz w:val="26"/>
          <w:szCs w:val="26"/>
          <w:lang w:val="es-CO" w:eastAsia="es-CO"/>
        </w:rPr>
        <w:t>cambios inesperados que afectan el sistema</w:t>
      </w:r>
      <w:r w:rsidRPr="00862E4F">
        <w:rPr>
          <w:rFonts w:asciiTheme="minorHAnsi" w:eastAsia="Times New Roman" w:hAnsiTheme="minorHAnsi" w:cstheme="minorHAnsi"/>
          <w:sz w:val="26"/>
          <w:szCs w:val="26"/>
          <w:lang w:val="es-CO" w:eastAsia="es-CO"/>
        </w:rPr>
        <w:t xml:space="preserve">. Estudios aplicados en granos y café han utilizado ARIMA/SARIMA y modelos VAR para capturar </w:t>
      </w:r>
      <w:r w:rsidR="00822935">
        <w:rPr>
          <w:rFonts w:asciiTheme="minorHAnsi" w:eastAsia="Times New Roman" w:hAnsiTheme="minorHAnsi" w:cstheme="minorHAnsi"/>
          <w:sz w:val="26"/>
          <w:szCs w:val="26"/>
          <w:lang w:val="es-CO" w:eastAsia="es-CO"/>
        </w:rPr>
        <w:t xml:space="preserve">la </w:t>
      </w:r>
      <w:r w:rsidRPr="00862E4F">
        <w:rPr>
          <w:rFonts w:asciiTheme="minorHAnsi" w:eastAsia="Times New Roman" w:hAnsiTheme="minorHAnsi" w:cstheme="minorHAnsi"/>
          <w:sz w:val="26"/>
          <w:szCs w:val="26"/>
          <w:lang w:val="es-CO" w:eastAsia="es-CO"/>
        </w:rPr>
        <w:t>dinámica temporal y relaciones con variables macro y climáticas; trabajos recientes incorporan modelos ML y LSTM para capturar patrones no lineales y producir intervalos de incertidumbre mediante enfoques bayesianos o</w:t>
      </w:r>
      <w:r w:rsidR="009A2ECE">
        <w:rPr>
          <w:rFonts w:asciiTheme="minorHAnsi" w:eastAsia="Times New Roman" w:hAnsiTheme="minorHAnsi" w:cstheme="minorHAnsi"/>
          <w:sz w:val="26"/>
          <w:szCs w:val="26"/>
          <w:lang w:val="es-CO" w:eastAsia="es-CO"/>
        </w:rPr>
        <w:t xml:space="preserve"> de</w:t>
      </w:r>
      <w:r w:rsidRPr="00862E4F">
        <w:rPr>
          <w:rFonts w:asciiTheme="minorHAnsi" w:eastAsia="Times New Roman" w:hAnsiTheme="minorHAnsi" w:cstheme="minorHAnsi"/>
          <w:sz w:val="26"/>
          <w:szCs w:val="26"/>
          <w:lang w:val="es-CO" w:eastAsia="es-CO"/>
        </w:rPr>
        <w:t xml:space="preserve"> </w:t>
      </w:r>
      <w:proofErr w:type="spellStart"/>
      <w:r w:rsidRPr="009A2ECE">
        <w:rPr>
          <w:rFonts w:asciiTheme="minorHAnsi" w:eastAsia="Times New Roman" w:hAnsiTheme="minorHAnsi" w:cstheme="minorHAnsi"/>
          <w:i/>
          <w:iCs/>
          <w:sz w:val="26"/>
          <w:szCs w:val="26"/>
          <w:lang w:val="es-CO" w:eastAsia="es-CO"/>
        </w:rPr>
        <w:t>bootstrapping</w:t>
      </w:r>
      <w:proofErr w:type="spellEnd"/>
      <w:r w:rsidRPr="00862E4F">
        <w:rPr>
          <w:rFonts w:asciiTheme="minorHAnsi" w:eastAsia="Times New Roman" w:hAnsiTheme="minorHAnsi" w:cstheme="minorHAnsi"/>
          <w:sz w:val="26"/>
          <w:szCs w:val="26"/>
          <w:lang w:val="es-CO" w:eastAsia="es-CO"/>
        </w:rPr>
        <w:t>. En el contexto colombiano y latinoamericano existen análisis de precios agrícolas y estudios sobre cómo la incertidumbre de precio afecta decisiones de inventario y pagos a productores (se añadirán referencias concretas en la versión final).</w:t>
      </w:r>
    </w:p>
    <w:p w14:paraId="7A0B3323" w14:textId="77777777" w:rsidR="00C37B2C" w:rsidRPr="00041FDA" w:rsidRDefault="005F2930">
      <w:pPr>
        <w:pStyle w:val="Prrafodelista"/>
        <w:numPr>
          <w:ilvl w:val="1"/>
          <w:numId w:val="2"/>
        </w:numPr>
        <w:tabs>
          <w:tab w:val="left" w:pos="2061"/>
        </w:tabs>
        <w:ind w:hanging="720"/>
        <w:rPr>
          <w:b/>
          <w:sz w:val="28"/>
        </w:rPr>
      </w:pPr>
      <w:r>
        <w:rPr>
          <w:b/>
          <w:sz w:val="28"/>
        </w:rPr>
        <w:t>Situación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Deseada</w:t>
      </w:r>
    </w:p>
    <w:p w14:paraId="1FEFFF83" w14:textId="77777777" w:rsidR="00041FDA" w:rsidRDefault="00041FDA" w:rsidP="00041FDA">
      <w:pPr>
        <w:pStyle w:val="Prrafodelista"/>
        <w:tabs>
          <w:tab w:val="left" w:pos="2061"/>
        </w:tabs>
        <w:ind w:firstLine="0"/>
        <w:rPr>
          <w:b/>
          <w:sz w:val="28"/>
        </w:rPr>
      </w:pPr>
    </w:p>
    <w:p w14:paraId="47C798F4" w14:textId="00922225" w:rsidR="00C37B2C" w:rsidRDefault="00213BAF" w:rsidP="00041FDA">
      <w:pPr>
        <w:pStyle w:val="Textoindependiente"/>
        <w:spacing w:before="1"/>
        <w:ind w:left="2061"/>
        <w:jc w:val="both"/>
        <w:rPr>
          <w:b w:val="0"/>
          <w:bCs w:val="0"/>
          <w:spacing w:val="-2"/>
          <w:sz w:val="26"/>
          <w:szCs w:val="22"/>
        </w:rPr>
      </w:pPr>
      <w:r w:rsidRPr="00213BAF">
        <w:rPr>
          <w:b w:val="0"/>
          <w:bCs w:val="0"/>
          <w:spacing w:val="-2"/>
          <w:sz w:val="26"/>
          <w:szCs w:val="22"/>
        </w:rPr>
        <w:t xml:space="preserve">Contar con un modelo validado que entregue pronósticos del precio del </w:t>
      </w:r>
      <w:r w:rsidRPr="00213BAF">
        <w:rPr>
          <w:b w:val="0"/>
          <w:bCs w:val="0"/>
          <w:spacing w:val="-2"/>
          <w:sz w:val="26"/>
          <w:szCs w:val="22"/>
        </w:rPr>
        <w:lastRenderedPageBreak/>
        <w:t>cacao en horizontes cortos y medios, con intervalos de predicción robustos y una guía de decisión práctica para usar esas estimaciones en políticas de compra/venta y activación de incentivos a productores.</w:t>
      </w:r>
    </w:p>
    <w:p w14:paraId="4CD1D7E5" w14:textId="77777777" w:rsidR="00041FDA" w:rsidRDefault="00041FDA" w:rsidP="00041FDA">
      <w:pPr>
        <w:pStyle w:val="Textoindependiente"/>
        <w:spacing w:before="1"/>
        <w:ind w:left="2061"/>
        <w:jc w:val="both"/>
        <w:rPr>
          <w:b w:val="0"/>
          <w:sz w:val="26"/>
        </w:rPr>
      </w:pPr>
    </w:p>
    <w:p w14:paraId="4F439584" w14:textId="77777777" w:rsidR="00C37B2C" w:rsidRDefault="005F2930">
      <w:pPr>
        <w:pStyle w:val="Prrafodelista"/>
        <w:numPr>
          <w:ilvl w:val="1"/>
          <w:numId w:val="2"/>
        </w:numPr>
        <w:tabs>
          <w:tab w:val="left" w:pos="2061"/>
        </w:tabs>
        <w:ind w:hanging="720"/>
        <w:rPr>
          <w:b/>
          <w:sz w:val="28"/>
        </w:rPr>
      </w:pPr>
      <w:r>
        <w:rPr>
          <w:b/>
          <w:sz w:val="28"/>
        </w:rPr>
        <w:t>Análisis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consecuencias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situación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final</w:t>
      </w:r>
    </w:p>
    <w:p w14:paraId="1709C06E" w14:textId="05D492FF" w:rsidR="002B72F7" w:rsidRPr="002B72F7" w:rsidRDefault="001D210D" w:rsidP="000C477C">
      <w:pPr>
        <w:pStyle w:val="Prrafodelista"/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 w:val="26"/>
          <w:szCs w:val="26"/>
          <w:lang w:val="es-CO" w:eastAsia="es-CO"/>
        </w:rPr>
      </w:pPr>
      <w:r w:rsidRPr="002B72F7">
        <w:rPr>
          <w:rFonts w:asciiTheme="minorHAnsi" w:eastAsia="Times New Roman" w:hAnsiTheme="minorHAnsi" w:cstheme="minorHAnsi"/>
          <w:b/>
          <w:bCs/>
          <w:sz w:val="26"/>
          <w:szCs w:val="26"/>
          <w:lang w:val="es-CO" w:eastAsia="es-CO"/>
        </w:rPr>
        <w:t>Positivas:</w:t>
      </w:r>
      <w:r w:rsidRPr="002B72F7">
        <w:rPr>
          <w:rFonts w:asciiTheme="minorHAnsi" w:eastAsia="Times New Roman" w:hAnsiTheme="minorHAnsi" w:cstheme="minorHAnsi"/>
          <w:sz w:val="26"/>
          <w:szCs w:val="26"/>
          <w:lang w:val="es-CO" w:eastAsia="es-CO"/>
        </w:rPr>
        <w:t xml:space="preserve"> </w:t>
      </w:r>
      <w:r w:rsidR="002B72F7">
        <w:rPr>
          <w:rFonts w:asciiTheme="minorHAnsi" w:eastAsia="Times New Roman" w:hAnsiTheme="minorHAnsi" w:cstheme="minorHAnsi"/>
          <w:sz w:val="26"/>
          <w:szCs w:val="26"/>
          <w:lang w:eastAsia="es-CO"/>
        </w:rPr>
        <w:t>M</w:t>
      </w:r>
      <w:r w:rsidR="002B72F7" w:rsidRPr="002B72F7">
        <w:rPr>
          <w:rFonts w:asciiTheme="minorHAnsi" w:eastAsia="Times New Roman" w:hAnsiTheme="minorHAnsi" w:cstheme="minorHAnsi"/>
          <w:sz w:val="26"/>
          <w:szCs w:val="26"/>
          <w:lang w:eastAsia="es-CO"/>
        </w:rPr>
        <w:t>ejor toma de decisiones en la cadena</w:t>
      </w:r>
      <w:r w:rsidR="002B72F7">
        <w:rPr>
          <w:rFonts w:asciiTheme="minorHAnsi" w:eastAsia="Times New Roman" w:hAnsiTheme="minorHAnsi" w:cstheme="minorHAnsi"/>
          <w:sz w:val="26"/>
          <w:szCs w:val="26"/>
          <w:lang w:eastAsia="es-CO"/>
        </w:rPr>
        <w:t xml:space="preserve"> de valor</w:t>
      </w:r>
      <w:r w:rsidR="002B72F7" w:rsidRPr="002B72F7">
        <w:rPr>
          <w:rFonts w:asciiTheme="minorHAnsi" w:eastAsia="Times New Roman" w:hAnsiTheme="minorHAnsi" w:cstheme="minorHAnsi"/>
          <w:sz w:val="26"/>
          <w:szCs w:val="26"/>
          <w:lang w:eastAsia="es-CO"/>
        </w:rPr>
        <w:t xml:space="preserve">, menor riesgo de pérdidas por malas decisiones de comercialización, mayor capacidad de diseñar incentivos </w:t>
      </w:r>
      <w:r w:rsidR="006D13EE">
        <w:rPr>
          <w:rFonts w:asciiTheme="minorHAnsi" w:eastAsia="Times New Roman" w:hAnsiTheme="minorHAnsi" w:cstheme="minorHAnsi"/>
          <w:sz w:val="26"/>
          <w:szCs w:val="26"/>
          <w:lang w:eastAsia="es-CO"/>
        </w:rPr>
        <w:t xml:space="preserve">relevantes, </w:t>
      </w:r>
      <w:r w:rsidR="003E2628">
        <w:rPr>
          <w:rFonts w:asciiTheme="minorHAnsi" w:eastAsia="Times New Roman" w:hAnsiTheme="minorHAnsi" w:cstheme="minorHAnsi"/>
          <w:sz w:val="26"/>
          <w:szCs w:val="26"/>
          <w:lang w:eastAsia="es-CO"/>
        </w:rPr>
        <w:t xml:space="preserve">aporte al proyecto original del diseño de </w:t>
      </w:r>
      <w:r w:rsidR="00944F8D">
        <w:rPr>
          <w:rFonts w:asciiTheme="minorHAnsi" w:eastAsia="Times New Roman" w:hAnsiTheme="minorHAnsi" w:cstheme="minorHAnsi"/>
          <w:sz w:val="26"/>
          <w:szCs w:val="26"/>
          <w:lang w:eastAsia="es-CO"/>
        </w:rPr>
        <w:t>la cadena de valor postcosecha</w:t>
      </w:r>
      <w:r w:rsidR="002B72F7" w:rsidRPr="002B72F7">
        <w:rPr>
          <w:rFonts w:asciiTheme="minorHAnsi" w:eastAsia="Times New Roman" w:hAnsiTheme="minorHAnsi" w:cstheme="minorHAnsi"/>
          <w:sz w:val="26"/>
          <w:szCs w:val="26"/>
          <w:lang w:eastAsia="es-CO"/>
        </w:rPr>
        <w:t>.</w:t>
      </w:r>
    </w:p>
    <w:p w14:paraId="1C135F5E" w14:textId="5FECD2B6" w:rsidR="00C37B2C" w:rsidRPr="002B72F7" w:rsidRDefault="001D210D" w:rsidP="000C477C">
      <w:pPr>
        <w:pStyle w:val="Prrafodelista"/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 w:val="26"/>
          <w:szCs w:val="26"/>
          <w:lang w:val="es-CO" w:eastAsia="es-CO"/>
        </w:rPr>
      </w:pPr>
      <w:r w:rsidRPr="002B72F7">
        <w:rPr>
          <w:rFonts w:asciiTheme="minorHAnsi" w:eastAsia="Times New Roman" w:hAnsiTheme="minorHAnsi" w:cstheme="minorHAnsi"/>
          <w:b/>
          <w:bCs/>
          <w:sz w:val="26"/>
          <w:szCs w:val="26"/>
          <w:lang w:val="es-CO" w:eastAsia="es-CO"/>
        </w:rPr>
        <w:t>Negativas:</w:t>
      </w:r>
      <w:r w:rsidR="0091533E">
        <w:rPr>
          <w:rFonts w:asciiTheme="minorHAnsi" w:eastAsia="Times New Roman" w:hAnsiTheme="minorHAnsi" w:cstheme="minorHAnsi"/>
          <w:sz w:val="26"/>
          <w:szCs w:val="26"/>
          <w:lang w:val="es-CO" w:eastAsia="es-CO"/>
        </w:rPr>
        <w:t xml:space="preserve"> M</w:t>
      </w:r>
      <w:proofErr w:type="spellStart"/>
      <w:r w:rsidR="0091533E" w:rsidRPr="0091533E">
        <w:rPr>
          <w:rFonts w:asciiTheme="minorHAnsi" w:eastAsia="Times New Roman" w:hAnsiTheme="minorHAnsi" w:cstheme="minorHAnsi"/>
          <w:sz w:val="26"/>
          <w:szCs w:val="26"/>
          <w:lang w:eastAsia="es-CO"/>
        </w:rPr>
        <w:t>odelo</w:t>
      </w:r>
      <w:proofErr w:type="spellEnd"/>
      <w:r w:rsidR="0091533E" w:rsidRPr="0091533E">
        <w:rPr>
          <w:rFonts w:asciiTheme="minorHAnsi" w:eastAsia="Times New Roman" w:hAnsiTheme="minorHAnsi" w:cstheme="minorHAnsi"/>
          <w:sz w:val="26"/>
          <w:szCs w:val="26"/>
          <w:lang w:eastAsia="es-CO"/>
        </w:rPr>
        <w:t xml:space="preserve"> imperfecto (falsas alarmas o señales tardías), dependencia de la calidad de datos, necesidad de mantener el modelo actualizado</w:t>
      </w:r>
      <w:r w:rsidR="006F5DAF">
        <w:rPr>
          <w:rFonts w:asciiTheme="minorHAnsi" w:eastAsia="Times New Roman" w:hAnsiTheme="minorHAnsi" w:cstheme="minorHAnsi"/>
          <w:sz w:val="26"/>
          <w:szCs w:val="26"/>
          <w:lang w:eastAsia="es-CO"/>
        </w:rPr>
        <w:t xml:space="preserve"> o con recalibraciones.</w:t>
      </w:r>
    </w:p>
    <w:p w14:paraId="2E3E4CED" w14:textId="77777777" w:rsidR="00C37B2C" w:rsidRDefault="005F2930">
      <w:pPr>
        <w:pStyle w:val="Prrafodelista"/>
        <w:numPr>
          <w:ilvl w:val="2"/>
          <w:numId w:val="2"/>
        </w:numPr>
        <w:tabs>
          <w:tab w:val="left" w:pos="2320"/>
        </w:tabs>
        <w:ind w:left="2320" w:hanging="719"/>
        <w:rPr>
          <w:b/>
          <w:sz w:val="28"/>
        </w:rPr>
      </w:pPr>
      <w:r>
        <w:rPr>
          <w:b/>
          <w:spacing w:val="-2"/>
          <w:sz w:val="28"/>
        </w:rPr>
        <w:t>Ética</w:t>
      </w:r>
    </w:p>
    <w:p w14:paraId="2719E748" w14:textId="77777777" w:rsidR="00C37B2C" w:rsidRDefault="005F2930">
      <w:pPr>
        <w:spacing w:before="318"/>
        <w:ind w:left="2041" w:right="616"/>
        <w:jc w:val="both"/>
        <w:rPr>
          <w:sz w:val="26"/>
        </w:rPr>
      </w:pPr>
      <w:r>
        <w:rPr>
          <w:sz w:val="26"/>
        </w:rPr>
        <w:t>Diligenciar el formulario que corresponda (</w:t>
      </w:r>
      <w:hyperlink r:id="rId9">
        <w:r w:rsidR="00C37B2C">
          <w:rPr>
            <w:color w:val="0000FF"/>
            <w:sz w:val="26"/>
            <w:u w:val="single" w:color="0000FF"/>
          </w:rPr>
          <w:t>proyecto con riesgo</w:t>
        </w:r>
      </w:hyperlink>
      <w:r>
        <w:rPr>
          <w:color w:val="0000FF"/>
          <w:sz w:val="26"/>
        </w:rPr>
        <w:t xml:space="preserve"> </w:t>
      </w:r>
      <w:r>
        <w:rPr>
          <w:sz w:val="26"/>
        </w:rPr>
        <w:t xml:space="preserve">o </w:t>
      </w:r>
      <w:hyperlink r:id="rId10">
        <w:r w:rsidR="00C37B2C">
          <w:rPr>
            <w:color w:val="0000FF"/>
            <w:sz w:val="26"/>
            <w:u w:val="single" w:color="0000FF"/>
          </w:rPr>
          <w:t>proyecto sin riesgo</w:t>
        </w:r>
      </w:hyperlink>
      <w:r>
        <w:rPr>
          <w:sz w:val="26"/>
        </w:rPr>
        <w:t>) para que su proyecto pueda ser revisado y evaluado por el Comité de Ética de la Facultad de Ingeniería.</w:t>
      </w:r>
    </w:p>
    <w:p w14:paraId="1CD47AC5" w14:textId="16C6178E" w:rsidR="00E41C3A" w:rsidRDefault="00E41C3A">
      <w:pPr>
        <w:spacing w:before="318"/>
        <w:ind w:left="2041" w:right="616"/>
        <w:jc w:val="both"/>
        <w:rPr>
          <w:sz w:val="26"/>
        </w:rPr>
      </w:pPr>
      <w:r w:rsidRPr="00E41C3A">
        <w:rPr>
          <w:sz w:val="26"/>
        </w:rPr>
        <w:t xml:space="preserve">El proyecto involucra únicamente el uso de información secundaria y simulaciones basadas en datos agregados, sin recopilar información sensible de personas naturales ni intervenir directamente en comunidades productoras. Por tanto, se clasifica como un proyecto </w:t>
      </w:r>
      <w:r w:rsidRPr="00E41C3A">
        <w:rPr>
          <w:b/>
          <w:bCs/>
          <w:sz w:val="26"/>
        </w:rPr>
        <w:t>sin riesgo</w:t>
      </w:r>
      <w:r w:rsidRPr="00E41C3A">
        <w:rPr>
          <w:sz w:val="26"/>
        </w:rPr>
        <w:t xml:space="preserve"> para</w:t>
      </w:r>
      <w:r>
        <w:rPr>
          <w:sz w:val="26"/>
        </w:rPr>
        <w:t xml:space="preserve"> los</w:t>
      </w:r>
      <w:r w:rsidRPr="00E41C3A">
        <w:rPr>
          <w:sz w:val="26"/>
        </w:rPr>
        <w:t xml:space="preserve"> participantes. No obstante, se garantizará el manejo ético de los datos utilizados, respetando principios de confidencialidad, integridad de la información y citación adecuada de las fuentes. Cualquier acercamiento futuro a validación de resultados en campo se realizaría bajo consentimiento informado y en estricto cumplimiento de las normas éticas universitarias y nacionales vigentes.</w:t>
      </w:r>
    </w:p>
    <w:p w14:paraId="27CA7E10" w14:textId="77777777" w:rsidR="00C37B2C" w:rsidRDefault="00C37B2C">
      <w:pPr>
        <w:jc w:val="both"/>
        <w:rPr>
          <w:sz w:val="26"/>
        </w:rPr>
        <w:sectPr w:rsidR="00C37B2C">
          <w:pgSz w:w="12240" w:h="15840"/>
          <w:pgMar w:top="1940" w:right="1080" w:bottom="1160" w:left="1080" w:header="809" w:footer="960" w:gutter="0"/>
          <w:cols w:space="720"/>
        </w:sectPr>
      </w:pPr>
    </w:p>
    <w:p w14:paraId="1E52FB8A" w14:textId="77777777" w:rsidR="00C37B2C" w:rsidRDefault="00C37B2C">
      <w:pPr>
        <w:pStyle w:val="Textoindependiente"/>
        <w:spacing w:before="127"/>
        <w:rPr>
          <w:b w:val="0"/>
        </w:rPr>
      </w:pPr>
    </w:p>
    <w:p w14:paraId="70889ACC" w14:textId="77777777" w:rsidR="00C37B2C" w:rsidRDefault="005F2930" w:rsidP="007F3FBA">
      <w:pPr>
        <w:pStyle w:val="Textoindependiente"/>
        <w:ind w:left="1340" w:firstLine="100"/>
      </w:pPr>
      <w:r>
        <w:t>Cursos/herramientas/metodología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usar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rPr>
          <w:spacing w:val="-2"/>
        </w:rPr>
        <w:t>proyecto</w:t>
      </w:r>
    </w:p>
    <w:p w14:paraId="46E4BB83" w14:textId="396E185B" w:rsidR="007F5F8B" w:rsidRPr="007F5F8B" w:rsidRDefault="007F5F8B" w:rsidP="007F3FBA">
      <w:pPr>
        <w:spacing w:before="317"/>
        <w:ind w:left="1440"/>
        <w:jc w:val="both"/>
        <w:rPr>
          <w:sz w:val="26"/>
          <w:lang w:val="es-CO"/>
        </w:rPr>
      </w:pPr>
      <w:r w:rsidRPr="007F5F8B">
        <w:rPr>
          <w:sz w:val="26"/>
          <w:lang w:val="es-CO"/>
        </w:rPr>
        <w:t xml:space="preserve">El desarrollo del proyecto integrará herramientas y metodologías aprendidas en varios cursos clave del programa de Ingeniería Industrial, principalmente en las áreas de </w:t>
      </w:r>
      <w:r w:rsidRPr="007F5F8B">
        <w:rPr>
          <w:b/>
          <w:bCs/>
          <w:sz w:val="26"/>
          <w:lang w:val="es-CO"/>
        </w:rPr>
        <w:t>Investigación de Operaciones</w:t>
      </w:r>
      <w:r w:rsidR="00944F8D">
        <w:rPr>
          <w:sz w:val="26"/>
          <w:lang w:val="es-CO"/>
        </w:rPr>
        <w:t xml:space="preserve"> y</w:t>
      </w:r>
      <w:r w:rsidRPr="007F5F8B">
        <w:rPr>
          <w:sz w:val="26"/>
          <w:lang w:val="es-CO"/>
        </w:rPr>
        <w:t xml:space="preserve"> </w:t>
      </w:r>
      <w:r w:rsidRPr="007F5F8B">
        <w:rPr>
          <w:b/>
          <w:bCs/>
          <w:sz w:val="26"/>
          <w:lang w:val="es-CO"/>
        </w:rPr>
        <w:t>Finanzas</w:t>
      </w:r>
      <w:r w:rsidRPr="007F5F8B">
        <w:rPr>
          <w:sz w:val="26"/>
          <w:lang w:val="es-CO"/>
        </w:rPr>
        <w:t>, articulando conceptos técnicos y económicos para abordar un problema real en el sector agroindustrial.</w:t>
      </w:r>
    </w:p>
    <w:p w14:paraId="0A0E7448" w14:textId="2C48FA44" w:rsidR="008509C9" w:rsidRPr="008509C9" w:rsidRDefault="008509C9" w:rsidP="007F3FBA">
      <w:pPr>
        <w:spacing w:before="317"/>
        <w:ind w:left="1440"/>
        <w:jc w:val="both"/>
        <w:rPr>
          <w:sz w:val="26"/>
          <w:lang w:val="es-CO"/>
        </w:rPr>
      </w:pPr>
      <w:r w:rsidRPr="008509C9">
        <w:rPr>
          <w:sz w:val="26"/>
          <w:lang w:val="es-CO"/>
        </w:rPr>
        <w:t xml:space="preserve">Desde el área de </w:t>
      </w:r>
      <w:r w:rsidRPr="008509C9">
        <w:rPr>
          <w:b/>
          <w:bCs/>
          <w:sz w:val="26"/>
          <w:lang w:val="es-CO"/>
        </w:rPr>
        <w:t>Investigación de Operaciones y Estadística</w:t>
      </w:r>
      <w:r w:rsidRPr="008509C9">
        <w:rPr>
          <w:sz w:val="26"/>
          <w:lang w:val="es-CO"/>
        </w:rPr>
        <w:t xml:space="preserve">, se aplicarán los conceptos de </w:t>
      </w:r>
      <w:r w:rsidRPr="004319B5">
        <w:rPr>
          <w:i/>
          <w:iCs/>
          <w:sz w:val="26"/>
          <w:lang w:val="es-CO"/>
        </w:rPr>
        <w:t>Probabilidad y Estadística I y II (IIND-2106, IIND-2107)</w:t>
      </w:r>
      <w:r w:rsidRPr="008509C9">
        <w:rPr>
          <w:sz w:val="26"/>
          <w:lang w:val="es-CO"/>
        </w:rPr>
        <w:t xml:space="preserve"> para realizar el análisis exploratorio de datos, pruebas de estacionariedad y validación de supuestos estadísticos. Adicionalmente, se usarán los fundamentos aprendidos en </w:t>
      </w:r>
      <w:r w:rsidRPr="004319B5">
        <w:rPr>
          <w:i/>
          <w:iCs/>
          <w:sz w:val="26"/>
          <w:lang w:val="es-CO"/>
        </w:rPr>
        <w:t>Sistemas de Apoyo a la Decisión (IIND-2109),</w:t>
      </w:r>
      <w:r w:rsidRPr="008509C9">
        <w:rPr>
          <w:sz w:val="26"/>
          <w:lang w:val="es-CO"/>
        </w:rPr>
        <w:t xml:space="preserve"> que permiten organizar y manejar información mediante hojas de cálculo y herramientas computacionales</w:t>
      </w:r>
      <w:r w:rsidR="008B47BA">
        <w:rPr>
          <w:sz w:val="26"/>
          <w:lang w:val="es-CO"/>
        </w:rPr>
        <w:t xml:space="preserve"> (como Excel, VBA y R)</w:t>
      </w:r>
      <w:r w:rsidRPr="008509C9">
        <w:rPr>
          <w:sz w:val="26"/>
          <w:lang w:val="es-CO"/>
        </w:rPr>
        <w:t xml:space="preserve">, así como en </w:t>
      </w:r>
      <w:r w:rsidRPr="004319B5">
        <w:rPr>
          <w:i/>
          <w:iCs/>
          <w:sz w:val="26"/>
          <w:lang w:val="es-CO"/>
        </w:rPr>
        <w:t>Simulación de Eventos Discretos (IIND-3113)</w:t>
      </w:r>
      <w:r w:rsidRPr="008509C9">
        <w:rPr>
          <w:sz w:val="26"/>
          <w:lang w:val="es-CO"/>
        </w:rPr>
        <w:t xml:space="preserve">, donde se adquirieron bases para calibrar escenarios y evaluar la incertidumbre en sistemas dinámicos. El curso de </w:t>
      </w:r>
      <w:r w:rsidRPr="004319B5">
        <w:rPr>
          <w:i/>
          <w:iCs/>
          <w:sz w:val="26"/>
          <w:lang w:val="es-CO"/>
        </w:rPr>
        <w:t>Analítica Computacional para la Toma de Decisiones (IIND-4130)</w:t>
      </w:r>
      <w:r w:rsidRPr="008509C9">
        <w:rPr>
          <w:sz w:val="26"/>
          <w:lang w:val="es-CO"/>
        </w:rPr>
        <w:t xml:space="preserve"> aporta la formación en el manejo de datos con Python y en la implementación de modelos de </w:t>
      </w:r>
      <w:r w:rsidRPr="004319B5">
        <w:rPr>
          <w:i/>
          <w:iCs/>
          <w:sz w:val="26"/>
          <w:lang w:val="es-CO"/>
        </w:rPr>
        <w:t xml:space="preserve">machine </w:t>
      </w:r>
      <w:proofErr w:type="spellStart"/>
      <w:r w:rsidRPr="004319B5">
        <w:rPr>
          <w:i/>
          <w:iCs/>
          <w:sz w:val="26"/>
          <w:lang w:val="es-CO"/>
        </w:rPr>
        <w:t>learning</w:t>
      </w:r>
      <w:proofErr w:type="spellEnd"/>
      <w:r w:rsidRPr="008509C9">
        <w:rPr>
          <w:sz w:val="26"/>
          <w:lang w:val="es-CO"/>
        </w:rPr>
        <w:t>, lo cual será central para el desarrollo de los modelos de pronóstico.</w:t>
      </w:r>
    </w:p>
    <w:p w14:paraId="0B2D418E" w14:textId="4D6732C9" w:rsidR="008509C9" w:rsidRPr="008509C9" w:rsidRDefault="008509C9" w:rsidP="007F3FBA">
      <w:pPr>
        <w:spacing w:before="317"/>
        <w:ind w:left="1440"/>
        <w:jc w:val="both"/>
        <w:rPr>
          <w:sz w:val="26"/>
          <w:lang w:val="es-CO"/>
        </w:rPr>
      </w:pPr>
      <w:r w:rsidRPr="008509C9">
        <w:rPr>
          <w:sz w:val="26"/>
          <w:lang w:val="es-CO"/>
        </w:rPr>
        <w:t xml:space="preserve">Desde el área de </w:t>
      </w:r>
      <w:r w:rsidRPr="007F3FBA">
        <w:rPr>
          <w:b/>
          <w:bCs/>
          <w:sz w:val="26"/>
          <w:lang w:val="es-CO"/>
        </w:rPr>
        <w:t>Economía y Finanzas</w:t>
      </w:r>
      <w:r w:rsidRPr="008509C9">
        <w:rPr>
          <w:sz w:val="26"/>
          <w:lang w:val="es-CO"/>
        </w:rPr>
        <w:t xml:space="preserve">, se integrarán los conocimientos de </w:t>
      </w:r>
      <w:r w:rsidRPr="007F3FBA">
        <w:rPr>
          <w:i/>
          <w:iCs/>
          <w:sz w:val="26"/>
          <w:lang w:val="es-CO"/>
        </w:rPr>
        <w:t>Sistemas de Control Gerencial (IIND-2400),</w:t>
      </w:r>
      <w:r w:rsidRPr="008509C9">
        <w:rPr>
          <w:sz w:val="26"/>
          <w:lang w:val="es-CO"/>
        </w:rPr>
        <w:t xml:space="preserve"> que permiten comprender el impacto de las decisiones financieras en las operaciones, así como los de </w:t>
      </w:r>
      <w:r w:rsidRPr="00D923AB">
        <w:rPr>
          <w:i/>
          <w:iCs/>
          <w:sz w:val="26"/>
          <w:lang w:val="es-CO"/>
        </w:rPr>
        <w:t>Análisis de Decisión de Inversión (IIND-2401)</w:t>
      </w:r>
      <w:r w:rsidRPr="008509C9">
        <w:rPr>
          <w:sz w:val="26"/>
          <w:lang w:val="es-CO"/>
        </w:rPr>
        <w:t xml:space="preserve">, que ofrecen herramientas de evaluación financiera, construcción de escenarios y simulaciones para apoyar la toma de decisiones bajo incertidumbre. Finalmente, el curso de </w:t>
      </w:r>
      <w:r w:rsidRPr="00D923AB">
        <w:rPr>
          <w:i/>
          <w:iCs/>
          <w:sz w:val="26"/>
          <w:lang w:val="es-CO"/>
        </w:rPr>
        <w:t>Finanzas (IIND-3400)</w:t>
      </w:r>
      <w:r w:rsidRPr="008509C9">
        <w:rPr>
          <w:sz w:val="26"/>
          <w:lang w:val="es-CO"/>
        </w:rPr>
        <w:t xml:space="preserve"> aporta la comprensión de los conceptos de micro y macroeconomía que son relevantes para contextualizar la dinámica de los precios del cacao en relación con el mercado global y factores económicos nacionales.</w:t>
      </w:r>
    </w:p>
    <w:p w14:paraId="443F34FD" w14:textId="6238973C" w:rsidR="00672F46" w:rsidRDefault="008509C9" w:rsidP="007F3FBA">
      <w:pPr>
        <w:spacing w:before="317"/>
        <w:ind w:left="1440"/>
        <w:jc w:val="both"/>
        <w:rPr>
          <w:sz w:val="26"/>
          <w:lang w:val="es-CO"/>
        </w:rPr>
      </w:pPr>
      <w:r w:rsidRPr="008509C9">
        <w:rPr>
          <w:sz w:val="26"/>
          <w:lang w:val="es-CO"/>
        </w:rPr>
        <w:t>En conjunto, estas herramientas metodológicas permitirán abordar el proyecto desde dos frentes: (1) la construcción y validación de modelos estadísticos y computacionales para el pronóstico del precio del cacao, y (2) la interpretación financiera y económica de los resultados, asegurando que las predicciones se traduzcan en recomendaciones útiles para la toma de decisiones dentro de la cadena de valor.</w:t>
      </w:r>
    </w:p>
    <w:p w14:paraId="114DF9E4" w14:textId="77777777" w:rsidR="00672F46" w:rsidRPr="007F5F8B" w:rsidRDefault="00672F46" w:rsidP="007F5F8B">
      <w:pPr>
        <w:spacing w:before="317"/>
        <w:ind w:left="2036"/>
        <w:rPr>
          <w:sz w:val="26"/>
          <w:lang w:val="es-CO"/>
        </w:rPr>
      </w:pPr>
    </w:p>
    <w:p w14:paraId="099D84A4" w14:textId="77777777" w:rsidR="00C37B2C" w:rsidRDefault="00C37B2C">
      <w:pPr>
        <w:pStyle w:val="Textoindependiente"/>
        <w:spacing w:before="4"/>
        <w:rPr>
          <w:b w:val="0"/>
          <w:sz w:val="26"/>
        </w:rPr>
      </w:pPr>
    </w:p>
    <w:p w14:paraId="7AF649F6" w14:textId="77777777" w:rsidR="00C37B2C" w:rsidRDefault="005F2930">
      <w:pPr>
        <w:ind w:left="1059" w:right="1053"/>
        <w:jc w:val="center"/>
      </w:pPr>
      <w:r>
        <w:rPr>
          <w:b/>
          <w:i/>
        </w:rPr>
        <w:t>Tabla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1.</w:t>
      </w:r>
      <w:r>
        <w:rPr>
          <w:b/>
          <w:i/>
          <w:spacing w:val="-6"/>
        </w:rPr>
        <w:t xml:space="preserve"> </w:t>
      </w:r>
      <w:r>
        <w:t>Lista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cursos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usar</w:t>
      </w:r>
      <w:r>
        <w:rPr>
          <w:spacing w:val="-9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proyecto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4"/>
        </w:rPr>
        <w:t>grado</w:t>
      </w:r>
    </w:p>
    <w:tbl>
      <w:tblPr>
        <w:tblStyle w:val="TableNormal"/>
        <w:tblW w:w="0" w:type="auto"/>
        <w:tblInd w:w="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3331"/>
        <w:gridCol w:w="1186"/>
        <w:gridCol w:w="796"/>
        <w:gridCol w:w="3607"/>
      </w:tblGrid>
      <w:tr w:rsidR="00C37B2C" w14:paraId="4138700D" w14:textId="77777777">
        <w:trPr>
          <w:trHeight w:val="649"/>
        </w:trPr>
        <w:tc>
          <w:tcPr>
            <w:tcW w:w="675" w:type="dxa"/>
            <w:tcBorders>
              <w:bottom w:val="nil"/>
              <w:right w:val="single" w:sz="4" w:space="0" w:color="000000"/>
            </w:tcBorders>
            <w:shd w:val="clear" w:color="auto" w:fill="000000"/>
          </w:tcPr>
          <w:p w14:paraId="55806005" w14:textId="77777777" w:rsidR="00C37B2C" w:rsidRDefault="005F2930">
            <w:pPr>
              <w:pStyle w:val="TableParagraph"/>
              <w:spacing w:before="207"/>
              <w:ind w:left="14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pacing w:val="-4"/>
                <w:sz w:val="18"/>
              </w:rPr>
              <w:t>Área</w:t>
            </w:r>
          </w:p>
        </w:tc>
        <w:tc>
          <w:tcPr>
            <w:tcW w:w="3331" w:type="dxa"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</w:tcPr>
          <w:p w14:paraId="38F0912F" w14:textId="77777777" w:rsidR="00C37B2C" w:rsidRDefault="005F2930">
            <w:pPr>
              <w:pStyle w:val="TableParagraph"/>
              <w:spacing w:before="207"/>
              <w:ind w:left="4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sz w:val="18"/>
              </w:rPr>
              <w:t>Cursos</w:t>
            </w:r>
          </w:p>
        </w:tc>
        <w:tc>
          <w:tcPr>
            <w:tcW w:w="1186" w:type="dxa"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</w:tcPr>
          <w:p w14:paraId="7FFE8B17" w14:textId="77777777" w:rsidR="00C37B2C" w:rsidRDefault="005F2930">
            <w:pPr>
              <w:pStyle w:val="TableParagraph"/>
              <w:spacing w:before="207"/>
              <w:ind w:left="30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18"/>
              </w:rPr>
              <w:t>Código</w:t>
            </w:r>
          </w:p>
        </w:tc>
        <w:tc>
          <w:tcPr>
            <w:tcW w:w="796" w:type="dxa"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</w:tcPr>
          <w:p w14:paraId="632AFB72" w14:textId="77777777" w:rsidR="00C37B2C" w:rsidRDefault="005F2930">
            <w:pPr>
              <w:pStyle w:val="TableParagraph"/>
              <w:spacing w:before="107" w:line="206" w:lineRule="exact"/>
              <w:ind w:left="5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10"/>
                <w:sz w:val="18"/>
              </w:rPr>
              <w:t>A</w:t>
            </w:r>
          </w:p>
          <w:p w14:paraId="02FD3BA1" w14:textId="77777777" w:rsidR="00C37B2C" w:rsidRDefault="005F2930">
            <w:pPr>
              <w:pStyle w:val="TableParagraph"/>
              <w:spacing w:line="206" w:lineRule="exact"/>
              <w:ind w:left="54" w:right="1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4"/>
                <w:sz w:val="18"/>
              </w:rPr>
              <w:t>Usar</w:t>
            </w:r>
          </w:p>
        </w:tc>
        <w:tc>
          <w:tcPr>
            <w:tcW w:w="3607" w:type="dxa"/>
            <w:tcBorders>
              <w:left w:val="single" w:sz="4" w:space="0" w:color="000000"/>
              <w:bottom w:val="nil"/>
            </w:tcBorders>
            <w:shd w:val="clear" w:color="auto" w:fill="000000"/>
          </w:tcPr>
          <w:p w14:paraId="47E54297" w14:textId="77777777" w:rsidR="00C37B2C" w:rsidRDefault="005F2930">
            <w:pPr>
              <w:pStyle w:val="TableParagraph"/>
              <w:spacing w:before="2"/>
              <w:ind w:left="294" w:right="25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Descripción</w:t>
            </w:r>
            <w:r>
              <w:rPr>
                <w:rFonts w:ascii="Arial" w:hAnsi="Arial"/>
                <w:b/>
                <w:color w:val="FFFFFF"/>
                <w:spacing w:val="-15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de</w:t>
            </w:r>
            <w:r>
              <w:rPr>
                <w:rFonts w:ascii="Arial" w:hAnsi="Arial"/>
                <w:b/>
                <w:color w:val="FFFFFF"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las</w:t>
            </w:r>
            <w:r>
              <w:rPr>
                <w:rFonts w:ascii="Arial" w:hAnsi="Arial"/>
                <w:b/>
                <w:color w:val="FFFFFF"/>
                <w:spacing w:val="-1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herramientas</w:t>
            </w:r>
            <w:r>
              <w:rPr>
                <w:rFonts w:ascii="Arial" w:hAnsi="Arial"/>
                <w:b/>
                <w:color w:val="FFFFFF"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 xml:space="preserve">del curso que piensa integrar en su </w:t>
            </w:r>
            <w:r>
              <w:rPr>
                <w:rFonts w:ascii="Arial" w:hAnsi="Arial"/>
                <w:b/>
                <w:color w:val="FFFFFF"/>
                <w:spacing w:val="-2"/>
                <w:sz w:val="18"/>
              </w:rPr>
              <w:t>proyecto</w:t>
            </w:r>
          </w:p>
        </w:tc>
      </w:tr>
      <w:tr w:rsidR="00C37B2C" w14:paraId="653CC054" w14:textId="77777777">
        <w:trPr>
          <w:trHeight w:val="230"/>
        </w:trPr>
        <w:tc>
          <w:tcPr>
            <w:tcW w:w="675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val="clear" w:color="auto" w:fill="DDEBF7"/>
            <w:textDirection w:val="btLr"/>
          </w:tcPr>
          <w:p w14:paraId="2D2F815C" w14:textId="77777777" w:rsidR="00C37B2C" w:rsidRDefault="005F2930">
            <w:pPr>
              <w:pStyle w:val="TableParagraph"/>
              <w:spacing w:before="191" w:line="256" w:lineRule="auto"/>
              <w:ind w:left="734" w:right="54" w:hanging="680"/>
              <w:rPr>
                <w:sz w:val="18"/>
              </w:rPr>
            </w:pPr>
            <w:r>
              <w:rPr>
                <w:spacing w:val="-2"/>
                <w:sz w:val="18"/>
              </w:rPr>
              <w:t>Investigación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Operaciones </w:t>
            </w:r>
            <w:r>
              <w:rPr>
                <w:sz w:val="18"/>
              </w:rPr>
              <w:t>y Estadística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</w:tcPr>
          <w:p w14:paraId="128269B6" w14:textId="77777777" w:rsidR="00C37B2C" w:rsidRDefault="005F2930">
            <w:pPr>
              <w:pStyle w:val="TableParagraph"/>
              <w:spacing w:before="7" w:line="203" w:lineRule="exact"/>
              <w:ind w:left="120"/>
              <w:rPr>
                <w:sz w:val="18"/>
              </w:rPr>
            </w:pPr>
            <w:r>
              <w:rPr>
                <w:spacing w:val="-2"/>
                <w:sz w:val="18"/>
              </w:rPr>
              <w:t>PRINCIPIOS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OPTIMIZACIÓN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</w:tcPr>
          <w:p w14:paraId="301E22F1" w14:textId="77777777" w:rsidR="00C37B2C" w:rsidRDefault="005F2930">
            <w:pPr>
              <w:pStyle w:val="TableParagraph"/>
              <w:spacing w:before="7" w:line="203" w:lineRule="exact"/>
              <w:ind w:left="131"/>
              <w:rPr>
                <w:sz w:val="18"/>
              </w:rPr>
            </w:pPr>
            <w:r>
              <w:rPr>
                <w:spacing w:val="-2"/>
                <w:sz w:val="18"/>
              </w:rPr>
              <w:t>IIND-</w:t>
            </w:r>
            <w:r>
              <w:rPr>
                <w:spacing w:val="-4"/>
                <w:sz w:val="18"/>
              </w:rPr>
              <w:t>2103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</w:tcPr>
          <w:p w14:paraId="0F2F3765" w14:textId="4FA91F05" w:rsidR="00C37B2C" w:rsidRPr="00DB7CAB" w:rsidRDefault="00C37B2C" w:rsidP="006E644C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EBF7"/>
          </w:tcPr>
          <w:p w14:paraId="216CC7E1" w14:textId="2617D2FE" w:rsidR="00C37B2C" w:rsidRPr="00DB7CAB" w:rsidRDefault="00C37B2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C37B2C" w14:paraId="4951D878" w14:textId="77777777">
        <w:trPr>
          <w:trHeight w:val="260"/>
        </w:trPr>
        <w:tc>
          <w:tcPr>
            <w:tcW w:w="675" w:type="dxa"/>
            <w:vMerge/>
            <w:tcBorders>
              <w:top w:val="nil"/>
              <w:right w:val="single" w:sz="4" w:space="0" w:color="000000"/>
            </w:tcBorders>
            <w:shd w:val="clear" w:color="auto" w:fill="DDEBF7"/>
            <w:textDirection w:val="btLr"/>
          </w:tcPr>
          <w:p w14:paraId="66AB3C31" w14:textId="77777777" w:rsidR="00C37B2C" w:rsidRDefault="00C37B2C">
            <w:pPr>
              <w:rPr>
                <w:sz w:val="2"/>
                <w:szCs w:val="2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</w:tcPr>
          <w:p w14:paraId="5231104C" w14:textId="77777777" w:rsidR="00C37B2C" w:rsidRDefault="005F2930">
            <w:pPr>
              <w:pStyle w:val="TableParagraph"/>
              <w:spacing w:before="27"/>
              <w:ind w:left="120"/>
              <w:rPr>
                <w:sz w:val="18"/>
              </w:rPr>
            </w:pPr>
            <w:r>
              <w:rPr>
                <w:sz w:val="18"/>
              </w:rPr>
              <w:t>MODELOS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PROBABILÍSTICOS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</w:tcPr>
          <w:p w14:paraId="3F4B0E0C" w14:textId="77777777" w:rsidR="00C37B2C" w:rsidRDefault="005F2930">
            <w:pPr>
              <w:pStyle w:val="TableParagraph"/>
              <w:spacing w:before="27"/>
              <w:ind w:left="131"/>
              <w:rPr>
                <w:sz w:val="18"/>
              </w:rPr>
            </w:pPr>
            <w:r>
              <w:rPr>
                <w:spacing w:val="-2"/>
                <w:sz w:val="18"/>
              </w:rPr>
              <w:t>IIND-</w:t>
            </w:r>
            <w:r>
              <w:rPr>
                <w:spacing w:val="-4"/>
                <w:sz w:val="18"/>
              </w:rPr>
              <w:t>2104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</w:tcPr>
          <w:p w14:paraId="3D66C56A" w14:textId="788AC11C" w:rsidR="00C37B2C" w:rsidRPr="00DB7CAB" w:rsidRDefault="00C37B2C" w:rsidP="006E644C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EBF7"/>
          </w:tcPr>
          <w:p w14:paraId="2AB0524B" w14:textId="77777777" w:rsidR="00C37B2C" w:rsidRPr="00DB7CAB" w:rsidRDefault="00C37B2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C37B2C" w14:paraId="09CF91A3" w14:textId="77777777">
        <w:trPr>
          <w:trHeight w:val="250"/>
        </w:trPr>
        <w:tc>
          <w:tcPr>
            <w:tcW w:w="675" w:type="dxa"/>
            <w:vMerge/>
            <w:tcBorders>
              <w:top w:val="nil"/>
              <w:right w:val="single" w:sz="4" w:space="0" w:color="000000"/>
            </w:tcBorders>
            <w:shd w:val="clear" w:color="auto" w:fill="DDEBF7"/>
            <w:textDirection w:val="btLr"/>
          </w:tcPr>
          <w:p w14:paraId="63EA4989" w14:textId="77777777" w:rsidR="00C37B2C" w:rsidRDefault="00C37B2C">
            <w:pPr>
              <w:rPr>
                <w:sz w:val="2"/>
                <w:szCs w:val="2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</w:tcPr>
          <w:p w14:paraId="2E13F3B9" w14:textId="77777777" w:rsidR="00C37B2C" w:rsidRDefault="005F2930">
            <w:pPr>
              <w:pStyle w:val="TableParagraph"/>
              <w:spacing w:before="27" w:line="203" w:lineRule="exact"/>
              <w:ind w:left="120"/>
              <w:rPr>
                <w:sz w:val="18"/>
              </w:rPr>
            </w:pPr>
            <w:r>
              <w:rPr>
                <w:spacing w:val="-2"/>
                <w:sz w:val="18"/>
              </w:rPr>
              <w:t>PROBABILIDAD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ESTADÍSTICA</w:t>
            </w:r>
            <w:r>
              <w:rPr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I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</w:tcPr>
          <w:p w14:paraId="4E79C9B6" w14:textId="77777777" w:rsidR="00C37B2C" w:rsidRDefault="005F2930">
            <w:pPr>
              <w:pStyle w:val="TableParagraph"/>
              <w:spacing w:before="27" w:line="203" w:lineRule="exact"/>
              <w:ind w:left="131"/>
              <w:rPr>
                <w:sz w:val="18"/>
              </w:rPr>
            </w:pPr>
            <w:r>
              <w:rPr>
                <w:spacing w:val="-2"/>
                <w:sz w:val="18"/>
              </w:rPr>
              <w:t>IIND-</w:t>
            </w:r>
            <w:r>
              <w:rPr>
                <w:spacing w:val="-4"/>
                <w:sz w:val="18"/>
              </w:rPr>
              <w:t>2106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</w:tcPr>
          <w:p w14:paraId="313C2C3A" w14:textId="2CCEC6E3" w:rsidR="00C37B2C" w:rsidRPr="00DB7CAB" w:rsidRDefault="006E644C" w:rsidP="006E644C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B7CAB">
              <w:rPr>
                <w:rFonts w:asciiTheme="minorHAnsi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EBF7"/>
          </w:tcPr>
          <w:p w14:paraId="6C797021" w14:textId="15095BD9" w:rsidR="00C37B2C" w:rsidRPr="00DB7CAB" w:rsidRDefault="00DB7CAB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DB7CAB">
              <w:rPr>
                <w:rFonts w:asciiTheme="minorHAnsi" w:hAnsiTheme="minorHAnsi" w:cstheme="minorHAnsi"/>
                <w:sz w:val="18"/>
                <w:szCs w:val="18"/>
              </w:rPr>
              <w:t>Conceptos básicos de probabilidad y estadística</w:t>
            </w:r>
          </w:p>
        </w:tc>
      </w:tr>
      <w:tr w:rsidR="00C37B2C" w14:paraId="7AD1F330" w14:textId="77777777">
        <w:trPr>
          <w:trHeight w:val="255"/>
        </w:trPr>
        <w:tc>
          <w:tcPr>
            <w:tcW w:w="675" w:type="dxa"/>
            <w:vMerge/>
            <w:tcBorders>
              <w:top w:val="nil"/>
              <w:right w:val="single" w:sz="4" w:space="0" w:color="000000"/>
            </w:tcBorders>
            <w:shd w:val="clear" w:color="auto" w:fill="DDEBF7"/>
            <w:textDirection w:val="btLr"/>
          </w:tcPr>
          <w:p w14:paraId="7B12C033" w14:textId="77777777" w:rsidR="00C37B2C" w:rsidRDefault="00C37B2C">
            <w:pPr>
              <w:rPr>
                <w:sz w:val="2"/>
                <w:szCs w:val="2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</w:tcPr>
          <w:p w14:paraId="19646841" w14:textId="77777777" w:rsidR="00C37B2C" w:rsidRDefault="005F2930">
            <w:pPr>
              <w:pStyle w:val="TableParagraph"/>
              <w:spacing w:before="32" w:line="203" w:lineRule="exact"/>
              <w:ind w:left="120"/>
              <w:rPr>
                <w:sz w:val="18"/>
              </w:rPr>
            </w:pPr>
            <w:r>
              <w:rPr>
                <w:spacing w:val="-2"/>
                <w:sz w:val="18"/>
              </w:rPr>
              <w:t>PROBABILIDAD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ESTADÍSTICA</w:t>
            </w:r>
            <w:r>
              <w:rPr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II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</w:tcPr>
          <w:p w14:paraId="3C0045AD" w14:textId="77777777" w:rsidR="00C37B2C" w:rsidRDefault="005F2930">
            <w:pPr>
              <w:pStyle w:val="TableParagraph"/>
              <w:spacing w:before="32" w:line="203" w:lineRule="exact"/>
              <w:ind w:left="131"/>
              <w:rPr>
                <w:sz w:val="18"/>
              </w:rPr>
            </w:pPr>
            <w:r>
              <w:rPr>
                <w:spacing w:val="-2"/>
                <w:sz w:val="18"/>
              </w:rPr>
              <w:t>IIND-</w:t>
            </w:r>
            <w:r>
              <w:rPr>
                <w:spacing w:val="-4"/>
                <w:sz w:val="18"/>
              </w:rPr>
              <w:t>2107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</w:tcPr>
          <w:p w14:paraId="717DE34C" w14:textId="13B0B3CE" w:rsidR="00C37B2C" w:rsidRPr="00DB7CAB" w:rsidRDefault="006E644C" w:rsidP="006E644C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B7CAB">
              <w:rPr>
                <w:rFonts w:asciiTheme="minorHAnsi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EBF7"/>
          </w:tcPr>
          <w:p w14:paraId="0585D891" w14:textId="09338188" w:rsidR="00C37B2C" w:rsidRPr="00DB7CAB" w:rsidRDefault="00F23493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Conceptos </w:t>
            </w:r>
            <w:r w:rsidR="008B5B88">
              <w:rPr>
                <w:rFonts w:asciiTheme="minorHAnsi" w:hAnsiTheme="minorHAnsi" w:cstheme="minorHAnsi"/>
                <w:sz w:val="18"/>
                <w:szCs w:val="18"/>
              </w:rPr>
              <w:t>avanzados</w:t>
            </w:r>
            <w:r w:rsidR="00190BB3">
              <w:rPr>
                <w:rFonts w:asciiTheme="minorHAnsi" w:hAnsiTheme="minorHAnsi" w:cstheme="minorHAnsi"/>
                <w:sz w:val="18"/>
                <w:szCs w:val="18"/>
              </w:rPr>
              <w:t xml:space="preserve"> de</w:t>
            </w:r>
            <w:r w:rsidR="00DB7CAB" w:rsidRPr="00DB7CAB">
              <w:rPr>
                <w:rFonts w:asciiTheme="minorHAnsi" w:hAnsiTheme="minorHAnsi" w:cstheme="minorHAnsi"/>
                <w:sz w:val="18"/>
                <w:szCs w:val="18"/>
              </w:rPr>
              <w:t xml:space="preserve"> estadístic</w:t>
            </w:r>
            <w:r w:rsidR="008B5B88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="00BF1F91">
              <w:rPr>
                <w:rFonts w:asciiTheme="minorHAnsi" w:hAnsiTheme="minorHAnsi" w:cstheme="minorHAnsi"/>
                <w:sz w:val="18"/>
                <w:szCs w:val="18"/>
              </w:rPr>
              <w:t>, uso de R</w:t>
            </w:r>
          </w:p>
        </w:tc>
      </w:tr>
      <w:tr w:rsidR="00C37B2C" w14:paraId="03B2ACCE" w14:textId="77777777">
        <w:trPr>
          <w:trHeight w:val="255"/>
        </w:trPr>
        <w:tc>
          <w:tcPr>
            <w:tcW w:w="675" w:type="dxa"/>
            <w:vMerge/>
            <w:tcBorders>
              <w:top w:val="nil"/>
              <w:right w:val="single" w:sz="4" w:space="0" w:color="000000"/>
            </w:tcBorders>
            <w:shd w:val="clear" w:color="auto" w:fill="DDEBF7"/>
            <w:textDirection w:val="btLr"/>
          </w:tcPr>
          <w:p w14:paraId="636B6156" w14:textId="77777777" w:rsidR="00C37B2C" w:rsidRDefault="00C37B2C">
            <w:pPr>
              <w:rPr>
                <w:sz w:val="2"/>
                <w:szCs w:val="2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</w:tcPr>
          <w:p w14:paraId="29820579" w14:textId="77777777" w:rsidR="00C37B2C" w:rsidRDefault="005F2930">
            <w:pPr>
              <w:pStyle w:val="TableParagraph"/>
              <w:spacing w:before="32" w:line="203" w:lineRule="exact"/>
              <w:ind w:left="120"/>
              <w:rPr>
                <w:sz w:val="18"/>
              </w:rPr>
            </w:pPr>
            <w:r>
              <w:rPr>
                <w:sz w:val="18"/>
              </w:rPr>
              <w:t>SISTEMAS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APOYO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DECISIÓN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</w:tcPr>
          <w:p w14:paraId="7C18B5A4" w14:textId="77777777" w:rsidR="00C37B2C" w:rsidRDefault="005F2930">
            <w:pPr>
              <w:pStyle w:val="TableParagraph"/>
              <w:spacing w:before="32" w:line="203" w:lineRule="exact"/>
              <w:ind w:left="131"/>
              <w:rPr>
                <w:sz w:val="18"/>
              </w:rPr>
            </w:pPr>
            <w:r>
              <w:rPr>
                <w:spacing w:val="-2"/>
                <w:sz w:val="18"/>
              </w:rPr>
              <w:t>IIND-</w:t>
            </w:r>
            <w:r>
              <w:rPr>
                <w:spacing w:val="-4"/>
                <w:sz w:val="18"/>
              </w:rPr>
              <w:t>2109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</w:tcPr>
          <w:p w14:paraId="5AFD47BE" w14:textId="7CEEA84B" w:rsidR="00C37B2C" w:rsidRPr="00DB7CAB" w:rsidRDefault="006E644C" w:rsidP="006E644C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B7CAB">
              <w:rPr>
                <w:rFonts w:asciiTheme="minorHAnsi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EBF7"/>
          </w:tcPr>
          <w:p w14:paraId="41B624E8" w14:textId="3D1AD9D4" w:rsidR="00C37B2C" w:rsidRPr="00DB7CAB" w:rsidRDefault="00DB7CAB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DB7CAB">
              <w:rPr>
                <w:rFonts w:asciiTheme="minorHAnsi" w:hAnsiTheme="minorHAnsi" w:cstheme="minorHAnsi"/>
                <w:sz w:val="18"/>
                <w:szCs w:val="18"/>
              </w:rPr>
              <w:t>Uso de Excel como herramienta de apoyo</w:t>
            </w:r>
          </w:p>
        </w:tc>
      </w:tr>
      <w:tr w:rsidR="00C37B2C" w14:paraId="5AF1F2C9" w14:textId="77777777">
        <w:trPr>
          <w:trHeight w:val="255"/>
        </w:trPr>
        <w:tc>
          <w:tcPr>
            <w:tcW w:w="675" w:type="dxa"/>
            <w:vMerge/>
            <w:tcBorders>
              <w:top w:val="nil"/>
              <w:right w:val="single" w:sz="4" w:space="0" w:color="000000"/>
            </w:tcBorders>
            <w:shd w:val="clear" w:color="auto" w:fill="DDEBF7"/>
            <w:textDirection w:val="btLr"/>
          </w:tcPr>
          <w:p w14:paraId="789C0A1D" w14:textId="77777777" w:rsidR="00C37B2C" w:rsidRDefault="00C37B2C">
            <w:pPr>
              <w:rPr>
                <w:sz w:val="2"/>
                <w:szCs w:val="2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</w:tcPr>
          <w:p w14:paraId="153CEBFB" w14:textId="77777777" w:rsidR="00C37B2C" w:rsidRDefault="005F2930">
            <w:pPr>
              <w:pStyle w:val="TableParagraph"/>
              <w:spacing w:before="32" w:line="203" w:lineRule="exact"/>
              <w:ind w:left="120"/>
              <w:rPr>
                <w:sz w:val="18"/>
              </w:rPr>
            </w:pPr>
            <w:r>
              <w:rPr>
                <w:spacing w:val="-2"/>
                <w:sz w:val="18"/>
              </w:rPr>
              <w:t>SIMULAC.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EVENTOS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DISCRETOS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</w:tcPr>
          <w:p w14:paraId="5D35AFF5" w14:textId="77777777" w:rsidR="00C37B2C" w:rsidRDefault="005F2930">
            <w:pPr>
              <w:pStyle w:val="TableParagraph"/>
              <w:spacing w:before="32" w:line="203" w:lineRule="exact"/>
              <w:ind w:left="131"/>
              <w:rPr>
                <w:sz w:val="18"/>
              </w:rPr>
            </w:pPr>
            <w:r>
              <w:rPr>
                <w:spacing w:val="-2"/>
                <w:sz w:val="18"/>
              </w:rPr>
              <w:t>IIND-</w:t>
            </w:r>
            <w:r>
              <w:rPr>
                <w:spacing w:val="-4"/>
                <w:sz w:val="18"/>
              </w:rPr>
              <w:t>3113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</w:tcPr>
          <w:p w14:paraId="6FAC378C" w14:textId="6EC3F0CB" w:rsidR="00C37B2C" w:rsidRPr="00DB7CAB" w:rsidRDefault="00DB7CAB" w:rsidP="006E644C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B7CAB">
              <w:rPr>
                <w:rFonts w:asciiTheme="minorHAnsi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EBF7"/>
          </w:tcPr>
          <w:p w14:paraId="3CDBE521" w14:textId="351BAC76" w:rsidR="00C37B2C" w:rsidRPr="00DB7CAB" w:rsidRDefault="00DB7CAB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DB7CAB">
              <w:rPr>
                <w:rFonts w:asciiTheme="minorHAnsi" w:hAnsiTheme="minorHAnsi" w:cstheme="minorHAnsi"/>
                <w:sz w:val="18"/>
                <w:szCs w:val="18"/>
              </w:rPr>
              <w:t>Calibración de escenarios de simulación</w:t>
            </w:r>
          </w:p>
        </w:tc>
      </w:tr>
      <w:tr w:rsidR="002D4745" w14:paraId="64B53808" w14:textId="77777777">
        <w:trPr>
          <w:trHeight w:val="255"/>
        </w:trPr>
        <w:tc>
          <w:tcPr>
            <w:tcW w:w="675" w:type="dxa"/>
            <w:vMerge/>
            <w:tcBorders>
              <w:top w:val="nil"/>
              <w:right w:val="single" w:sz="4" w:space="0" w:color="000000"/>
            </w:tcBorders>
            <w:shd w:val="clear" w:color="auto" w:fill="DDEBF7"/>
            <w:textDirection w:val="btLr"/>
          </w:tcPr>
          <w:p w14:paraId="0EFBF405" w14:textId="77777777" w:rsidR="002D4745" w:rsidRDefault="002D4745" w:rsidP="002D4745">
            <w:pPr>
              <w:rPr>
                <w:sz w:val="2"/>
                <w:szCs w:val="2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</w:tcPr>
          <w:p w14:paraId="72CD25FA" w14:textId="0EFF0C90" w:rsidR="002D4745" w:rsidRPr="001D3384" w:rsidRDefault="002D4745" w:rsidP="002D4745">
            <w:pPr>
              <w:pStyle w:val="TableParagraph"/>
              <w:rPr>
                <w:rFonts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 w:rsidR="00E1363D" w:rsidRPr="001D3384">
              <w:rPr>
                <w:sz w:val="18"/>
              </w:rPr>
              <w:t>ANALITICA COMP. PARA LA TOMA…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</w:tcPr>
          <w:p w14:paraId="4336D092" w14:textId="5E217382" w:rsidR="002D4745" w:rsidRDefault="002D4745" w:rsidP="002D4745">
            <w:pPr>
              <w:pStyle w:val="TableParagraph"/>
              <w:spacing w:before="27"/>
              <w:ind w:left="131"/>
              <w:rPr>
                <w:sz w:val="18"/>
              </w:rPr>
            </w:pPr>
            <w:r>
              <w:rPr>
                <w:spacing w:val="-2"/>
                <w:sz w:val="18"/>
              </w:rPr>
              <w:t>IIND-</w:t>
            </w:r>
            <w:r w:rsidR="001D3384">
              <w:rPr>
                <w:spacing w:val="-2"/>
                <w:sz w:val="18"/>
              </w:rPr>
              <w:t>4130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</w:tcPr>
          <w:p w14:paraId="28EC487B" w14:textId="7B3551B9" w:rsidR="002D4745" w:rsidRPr="00DB7CAB" w:rsidRDefault="001D3384" w:rsidP="002D474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EBF7"/>
          </w:tcPr>
          <w:p w14:paraId="0BA56F8D" w14:textId="1A336879" w:rsidR="002D4745" w:rsidRPr="00DB7CAB" w:rsidRDefault="001D3384" w:rsidP="002D4745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Manejo de datos en Python</w:t>
            </w:r>
            <w:r w:rsidR="00FF181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C64686">
              <w:rPr>
                <w:rFonts w:asciiTheme="minorHAnsi" w:hAnsiTheme="minorHAnsi" w:cstheme="minorHAnsi"/>
                <w:sz w:val="18"/>
                <w:szCs w:val="18"/>
              </w:rPr>
              <w:t>y modelos ML</w:t>
            </w:r>
          </w:p>
        </w:tc>
      </w:tr>
      <w:tr w:rsidR="002D4745" w14:paraId="456FFA66" w14:textId="77777777">
        <w:trPr>
          <w:trHeight w:val="255"/>
        </w:trPr>
        <w:tc>
          <w:tcPr>
            <w:tcW w:w="675" w:type="dxa"/>
            <w:vMerge/>
            <w:tcBorders>
              <w:top w:val="nil"/>
              <w:right w:val="single" w:sz="4" w:space="0" w:color="000000"/>
            </w:tcBorders>
            <w:shd w:val="clear" w:color="auto" w:fill="DDEBF7"/>
            <w:textDirection w:val="btLr"/>
          </w:tcPr>
          <w:p w14:paraId="17337382" w14:textId="77777777" w:rsidR="002D4745" w:rsidRDefault="002D4745" w:rsidP="002D4745">
            <w:pPr>
              <w:rPr>
                <w:sz w:val="2"/>
                <w:szCs w:val="2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</w:tcPr>
          <w:p w14:paraId="2BE30B95" w14:textId="257C6342" w:rsidR="002D4745" w:rsidRDefault="002D4745" w:rsidP="002D47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</w:tcPr>
          <w:p w14:paraId="4040264D" w14:textId="77777777" w:rsidR="002D4745" w:rsidRDefault="002D4745" w:rsidP="002D4745">
            <w:pPr>
              <w:pStyle w:val="TableParagraph"/>
              <w:spacing w:before="32" w:line="203" w:lineRule="exact"/>
              <w:ind w:left="131"/>
              <w:rPr>
                <w:sz w:val="18"/>
              </w:rPr>
            </w:pPr>
            <w:r>
              <w:rPr>
                <w:spacing w:val="-2"/>
                <w:sz w:val="18"/>
              </w:rPr>
              <w:t>IIND-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</w:tcPr>
          <w:p w14:paraId="780A2346" w14:textId="77777777" w:rsidR="002D4745" w:rsidRPr="00DB7CAB" w:rsidRDefault="002D4745" w:rsidP="002D474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EBF7"/>
          </w:tcPr>
          <w:p w14:paraId="37F82353" w14:textId="77777777" w:rsidR="002D4745" w:rsidRPr="00DB7CAB" w:rsidRDefault="002D4745" w:rsidP="002D4745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D4745" w14:paraId="14B1C3AA" w14:textId="77777777">
        <w:trPr>
          <w:trHeight w:val="280"/>
        </w:trPr>
        <w:tc>
          <w:tcPr>
            <w:tcW w:w="675" w:type="dxa"/>
            <w:vMerge/>
            <w:tcBorders>
              <w:top w:val="nil"/>
              <w:right w:val="single" w:sz="4" w:space="0" w:color="000000"/>
            </w:tcBorders>
            <w:shd w:val="clear" w:color="auto" w:fill="DDEBF7"/>
            <w:textDirection w:val="btLr"/>
          </w:tcPr>
          <w:p w14:paraId="73E5ED53" w14:textId="77777777" w:rsidR="002D4745" w:rsidRDefault="002D4745" w:rsidP="002D4745">
            <w:pPr>
              <w:rPr>
                <w:sz w:val="2"/>
                <w:szCs w:val="2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EBF7"/>
          </w:tcPr>
          <w:p w14:paraId="56CE73ED" w14:textId="77777777" w:rsidR="002D4745" w:rsidRDefault="002D4745" w:rsidP="002D47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EBF7"/>
          </w:tcPr>
          <w:p w14:paraId="49421ECB" w14:textId="77777777" w:rsidR="002D4745" w:rsidRDefault="002D4745" w:rsidP="002D4745">
            <w:pPr>
              <w:pStyle w:val="TableParagraph"/>
              <w:spacing w:before="42"/>
              <w:ind w:left="131"/>
              <w:rPr>
                <w:sz w:val="18"/>
              </w:rPr>
            </w:pPr>
            <w:r>
              <w:rPr>
                <w:spacing w:val="-2"/>
                <w:sz w:val="18"/>
              </w:rPr>
              <w:t>IIND-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EBF7"/>
          </w:tcPr>
          <w:p w14:paraId="08A42778" w14:textId="77777777" w:rsidR="002D4745" w:rsidRPr="00DB7CAB" w:rsidRDefault="002D4745" w:rsidP="002D474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DDEBF7"/>
          </w:tcPr>
          <w:p w14:paraId="1C8AD248" w14:textId="77777777" w:rsidR="002D4745" w:rsidRPr="00DB7CAB" w:rsidRDefault="002D4745" w:rsidP="002D4745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D4745" w14:paraId="35B25B50" w14:textId="77777777">
        <w:trPr>
          <w:trHeight w:val="245"/>
        </w:trPr>
        <w:tc>
          <w:tcPr>
            <w:tcW w:w="675" w:type="dxa"/>
            <w:vMerge w:val="restart"/>
            <w:tcBorders>
              <w:right w:val="single" w:sz="4" w:space="0" w:color="000000"/>
            </w:tcBorders>
            <w:shd w:val="clear" w:color="auto" w:fill="FFF0CC"/>
            <w:textDirection w:val="btLr"/>
          </w:tcPr>
          <w:p w14:paraId="02AC0A62" w14:textId="77777777" w:rsidR="002D4745" w:rsidRDefault="002D4745" w:rsidP="002D4745">
            <w:pPr>
              <w:pStyle w:val="TableParagraph"/>
              <w:spacing w:before="191" w:line="256" w:lineRule="auto"/>
              <w:ind w:left="444" w:right="279" w:hanging="160"/>
              <w:rPr>
                <w:sz w:val="18"/>
              </w:rPr>
            </w:pPr>
            <w:r>
              <w:rPr>
                <w:spacing w:val="-2"/>
                <w:sz w:val="18"/>
              </w:rPr>
              <w:t>Producción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y Logística</w:t>
            </w:r>
          </w:p>
        </w:tc>
        <w:tc>
          <w:tcPr>
            <w:tcW w:w="33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C"/>
          </w:tcPr>
          <w:p w14:paraId="1D16F8DE" w14:textId="77777777" w:rsidR="002D4745" w:rsidRDefault="002D4745" w:rsidP="002D4745">
            <w:pPr>
              <w:pStyle w:val="TableParagraph"/>
              <w:spacing w:before="17"/>
              <w:ind w:left="120"/>
              <w:rPr>
                <w:sz w:val="18"/>
              </w:rPr>
            </w:pPr>
            <w:r>
              <w:rPr>
                <w:sz w:val="18"/>
              </w:rPr>
              <w:t>CONTROL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PRODUCCIÓN</w:t>
            </w:r>
          </w:p>
        </w:tc>
        <w:tc>
          <w:tcPr>
            <w:tcW w:w="11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C"/>
          </w:tcPr>
          <w:p w14:paraId="15561706" w14:textId="77777777" w:rsidR="002D4745" w:rsidRDefault="002D4745" w:rsidP="002D4745">
            <w:pPr>
              <w:pStyle w:val="TableParagraph"/>
              <w:spacing w:before="17"/>
              <w:ind w:left="131"/>
              <w:rPr>
                <w:sz w:val="18"/>
              </w:rPr>
            </w:pPr>
            <w:r>
              <w:rPr>
                <w:spacing w:val="-2"/>
                <w:sz w:val="18"/>
              </w:rPr>
              <w:t>IIND-</w:t>
            </w:r>
            <w:r>
              <w:rPr>
                <w:spacing w:val="-4"/>
                <w:sz w:val="18"/>
              </w:rPr>
              <w:t>2201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C"/>
          </w:tcPr>
          <w:p w14:paraId="22BDF867" w14:textId="77777777" w:rsidR="002D4745" w:rsidRPr="00DB7CAB" w:rsidRDefault="002D4745" w:rsidP="002D474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0CC"/>
          </w:tcPr>
          <w:p w14:paraId="6CEF5C3C" w14:textId="77777777" w:rsidR="002D4745" w:rsidRPr="00DB7CAB" w:rsidRDefault="002D4745" w:rsidP="002D4745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D4745" w14:paraId="7EE286F3" w14:textId="77777777">
        <w:trPr>
          <w:trHeight w:val="240"/>
        </w:trPr>
        <w:tc>
          <w:tcPr>
            <w:tcW w:w="675" w:type="dxa"/>
            <w:vMerge/>
            <w:tcBorders>
              <w:top w:val="nil"/>
              <w:right w:val="single" w:sz="4" w:space="0" w:color="000000"/>
            </w:tcBorders>
            <w:shd w:val="clear" w:color="auto" w:fill="FFF0CC"/>
            <w:textDirection w:val="btLr"/>
          </w:tcPr>
          <w:p w14:paraId="1665ED19" w14:textId="77777777" w:rsidR="002D4745" w:rsidRDefault="002D4745" w:rsidP="002D4745">
            <w:pPr>
              <w:rPr>
                <w:sz w:val="2"/>
                <w:szCs w:val="2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C"/>
          </w:tcPr>
          <w:p w14:paraId="5F45942C" w14:textId="77777777" w:rsidR="002D4745" w:rsidRDefault="002D4745" w:rsidP="002D4745">
            <w:pPr>
              <w:pStyle w:val="TableParagraph"/>
              <w:spacing w:before="22" w:line="198" w:lineRule="exact"/>
              <w:ind w:left="120"/>
              <w:rPr>
                <w:sz w:val="18"/>
              </w:rPr>
            </w:pPr>
            <w:r>
              <w:rPr>
                <w:spacing w:val="-2"/>
                <w:sz w:val="18"/>
              </w:rPr>
              <w:t>FUNDAMENTOS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 PRODUCCIÓN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C"/>
          </w:tcPr>
          <w:p w14:paraId="0B524FC1" w14:textId="77777777" w:rsidR="002D4745" w:rsidRDefault="002D4745" w:rsidP="002D4745">
            <w:pPr>
              <w:pStyle w:val="TableParagraph"/>
              <w:spacing w:before="22" w:line="198" w:lineRule="exact"/>
              <w:ind w:left="131"/>
              <w:rPr>
                <w:sz w:val="18"/>
              </w:rPr>
            </w:pPr>
            <w:r>
              <w:rPr>
                <w:spacing w:val="-2"/>
                <w:sz w:val="18"/>
              </w:rPr>
              <w:t>IIND-</w:t>
            </w:r>
            <w:r>
              <w:rPr>
                <w:spacing w:val="-4"/>
                <w:sz w:val="18"/>
              </w:rPr>
              <w:t>2202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C"/>
          </w:tcPr>
          <w:p w14:paraId="6FCA4493" w14:textId="77777777" w:rsidR="002D4745" w:rsidRPr="00DB7CAB" w:rsidRDefault="002D4745" w:rsidP="002D474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0CC"/>
          </w:tcPr>
          <w:p w14:paraId="3DB5B4B6" w14:textId="77777777" w:rsidR="002D4745" w:rsidRPr="00DB7CAB" w:rsidRDefault="002D4745" w:rsidP="002D4745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D4745" w14:paraId="2DF1B017" w14:textId="77777777">
        <w:trPr>
          <w:trHeight w:val="245"/>
        </w:trPr>
        <w:tc>
          <w:tcPr>
            <w:tcW w:w="675" w:type="dxa"/>
            <w:vMerge/>
            <w:tcBorders>
              <w:top w:val="nil"/>
              <w:right w:val="single" w:sz="4" w:space="0" w:color="000000"/>
            </w:tcBorders>
            <w:shd w:val="clear" w:color="auto" w:fill="FFF0CC"/>
            <w:textDirection w:val="btLr"/>
          </w:tcPr>
          <w:p w14:paraId="53601A80" w14:textId="77777777" w:rsidR="002D4745" w:rsidRDefault="002D4745" w:rsidP="002D4745">
            <w:pPr>
              <w:rPr>
                <w:sz w:val="2"/>
                <w:szCs w:val="2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C"/>
          </w:tcPr>
          <w:p w14:paraId="28E59504" w14:textId="77777777" w:rsidR="002D4745" w:rsidRDefault="002D4745" w:rsidP="002D4745">
            <w:pPr>
              <w:pStyle w:val="TableParagraph"/>
              <w:spacing w:before="22" w:line="203" w:lineRule="exact"/>
              <w:ind w:left="120"/>
              <w:rPr>
                <w:sz w:val="18"/>
              </w:rPr>
            </w:pPr>
            <w:r>
              <w:rPr>
                <w:spacing w:val="-2"/>
                <w:sz w:val="18"/>
              </w:rPr>
              <w:t>LOGÍSTICA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C"/>
          </w:tcPr>
          <w:p w14:paraId="0A927F3E" w14:textId="77777777" w:rsidR="002D4745" w:rsidRDefault="002D4745" w:rsidP="002D4745">
            <w:pPr>
              <w:pStyle w:val="TableParagraph"/>
              <w:spacing w:before="22" w:line="203" w:lineRule="exact"/>
              <w:ind w:left="131"/>
              <w:rPr>
                <w:sz w:val="18"/>
              </w:rPr>
            </w:pPr>
            <w:r>
              <w:rPr>
                <w:spacing w:val="-2"/>
                <w:sz w:val="18"/>
              </w:rPr>
              <w:t>IIND-</w:t>
            </w:r>
            <w:r>
              <w:rPr>
                <w:spacing w:val="-4"/>
                <w:sz w:val="18"/>
              </w:rPr>
              <w:t>3221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C"/>
          </w:tcPr>
          <w:p w14:paraId="31281742" w14:textId="77777777" w:rsidR="002D4745" w:rsidRPr="00DB7CAB" w:rsidRDefault="002D4745" w:rsidP="002D474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0CC"/>
          </w:tcPr>
          <w:p w14:paraId="6A111F7B" w14:textId="77777777" w:rsidR="002D4745" w:rsidRPr="00DB7CAB" w:rsidRDefault="002D4745" w:rsidP="002D4745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D4745" w14:paraId="4DF2EAB6" w14:textId="77777777">
        <w:trPr>
          <w:trHeight w:val="245"/>
        </w:trPr>
        <w:tc>
          <w:tcPr>
            <w:tcW w:w="675" w:type="dxa"/>
            <w:vMerge/>
            <w:tcBorders>
              <w:top w:val="nil"/>
              <w:right w:val="single" w:sz="4" w:space="0" w:color="000000"/>
            </w:tcBorders>
            <w:shd w:val="clear" w:color="auto" w:fill="FFF0CC"/>
            <w:textDirection w:val="btLr"/>
          </w:tcPr>
          <w:p w14:paraId="2BFD263E" w14:textId="77777777" w:rsidR="002D4745" w:rsidRDefault="002D4745" w:rsidP="002D4745">
            <w:pPr>
              <w:rPr>
                <w:sz w:val="2"/>
                <w:szCs w:val="2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C"/>
          </w:tcPr>
          <w:p w14:paraId="29B0E1BB" w14:textId="77777777" w:rsidR="002D4745" w:rsidRDefault="002D4745" w:rsidP="002D47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C"/>
          </w:tcPr>
          <w:p w14:paraId="01D0882C" w14:textId="77777777" w:rsidR="002D4745" w:rsidRDefault="002D4745" w:rsidP="002D4745">
            <w:pPr>
              <w:pStyle w:val="TableParagraph"/>
              <w:spacing w:before="22" w:line="203" w:lineRule="exact"/>
              <w:ind w:left="131"/>
              <w:rPr>
                <w:sz w:val="18"/>
              </w:rPr>
            </w:pPr>
            <w:r>
              <w:rPr>
                <w:spacing w:val="-2"/>
                <w:sz w:val="18"/>
              </w:rPr>
              <w:t>IIND-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C"/>
          </w:tcPr>
          <w:p w14:paraId="3804AD2B" w14:textId="77777777" w:rsidR="002D4745" w:rsidRPr="00DB7CAB" w:rsidRDefault="002D4745" w:rsidP="002D474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0CC"/>
          </w:tcPr>
          <w:p w14:paraId="26741268" w14:textId="77777777" w:rsidR="002D4745" w:rsidRPr="00DB7CAB" w:rsidRDefault="002D4745" w:rsidP="002D4745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D4745" w14:paraId="7070DA70" w14:textId="77777777">
        <w:trPr>
          <w:trHeight w:val="245"/>
        </w:trPr>
        <w:tc>
          <w:tcPr>
            <w:tcW w:w="675" w:type="dxa"/>
            <w:vMerge/>
            <w:tcBorders>
              <w:top w:val="nil"/>
              <w:right w:val="single" w:sz="4" w:space="0" w:color="000000"/>
            </w:tcBorders>
            <w:shd w:val="clear" w:color="auto" w:fill="FFF0CC"/>
            <w:textDirection w:val="btLr"/>
          </w:tcPr>
          <w:p w14:paraId="7B23142B" w14:textId="77777777" w:rsidR="002D4745" w:rsidRDefault="002D4745" w:rsidP="002D4745">
            <w:pPr>
              <w:rPr>
                <w:sz w:val="2"/>
                <w:szCs w:val="2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C"/>
          </w:tcPr>
          <w:p w14:paraId="0BC99D7A" w14:textId="77777777" w:rsidR="002D4745" w:rsidRDefault="002D4745" w:rsidP="002D47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C"/>
          </w:tcPr>
          <w:p w14:paraId="50AAFB81" w14:textId="77777777" w:rsidR="002D4745" w:rsidRDefault="002D4745" w:rsidP="002D4745">
            <w:pPr>
              <w:pStyle w:val="TableParagraph"/>
              <w:spacing w:before="22" w:line="203" w:lineRule="exact"/>
              <w:ind w:left="131"/>
              <w:rPr>
                <w:sz w:val="18"/>
              </w:rPr>
            </w:pPr>
            <w:r>
              <w:rPr>
                <w:spacing w:val="-2"/>
                <w:sz w:val="18"/>
              </w:rPr>
              <w:t>IIND-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C"/>
          </w:tcPr>
          <w:p w14:paraId="4A7F67D1" w14:textId="77777777" w:rsidR="002D4745" w:rsidRPr="00DB7CAB" w:rsidRDefault="002D4745" w:rsidP="002D474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0CC"/>
          </w:tcPr>
          <w:p w14:paraId="14BEA29B" w14:textId="77777777" w:rsidR="002D4745" w:rsidRPr="00DB7CAB" w:rsidRDefault="002D4745" w:rsidP="002D4745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D4745" w14:paraId="7E697892" w14:textId="77777777">
        <w:trPr>
          <w:trHeight w:val="270"/>
        </w:trPr>
        <w:tc>
          <w:tcPr>
            <w:tcW w:w="675" w:type="dxa"/>
            <w:vMerge/>
            <w:tcBorders>
              <w:top w:val="nil"/>
              <w:right w:val="single" w:sz="4" w:space="0" w:color="000000"/>
            </w:tcBorders>
            <w:shd w:val="clear" w:color="auto" w:fill="FFF0CC"/>
            <w:textDirection w:val="btLr"/>
          </w:tcPr>
          <w:p w14:paraId="3478FB7E" w14:textId="77777777" w:rsidR="002D4745" w:rsidRDefault="002D4745" w:rsidP="002D4745">
            <w:pPr>
              <w:rPr>
                <w:sz w:val="2"/>
                <w:szCs w:val="2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0CC"/>
          </w:tcPr>
          <w:p w14:paraId="2054CD8B" w14:textId="77777777" w:rsidR="002D4745" w:rsidRDefault="002D4745" w:rsidP="002D47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0CC"/>
          </w:tcPr>
          <w:p w14:paraId="705E0CE2" w14:textId="77777777" w:rsidR="002D4745" w:rsidRDefault="002D4745" w:rsidP="002D4745">
            <w:pPr>
              <w:pStyle w:val="TableParagraph"/>
              <w:spacing w:before="38"/>
              <w:ind w:left="131"/>
              <w:rPr>
                <w:sz w:val="18"/>
              </w:rPr>
            </w:pPr>
            <w:r>
              <w:rPr>
                <w:spacing w:val="-2"/>
                <w:sz w:val="18"/>
              </w:rPr>
              <w:t>IIND-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0CC"/>
          </w:tcPr>
          <w:p w14:paraId="63212D90" w14:textId="77777777" w:rsidR="002D4745" w:rsidRPr="00DB7CAB" w:rsidRDefault="002D4745" w:rsidP="002D474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0CC"/>
          </w:tcPr>
          <w:p w14:paraId="0ADDEA12" w14:textId="77777777" w:rsidR="002D4745" w:rsidRPr="00DB7CAB" w:rsidRDefault="002D4745" w:rsidP="002D4745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D4745" w14:paraId="2A430A03" w14:textId="77777777">
        <w:trPr>
          <w:trHeight w:val="405"/>
        </w:trPr>
        <w:tc>
          <w:tcPr>
            <w:tcW w:w="675" w:type="dxa"/>
            <w:vMerge w:val="restart"/>
            <w:tcBorders>
              <w:right w:val="single" w:sz="4" w:space="0" w:color="000000"/>
            </w:tcBorders>
            <w:shd w:val="clear" w:color="auto" w:fill="E0EDDA"/>
            <w:textDirection w:val="btLr"/>
          </w:tcPr>
          <w:p w14:paraId="2F43768C" w14:textId="77777777" w:rsidR="002D4745" w:rsidRDefault="002D4745" w:rsidP="002D4745">
            <w:pPr>
              <w:pStyle w:val="TableParagraph"/>
              <w:spacing w:before="191" w:line="256" w:lineRule="auto"/>
              <w:ind w:left="283" w:right="289" w:firstLine="190"/>
              <w:rPr>
                <w:sz w:val="18"/>
              </w:rPr>
            </w:pPr>
            <w:r>
              <w:rPr>
                <w:sz w:val="18"/>
              </w:rPr>
              <w:t xml:space="preserve">Gestión de </w:t>
            </w:r>
            <w:r>
              <w:rPr>
                <w:spacing w:val="-2"/>
                <w:sz w:val="18"/>
              </w:rPr>
              <w:t>Organizaciones</w:t>
            </w:r>
          </w:p>
        </w:tc>
        <w:tc>
          <w:tcPr>
            <w:tcW w:w="33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4A2795ED" w14:textId="77777777" w:rsidR="002D4745" w:rsidRDefault="002D4745" w:rsidP="002D4745">
            <w:pPr>
              <w:pStyle w:val="TableParagraph"/>
              <w:spacing w:before="1" w:line="220" w:lineRule="auto"/>
              <w:ind w:left="120" w:right="118"/>
              <w:rPr>
                <w:sz w:val="18"/>
              </w:rPr>
            </w:pPr>
            <w:r>
              <w:rPr>
                <w:sz w:val="18"/>
              </w:rPr>
              <w:t>PENS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SISTÉMICO </w:t>
            </w:r>
            <w:r>
              <w:rPr>
                <w:spacing w:val="-4"/>
                <w:sz w:val="18"/>
              </w:rPr>
              <w:t>ORGANIZACIONES</w:t>
            </w:r>
          </w:p>
        </w:tc>
        <w:tc>
          <w:tcPr>
            <w:tcW w:w="11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6BAF805C" w14:textId="77777777" w:rsidR="002D4745" w:rsidRDefault="002D4745" w:rsidP="002D4745">
            <w:pPr>
              <w:pStyle w:val="TableParagraph"/>
              <w:spacing w:before="177"/>
              <w:ind w:left="131"/>
              <w:rPr>
                <w:sz w:val="18"/>
              </w:rPr>
            </w:pPr>
            <w:r>
              <w:rPr>
                <w:spacing w:val="-2"/>
                <w:sz w:val="18"/>
              </w:rPr>
              <w:t>IIND-</w:t>
            </w:r>
            <w:r>
              <w:rPr>
                <w:spacing w:val="-4"/>
                <w:sz w:val="18"/>
              </w:rPr>
              <w:t>2302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46DC2C67" w14:textId="77777777" w:rsidR="002D4745" w:rsidRPr="00DB7CAB" w:rsidRDefault="002D4745" w:rsidP="002D474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07A04350" w14:textId="77777777" w:rsidR="002D4745" w:rsidRPr="00DB7CAB" w:rsidRDefault="002D4745" w:rsidP="002D4745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D4745" w14:paraId="02DDA9D3" w14:textId="77777777">
        <w:trPr>
          <w:trHeight w:val="255"/>
        </w:trPr>
        <w:tc>
          <w:tcPr>
            <w:tcW w:w="675" w:type="dxa"/>
            <w:vMerge/>
            <w:tcBorders>
              <w:top w:val="nil"/>
              <w:right w:val="single" w:sz="4" w:space="0" w:color="000000"/>
            </w:tcBorders>
            <w:shd w:val="clear" w:color="auto" w:fill="E0EDDA"/>
            <w:textDirection w:val="btLr"/>
          </w:tcPr>
          <w:p w14:paraId="68E3E689" w14:textId="77777777" w:rsidR="002D4745" w:rsidRDefault="002D4745" w:rsidP="002D4745">
            <w:pPr>
              <w:rPr>
                <w:sz w:val="2"/>
                <w:szCs w:val="2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0A10009F" w14:textId="77777777" w:rsidR="002D4745" w:rsidRDefault="002D4745" w:rsidP="002D4745">
            <w:pPr>
              <w:pStyle w:val="TableParagraph"/>
              <w:spacing w:before="32" w:line="203" w:lineRule="exact"/>
              <w:ind w:left="120"/>
              <w:rPr>
                <w:sz w:val="18"/>
              </w:rPr>
            </w:pPr>
            <w:r>
              <w:rPr>
                <w:spacing w:val="-2"/>
                <w:sz w:val="18"/>
              </w:rPr>
              <w:t>DINÁMICA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SISTEMAS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22F487FD" w14:textId="77777777" w:rsidR="002D4745" w:rsidRDefault="002D4745" w:rsidP="002D4745">
            <w:pPr>
              <w:pStyle w:val="TableParagraph"/>
              <w:spacing w:before="32" w:line="203" w:lineRule="exact"/>
              <w:ind w:left="131"/>
              <w:rPr>
                <w:sz w:val="18"/>
              </w:rPr>
            </w:pPr>
            <w:r>
              <w:rPr>
                <w:spacing w:val="-2"/>
                <w:sz w:val="18"/>
              </w:rPr>
              <w:t>IIND-</w:t>
            </w:r>
            <w:r>
              <w:rPr>
                <w:spacing w:val="-4"/>
                <w:sz w:val="18"/>
              </w:rPr>
              <w:t>2301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1A11BF8B" w14:textId="11476C19" w:rsidR="002D4745" w:rsidRPr="00DB7CAB" w:rsidRDefault="002D4745" w:rsidP="002D474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35EDE7AD" w14:textId="40B2174D" w:rsidR="002D4745" w:rsidRPr="00DB7CAB" w:rsidRDefault="002D4745" w:rsidP="002D4745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D4745" w14:paraId="4CE0926D" w14:textId="77777777">
        <w:trPr>
          <w:trHeight w:val="255"/>
        </w:trPr>
        <w:tc>
          <w:tcPr>
            <w:tcW w:w="675" w:type="dxa"/>
            <w:vMerge/>
            <w:tcBorders>
              <w:top w:val="nil"/>
              <w:right w:val="single" w:sz="4" w:space="0" w:color="000000"/>
            </w:tcBorders>
            <w:shd w:val="clear" w:color="auto" w:fill="E0EDDA"/>
            <w:textDirection w:val="btLr"/>
          </w:tcPr>
          <w:p w14:paraId="0CC8AC31" w14:textId="77777777" w:rsidR="002D4745" w:rsidRDefault="002D4745" w:rsidP="002D4745">
            <w:pPr>
              <w:rPr>
                <w:sz w:val="2"/>
                <w:szCs w:val="2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0982918C" w14:textId="77777777" w:rsidR="002D4745" w:rsidRDefault="002D4745" w:rsidP="002D4745">
            <w:pPr>
              <w:pStyle w:val="TableParagraph"/>
              <w:spacing w:before="32" w:line="203" w:lineRule="exact"/>
              <w:ind w:left="120"/>
              <w:rPr>
                <w:sz w:val="18"/>
              </w:rPr>
            </w:pPr>
            <w:r>
              <w:rPr>
                <w:spacing w:val="-2"/>
                <w:sz w:val="18"/>
              </w:rPr>
              <w:t>ESTRATEGIA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ORGANIZACIONAL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711665BD" w14:textId="77777777" w:rsidR="002D4745" w:rsidRDefault="002D4745" w:rsidP="002D4745">
            <w:pPr>
              <w:pStyle w:val="TableParagraph"/>
              <w:spacing w:before="32" w:line="203" w:lineRule="exact"/>
              <w:ind w:left="131"/>
              <w:rPr>
                <w:sz w:val="18"/>
              </w:rPr>
            </w:pPr>
            <w:r>
              <w:rPr>
                <w:spacing w:val="-2"/>
                <w:sz w:val="18"/>
              </w:rPr>
              <w:t>IIND-</w:t>
            </w:r>
            <w:r>
              <w:rPr>
                <w:spacing w:val="-4"/>
                <w:sz w:val="18"/>
              </w:rPr>
              <w:t>3311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0349F5F5" w14:textId="042B6ED4" w:rsidR="002D4745" w:rsidRPr="00DB7CAB" w:rsidRDefault="002D4745" w:rsidP="002D474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476D72F9" w14:textId="0B34CDA7" w:rsidR="002D4745" w:rsidRPr="00DB7CAB" w:rsidRDefault="002D4745" w:rsidP="002D4745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D4745" w14:paraId="0F56C78D" w14:textId="77777777">
        <w:trPr>
          <w:trHeight w:val="255"/>
        </w:trPr>
        <w:tc>
          <w:tcPr>
            <w:tcW w:w="675" w:type="dxa"/>
            <w:vMerge/>
            <w:tcBorders>
              <w:top w:val="nil"/>
              <w:right w:val="single" w:sz="4" w:space="0" w:color="000000"/>
            </w:tcBorders>
            <w:shd w:val="clear" w:color="auto" w:fill="E0EDDA"/>
            <w:textDirection w:val="btLr"/>
          </w:tcPr>
          <w:p w14:paraId="5E5E3384" w14:textId="77777777" w:rsidR="002D4745" w:rsidRDefault="002D4745" w:rsidP="002D4745">
            <w:pPr>
              <w:rPr>
                <w:sz w:val="2"/>
                <w:szCs w:val="2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5EEB3993" w14:textId="0C0048A9" w:rsidR="002D4745" w:rsidRPr="00563456" w:rsidRDefault="002D4745" w:rsidP="002D4745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Pr="00563456">
              <w:rPr>
                <w:rFonts w:asciiTheme="minorHAnsi" w:hAnsiTheme="minorHAnsi" w:cstheme="minorHAnsi"/>
                <w:sz w:val="20"/>
                <w:szCs w:val="20"/>
              </w:rPr>
              <w:t>SISTEMAS DE NEGOCIACIÓN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010CA874" w14:textId="29B7BE6D" w:rsidR="002D4745" w:rsidRDefault="002D4745" w:rsidP="002D4745">
            <w:pPr>
              <w:pStyle w:val="TableParagraph"/>
              <w:spacing w:before="32" w:line="203" w:lineRule="exact"/>
              <w:ind w:left="131"/>
              <w:rPr>
                <w:sz w:val="18"/>
              </w:rPr>
            </w:pPr>
            <w:r>
              <w:rPr>
                <w:spacing w:val="-2"/>
                <w:sz w:val="18"/>
              </w:rPr>
              <w:t>IIND-4414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5DA71AC5" w14:textId="7C0AAD95" w:rsidR="002D4745" w:rsidRPr="00DB7CAB" w:rsidRDefault="002D4745" w:rsidP="002D474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6EBACCFC" w14:textId="03C229A2" w:rsidR="002D4745" w:rsidRPr="00DB7CAB" w:rsidRDefault="002D4745" w:rsidP="002D4745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D4745" w14:paraId="34AC701B" w14:textId="77777777">
        <w:trPr>
          <w:trHeight w:val="255"/>
        </w:trPr>
        <w:tc>
          <w:tcPr>
            <w:tcW w:w="675" w:type="dxa"/>
            <w:vMerge/>
            <w:tcBorders>
              <w:top w:val="nil"/>
              <w:right w:val="single" w:sz="4" w:space="0" w:color="000000"/>
            </w:tcBorders>
            <w:shd w:val="clear" w:color="auto" w:fill="E0EDDA"/>
            <w:textDirection w:val="btLr"/>
          </w:tcPr>
          <w:p w14:paraId="0F322433" w14:textId="77777777" w:rsidR="002D4745" w:rsidRDefault="002D4745" w:rsidP="002D4745">
            <w:pPr>
              <w:rPr>
                <w:sz w:val="2"/>
                <w:szCs w:val="2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11A35FF1" w14:textId="77777777" w:rsidR="002D4745" w:rsidRDefault="002D4745" w:rsidP="002D47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43A468DB" w14:textId="77777777" w:rsidR="002D4745" w:rsidRDefault="002D4745" w:rsidP="002D4745">
            <w:pPr>
              <w:pStyle w:val="TableParagraph"/>
              <w:spacing w:before="32" w:line="203" w:lineRule="exact"/>
              <w:ind w:left="131"/>
              <w:rPr>
                <w:sz w:val="18"/>
              </w:rPr>
            </w:pPr>
            <w:r>
              <w:rPr>
                <w:spacing w:val="-2"/>
                <w:sz w:val="18"/>
              </w:rPr>
              <w:t>IIND-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15577E44" w14:textId="77777777" w:rsidR="002D4745" w:rsidRPr="00DB7CAB" w:rsidRDefault="002D4745" w:rsidP="002D474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5893AEF9" w14:textId="77777777" w:rsidR="002D4745" w:rsidRPr="00DB7CAB" w:rsidRDefault="002D4745" w:rsidP="002D4745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D4745" w14:paraId="687C9041" w14:textId="77777777">
        <w:trPr>
          <w:trHeight w:val="280"/>
        </w:trPr>
        <w:tc>
          <w:tcPr>
            <w:tcW w:w="675" w:type="dxa"/>
            <w:vMerge/>
            <w:tcBorders>
              <w:top w:val="nil"/>
              <w:right w:val="single" w:sz="4" w:space="0" w:color="000000"/>
            </w:tcBorders>
            <w:shd w:val="clear" w:color="auto" w:fill="E0EDDA"/>
            <w:textDirection w:val="btLr"/>
          </w:tcPr>
          <w:p w14:paraId="565599FE" w14:textId="77777777" w:rsidR="002D4745" w:rsidRDefault="002D4745" w:rsidP="002D4745">
            <w:pPr>
              <w:rPr>
                <w:sz w:val="2"/>
                <w:szCs w:val="2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0EDDA"/>
          </w:tcPr>
          <w:p w14:paraId="2D018B7A" w14:textId="77777777" w:rsidR="002D4745" w:rsidRDefault="002D4745" w:rsidP="002D47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0EDDA"/>
          </w:tcPr>
          <w:p w14:paraId="2F5097DF" w14:textId="77777777" w:rsidR="002D4745" w:rsidRDefault="002D4745" w:rsidP="002D4745">
            <w:pPr>
              <w:pStyle w:val="TableParagraph"/>
              <w:spacing w:before="42"/>
              <w:ind w:left="131"/>
              <w:rPr>
                <w:sz w:val="18"/>
              </w:rPr>
            </w:pPr>
            <w:r>
              <w:rPr>
                <w:spacing w:val="-2"/>
                <w:sz w:val="18"/>
              </w:rPr>
              <w:t>IIND-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0EDDA"/>
          </w:tcPr>
          <w:p w14:paraId="41DF039A" w14:textId="77777777" w:rsidR="002D4745" w:rsidRPr="00DB7CAB" w:rsidRDefault="002D4745" w:rsidP="002D474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0EDDA"/>
          </w:tcPr>
          <w:p w14:paraId="239A10A0" w14:textId="77777777" w:rsidR="002D4745" w:rsidRPr="00DB7CAB" w:rsidRDefault="002D4745" w:rsidP="002D4745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D4745" w14:paraId="363952BF" w14:textId="77777777">
        <w:trPr>
          <w:trHeight w:val="249"/>
        </w:trPr>
        <w:tc>
          <w:tcPr>
            <w:tcW w:w="675" w:type="dxa"/>
            <w:vMerge w:val="restart"/>
            <w:tcBorders>
              <w:bottom w:val="nil"/>
              <w:right w:val="single" w:sz="4" w:space="0" w:color="000000"/>
            </w:tcBorders>
            <w:shd w:val="clear" w:color="auto" w:fill="FF6C6C"/>
            <w:textDirection w:val="btLr"/>
          </w:tcPr>
          <w:p w14:paraId="0DB70E6B" w14:textId="77777777" w:rsidR="002D4745" w:rsidRDefault="002D4745" w:rsidP="002D4745">
            <w:pPr>
              <w:pStyle w:val="TableParagraph"/>
              <w:spacing w:before="191" w:line="256" w:lineRule="auto"/>
              <w:ind w:left="168" w:right="54" w:hanging="115"/>
              <w:rPr>
                <w:sz w:val="18"/>
              </w:rPr>
            </w:pPr>
            <w:r>
              <w:rPr>
                <w:spacing w:val="-2"/>
                <w:sz w:val="18"/>
              </w:rPr>
              <w:t>Economía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y Finanzas</w:t>
            </w:r>
          </w:p>
        </w:tc>
        <w:tc>
          <w:tcPr>
            <w:tcW w:w="33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C6C"/>
          </w:tcPr>
          <w:p w14:paraId="42B0DB90" w14:textId="77777777" w:rsidR="002D4745" w:rsidRDefault="002D4745" w:rsidP="002D4745">
            <w:pPr>
              <w:pStyle w:val="TableParagraph"/>
              <w:spacing w:before="17"/>
              <w:ind w:left="120"/>
              <w:rPr>
                <w:sz w:val="18"/>
              </w:rPr>
            </w:pPr>
            <w:r>
              <w:rPr>
                <w:sz w:val="18"/>
              </w:rPr>
              <w:t>SIST.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CONTROL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GERENCIAL</w:t>
            </w:r>
          </w:p>
        </w:tc>
        <w:tc>
          <w:tcPr>
            <w:tcW w:w="11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C6C"/>
          </w:tcPr>
          <w:p w14:paraId="15E4021A" w14:textId="77777777" w:rsidR="002D4745" w:rsidRDefault="002D4745" w:rsidP="002D4745">
            <w:pPr>
              <w:pStyle w:val="TableParagraph"/>
              <w:spacing w:before="17"/>
              <w:ind w:left="131"/>
              <w:rPr>
                <w:sz w:val="18"/>
              </w:rPr>
            </w:pPr>
            <w:r>
              <w:rPr>
                <w:spacing w:val="-2"/>
                <w:sz w:val="18"/>
              </w:rPr>
              <w:t>IIND-</w:t>
            </w:r>
            <w:r>
              <w:rPr>
                <w:spacing w:val="-4"/>
                <w:sz w:val="18"/>
              </w:rPr>
              <w:t>2400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C6C"/>
          </w:tcPr>
          <w:p w14:paraId="67314A4D" w14:textId="2E0DB6F8" w:rsidR="002D4745" w:rsidRPr="00DB7CAB" w:rsidRDefault="002D4745" w:rsidP="002D474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B7CAB">
              <w:rPr>
                <w:rFonts w:asciiTheme="minorHAnsi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3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6C6C"/>
          </w:tcPr>
          <w:p w14:paraId="68FC6847" w14:textId="6274298E" w:rsidR="002D4745" w:rsidRPr="00DB7CAB" w:rsidRDefault="002D4745" w:rsidP="002D4745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Conceptos económicos </w:t>
            </w:r>
            <w:r w:rsidR="0025050D">
              <w:rPr>
                <w:rFonts w:asciiTheme="minorHAnsi" w:hAnsiTheme="minorHAnsi" w:cstheme="minorHAnsi"/>
                <w:sz w:val="18"/>
                <w:szCs w:val="18"/>
              </w:rPr>
              <w:t>básicos</w:t>
            </w:r>
          </w:p>
        </w:tc>
      </w:tr>
      <w:tr w:rsidR="002D4745" w14:paraId="6857D018" w14:textId="77777777">
        <w:trPr>
          <w:trHeight w:val="255"/>
        </w:trPr>
        <w:tc>
          <w:tcPr>
            <w:tcW w:w="675" w:type="dxa"/>
            <w:vMerge/>
            <w:tcBorders>
              <w:top w:val="nil"/>
              <w:bottom w:val="nil"/>
              <w:right w:val="single" w:sz="4" w:space="0" w:color="000000"/>
            </w:tcBorders>
            <w:shd w:val="clear" w:color="auto" w:fill="FF6C6C"/>
            <w:textDirection w:val="btLr"/>
          </w:tcPr>
          <w:p w14:paraId="502832E4" w14:textId="77777777" w:rsidR="002D4745" w:rsidRDefault="002D4745" w:rsidP="002D4745">
            <w:pPr>
              <w:rPr>
                <w:sz w:val="2"/>
                <w:szCs w:val="2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C6C"/>
          </w:tcPr>
          <w:p w14:paraId="313535F0" w14:textId="77777777" w:rsidR="002D4745" w:rsidRDefault="002D4745" w:rsidP="002D4745">
            <w:pPr>
              <w:pStyle w:val="TableParagraph"/>
              <w:spacing w:before="22"/>
              <w:ind w:left="120"/>
              <w:rPr>
                <w:sz w:val="18"/>
              </w:rPr>
            </w:pPr>
            <w:r>
              <w:rPr>
                <w:spacing w:val="-2"/>
                <w:sz w:val="18"/>
              </w:rPr>
              <w:t>ANALIS.DECISIÓN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INVERSIÓN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C6C"/>
          </w:tcPr>
          <w:p w14:paraId="6162FB3F" w14:textId="77777777" w:rsidR="002D4745" w:rsidRDefault="002D4745" w:rsidP="002D4745">
            <w:pPr>
              <w:pStyle w:val="TableParagraph"/>
              <w:spacing w:before="22"/>
              <w:ind w:left="131"/>
              <w:rPr>
                <w:sz w:val="18"/>
              </w:rPr>
            </w:pPr>
            <w:r>
              <w:rPr>
                <w:spacing w:val="-2"/>
                <w:sz w:val="18"/>
              </w:rPr>
              <w:t>IIND-</w:t>
            </w:r>
            <w:r>
              <w:rPr>
                <w:spacing w:val="-4"/>
                <w:sz w:val="18"/>
              </w:rPr>
              <w:t>2401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C6C"/>
          </w:tcPr>
          <w:p w14:paraId="2D4D8F88" w14:textId="4DA08521" w:rsidR="002D4745" w:rsidRPr="00DB7CAB" w:rsidRDefault="002D4745" w:rsidP="002D474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B7CAB">
              <w:rPr>
                <w:rFonts w:asciiTheme="minorHAnsi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6C6C"/>
          </w:tcPr>
          <w:p w14:paraId="1388209D" w14:textId="61215D4C" w:rsidR="002D4745" w:rsidRPr="00DB7CAB" w:rsidRDefault="002D4745" w:rsidP="002D4745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Análisis financiero y simulaciones</w:t>
            </w:r>
          </w:p>
        </w:tc>
      </w:tr>
      <w:tr w:rsidR="002D4745" w14:paraId="53BC7991" w14:textId="77777777">
        <w:trPr>
          <w:trHeight w:val="255"/>
        </w:trPr>
        <w:tc>
          <w:tcPr>
            <w:tcW w:w="675" w:type="dxa"/>
            <w:vMerge/>
            <w:tcBorders>
              <w:top w:val="nil"/>
              <w:bottom w:val="nil"/>
              <w:right w:val="single" w:sz="4" w:space="0" w:color="000000"/>
            </w:tcBorders>
            <w:shd w:val="clear" w:color="auto" w:fill="FF6C6C"/>
            <w:textDirection w:val="btLr"/>
          </w:tcPr>
          <w:p w14:paraId="0BD7173E" w14:textId="77777777" w:rsidR="002D4745" w:rsidRDefault="002D4745" w:rsidP="002D4745">
            <w:pPr>
              <w:rPr>
                <w:sz w:val="2"/>
                <w:szCs w:val="2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C6C"/>
          </w:tcPr>
          <w:p w14:paraId="55A355ED" w14:textId="77777777" w:rsidR="002D4745" w:rsidRDefault="002D4745" w:rsidP="002D4745">
            <w:pPr>
              <w:pStyle w:val="TableParagraph"/>
              <w:spacing w:before="22"/>
              <w:ind w:left="120"/>
              <w:rPr>
                <w:sz w:val="18"/>
              </w:rPr>
            </w:pPr>
            <w:r>
              <w:rPr>
                <w:spacing w:val="-2"/>
                <w:sz w:val="18"/>
              </w:rPr>
              <w:t>FINANZAS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C6C"/>
          </w:tcPr>
          <w:p w14:paraId="76244BF9" w14:textId="77777777" w:rsidR="002D4745" w:rsidRDefault="002D4745" w:rsidP="002D4745">
            <w:pPr>
              <w:pStyle w:val="TableParagraph"/>
              <w:spacing w:before="22"/>
              <w:ind w:left="131"/>
              <w:rPr>
                <w:sz w:val="18"/>
              </w:rPr>
            </w:pPr>
            <w:r>
              <w:rPr>
                <w:spacing w:val="-2"/>
                <w:sz w:val="18"/>
              </w:rPr>
              <w:t>IIND-</w:t>
            </w:r>
            <w:r>
              <w:rPr>
                <w:spacing w:val="-4"/>
                <w:sz w:val="18"/>
              </w:rPr>
              <w:t>3400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C6C"/>
          </w:tcPr>
          <w:p w14:paraId="6983785B" w14:textId="4AC3D48A" w:rsidR="002D4745" w:rsidRPr="00DB7CAB" w:rsidRDefault="00FE7EE3" w:rsidP="002D474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6C6C"/>
          </w:tcPr>
          <w:p w14:paraId="73AD2049" w14:textId="1DAB1235" w:rsidR="002D4745" w:rsidRPr="00DB7CAB" w:rsidRDefault="0025050D" w:rsidP="002D4745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Conceptos de micro y macroeconomía</w:t>
            </w:r>
          </w:p>
        </w:tc>
      </w:tr>
      <w:tr w:rsidR="002D4745" w14:paraId="13C659AC" w14:textId="77777777">
        <w:trPr>
          <w:trHeight w:val="255"/>
        </w:trPr>
        <w:tc>
          <w:tcPr>
            <w:tcW w:w="675" w:type="dxa"/>
            <w:vMerge/>
            <w:tcBorders>
              <w:top w:val="nil"/>
              <w:bottom w:val="nil"/>
              <w:right w:val="single" w:sz="4" w:space="0" w:color="000000"/>
            </w:tcBorders>
            <w:shd w:val="clear" w:color="auto" w:fill="FF6C6C"/>
            <w:textDirection w:val="btLr"/>
          </w:tcPr>
          <w:p w14:paraId="0090A2FF" w14:textId="77777777" w:rsidR="002D4745" w:rsidRDefault="002D4745" w:rsidP="002D4745">
            <w:pPr>
              <w:rPr>
                <w:sz w:val="2"/>
                <w:szCs w:val="2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C6C"/>
          </w:tcPr>
          <w:p w14:paraId="47C9B2A7" w14:textId="77777777" w:rsidR="002D4745" w:rsidRDefault="002D4745" w:rsidP="002D47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C6C"/>
          </w:tcPr>
          <w:p w14:paraId="1FD79C58" w14:textId="77777777" w:rsidR="002D4745" w:rsidRDefault="002D4745" w:rsidP="002D4745">
            <w:pPr>
              <w:pStyle w:val="TableParagraph"/>
              <w:spacing w:before="22"/>
              <w:ind w:left="131"/>
              <w:rPr>
                <w:sz w:val="18"/>
              </w:rPr>
            </w:pPr>
            <w:r>
              <w:rPr>
                <w:spacing w:val="-2"/>
                <w:sz w:val="18"/>
              </w:rPr>
              <w:t>IIND-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C6C"/>
          </w:tcPr>
          <w:p w14:paraId="2D959B96" w14:textId="77777777" w:rsidR="002D4745" w:rsidRPr="00DB7CAB" w:rsidRDefault="002D4745" w:rsidP="002D474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6C6C"/>
          </w:tcPr>
          <w:p w14:paraId="5F7E8522" w14:textId="77777777" w:rsidR="002D4745" w:rsidRPr="00DB7CAB" w:rsidRDefault="002D4745" w:rsidP="002D4745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3B6AD9AD" w14:textId="77777777" w:rsidR="00C37B2C" w:rsidRDefault="00C37B2C">
      <w:pPr>
        <w:pStyle w:val="Textoindependiente"/>
        <w:rPr>
          <w:b w:val="0"/>
          <w:sz w:val="22"/>
        </w:rPr>
      </w:pPr>
    </w:p>
    <w:p w14:paraId="0D2D928D" w14:textId="77777777" w:rsidR="00C37B2C" w:rsidRDefault="00C37B2C">
      <w:pPr>
        <w:pStyle w:val="Textoindependiente"/>
        <w:spacing w:before="86"/>
        <w:rPr>
          <w:b w:val="0"/>
          <w:sz w:val="22"/>
        </w:rPr>
      </w:pPr>
    </w:p>
    <w:p w14:paraId="285BD064" w14:textId="77777777" w:rsidR="00C37B2C" w:rsidRDefault="005F2930">
      <w:pPr>
        <w:pStyle w:val="Prrafodelista"/>
        <w:numPr>
          <w:ilvl w:val="1"/>
          <w:numId w:val="2"/>
        </w:numPr>
        <w:tabs>
          <w:tab w:val="left" w:pos="2051"/>
        </w:tabs>
        <w:spacing w:before="1"/>
        <w:ind w:left="2051" w:hanging="720"/>
        <w:rPr>
          <w:b/>
          <w:sz w:val="28"/>
        </w:rPr>
      </w:pPr>
      <w:r>
        <w:rPr>
          <w:b/>
          <w:sz w:val="28"/>
        </w:rPr>
        <w:t>Pregunta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investigación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(etapa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formulación)</w:t>
      </w:r>
    </w:p>
    <w:p w14:paraId="65564366" w14:textId="77777777" w:rsidR="00C37B2C" w:rsidRDefault="00C37B2C">
      <w:pPr>
        <w:pStyle w:val="Textoindependiente"/>
      </w:pPr>
    </w:p>
    <w:p w14:paraId="4C8B22D9" w14:textId="356FCECF" w:rsidR="006E644C" w:rsidRPr="00A90D88" w:rsidRDefault="00A90D88" w:rsidP="00A90D88">
      <w:pPr>
        <w:ind w:left="1340"/>
        <w:jc w:val="both"/>
        <w:rPr>
          <w:sz w:val="26"/>
        </w:rPr>
      </w:pPr>
      <w:r w:rsidRPr="00A90D88">
        <w:rPr>
          <w:sz w:val="26"/>
        </w:rPr>
        <w:t>¿Cómo diseñar y validar un modelo de pronóstico del precio del cacao en Colombia que entregue predicciones y bandas de incertidumbre representativas y útiles para apoyar decisiones estratégicas en la cadena de valor?</w:t>
      </w:r>
    </w:p>
    <w:p w14:paraId="0FCE745C" w14:textId="77777777" w:rsidR="00C37B2C" w:rsidRDefault="00C37B2C">
      <w:pPr>
        <w:pStyle w:val="Textoindependiente"/>
        <w:spacing w:before="127"/>
        <w:rPr>
          <w:b w:val="0"/>
        </w:rPr>
      </w:pPr>
    </w:p>
    <w:p w14:paraId="7E52A996" w14:textId="77777777" w:rsidR="00C37B2C" w:rsidRDefault="005F2930">
      <w:pPr>
        <w:pStyle w:val="Prrafodelista"/>
        <w:numPr>
          <w:ilvl w:val="0"/>
          <w:numId w:val="2"/>
        </w:numPr>
        <w:tabs>
          <w:tab w:val="left" w:pos="1340"/>
        </w:tabs>
        <w:ind w:left="1340" w:hanging="359"/>
        <w:rPr>
          <w:b/>
          <w:sz w:val="28"/>
        </w:rPr>
      </w:pPr>
      <w:r>
        <w:rPr>
          <w:b/>
          <w:sz w:val="28"/>
        </w:rPr>
        <w:t>JUSTIFICACIÓN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DEL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PROYECTO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(2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párrafos)</w:t>
      </w:r>
    </w:p>
    <w:p w14:paraId="4440DA3A" w14:textId="77777777" w:rsidR="00C37B2C" w:rsidRDefault="00C37B2C">
      <w:pPr>
        <w:pStyle w:val="Textoindependiente"/>
      </w:pPr>
    </w:p>
    <w:p w14:paraId="0700AAEE" w14:textId="77777777" w:rsidR="00C37B2C" w:rsidRDefault="005F2930">
      <w:pPr>
        <w:pStyle w:val="Prrafodelista"/>
        <w:numPr>
          <w:ilvl w:val="0"/>
          <w:numId w:val="1"/>
        </w:numPr>
        <w:tabs>
          <w:tab w:val="left" w:pos="1340"/>
        </w:tabs>
        <w:spacing w:line="320" w:lineRule="exact"/>
        <w:ind w:left="1340" w:hanging="359"/>
        <w:rPr>
          <w:i/>
          <w:sz w:val="26"/>
        </w:rPr>
      </w:pPr>
      <w:r>
        <w:rPr>
          <w:i/>
          <w:sz w:val="26"/>
        </w:rPr>
        <w:t>¿Por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qué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se escogió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o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por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qué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se formuló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 xml:space="preserve">ese </w:t>
      </w:r>
      <w:r>
        <w:rPr>
          <w:i/>
          <w:spacing w:val="-2"/>
          <w:sz w:val="26"/>
        </w:rPr>
        <w:t>problema/negocio/empresa?</w:t>
      </w:r>
    </w:p>
    <w:p w14:paraId="3FAA275B" w14:textId="77777777" w:rsidR="00C37B2C" w:rsidRDefault="005F2930">
      <w:pPr>
        <w:pStyle w:val="Prrafodelista"/>
        <w:numPr>
          <w:ilvl w:val="0"/>
          <w:numId w:val="1"/>
        </w:numPr>
        <w:tabs>
          <w:tab w:val="left" w:pos="1341"/>
        </w:tabs>
        <w:spacing w:line="235" w:lineRule="auto"/>
        <w:ind w:right="616"/>
        <w:rPr>
          <w:sz w:val="26"/>
        </w:rPr>
      </w:pPr>
      <w:r>
        <w:rPr>
          <w:i/>
          <w:sz w:val="26"/>
        </w:rPr>
        <w:t>¿Para</w:t>
      </w:r>
      <w:r>
        <w:rPr>
          <w:i/>
          <w:spacing w:val="40"/>
          <w:sz w:val="26"/>
        </w:rPr>
        <w:t xml:space="preserve"> </w:t>
      </w:r>
      <w:r>
        <w:rPr>
          <w:i/>
          <w:sz w:val="26"/>
        </w:rPr>
        <w:t>qué</w:t>
      </w:r>
      <w:r>
        <w:rPr>
          <w:i/>
          <w:spacing w:val="40"/>
          <w:sz w:val="26"/>
        </w:rPr>
        <w:t xml:space="preserve"> </w:t>
      </w:r>
      <w:r>
        <w:rPr>
          <w:i/>
          <w:sz w:val="26"/>
        </w:rPr>
        <w:t>debe</w:t>
      </w:r>
      <w:r>
        <w:rPr>
          <w:i/>
          <w:spacing w:val="40"/>
          <w:sz w:val="26"/>
        </w:rPr>
        <w:t xml:space="preserve"> </w:t>
      </w:r>
      <w:r>
        <w:rPr>
          <w:i/>
          <w:sz w:val="26"/>
        </w:rPr>
        <w:t>hacerse</w:t>
      </w:r>
      <w:r>
        <w:rPr>
          <w:i/>
          <w:spacing w:val="40"/>
          <w:sz w:val="26"/>
        </w:rPr>
        <w:t xml:space="preserve"> </w:t>
      </w:r>
      <w:r>
        <w:rPr>
          <w:i/>
          <w:sz w:val="26"/>
        </w:rPr>
        <w:t>la</w:t>
      </w:r>
      <w:r>
        <w:rPr>
          <w:i/>
          <w:spacing w:val="40"/>
          <w:sz w:val="26"/>
        </w:rPr>
        <w:t xml:space="preserve"> </w:t>
      </w:r>
      <w:r>
        <w:rPr>
          <w:i/>
          <w:sz w:val="26"/>
        </w:rPr>
        <w:t>investigación</w:t>
      </w:r>
      <w:r>
        <w:rPr>
          <w:i/>
          <w:spacing w:val="40"/>
          <w:sz w:val="26"/>
        </w:rPr>
        <w:t xml:space="preserve"> </w:t>
      </w:r>
      <w:r>
        <w:rPr>
          <w:i/>
          <w:sz w:val="26"/>
        </w:rPr>
        <w:t>en</w:t>
      </w:r>
      <w:r>
        <w:rPr>
          <w:i/>
          <w:spacing w:val="40"/>
          <w:sz w:val="26"/>
        </w:rPr>
        <w:t xml:space="preserve"> </w:t>
      </w:r>
      <w:r>
        <w:rPr>
          <w:i/>
          <w:sz w:val="26"/>
        </w:rPr>
        <w:t>ese</w:t>
      </w:r>
      <w:r>
        <w:rPr>
          <w:i/>
          <w:spacing w:val="40"/>
          <w:sz w:val="26"/>
        </w:rPr>
        <w:t xml:space="preserve"> </w:t>
      </w:r>
      <w:r>
        <w:rPr>
          <w:i/>
          <w:sz w:val="26"/>
        </w:rPr>
        <w:t>tema?</w:t>
      </w:r>
      <w:r>
        <w:rPr>
          <w:i/>
          <w:spacing w:val="40"/>
          <w:sz w:val="26"/>
        </w:rPr>
        <w:t xml:space="preserve"> </w:t>
      </w:r>
      <w:r>
        <w:rPr>
          <w:i/>
          <w:sz w:val="26"/>
        </w:rPr>
        <w:t>¿Cuál</w:t>
      </w:r>
      <w:r>
        <w:rPr>
          <w:i/>
          <w:spacing w:val="40"/>
          <w:sz w:val="26"/>
        </w:rPr>
        <w:t xml:space="preserve"> </w:t>
      </w:r>
      <w:r>
        <w:rPr>
          <w:i/>
          <w:sz w:val="26"/>
        </w:rPr>
        <w:t>es</w:t>
      </w:r>
      <w:r>
        <w:rPr>
          <w:i/>
          <w:spacing w:val="40"/>
          <w:sz w:val="26"/>
        </w:rPr>
        <w:t xml:space="preserve"> </w:t>
      </w:r>
      <w:r>
        <w:rPr>
          <w:i/>
          <w:sz w:val="26"/>
        </w:rPr>
        <w:t>el</w:t>
      </w:r>
      <w:r>
        <w:rPr>
          <w:i/>
          <w:spacing w:val="40"/>
          <w:sz w:val="26"/>
        </w:rPr>
        <w:t xml:space="preserve"> </w:t>
      </w:r>
      <w:r>
        <w:rPr>
          <w:i/>
          <w:sz w:val="26"/>
        </w:rPr>
        <w:t xml:space="preserve">valor agregado de su proyecto? </w:t>
      </w:r>
      <w:r>
        <w:rPr>
          <w:sz w:val="26"/>
        </w:rPr>
        <w:t>Justifique con razones.</w:t>
      </w:r>
    </w:p>
    <w:p w14:paraId="74CF323F" w14:textId="53C3C662" w:rsidR="001D210D" w:rsidRPr="001D210D" w:rsidRDefault="001D210D" w:rsidP="00C87C0F">
      <w:pPr>
        <w:widowControl/>
        <w:autoSpaceDE/>
        <w:autoSpaceDN/>
        <w:spacing w:before="100" w:beforeAutospacing="1" w:after="100" w:afterAutospacing="1"/>
        <w:ind w:left="981"/>
        <w:jc w:val="both"/>
        <w:rPr>
          <w:rFonts w:asciiTheme="minorHAnsi" w:eastAsia="Times New Roman" w:hAnsiTheme="minorHAnsi" w:cstheme="minorHAnsi"/>
          <w:sz w:val="26"/>
          <w:szCs w:val="26"/>
          <w:lang w:val="es-CO" w:eastAsia="es-CO"/>
        </w:rPr>
      </w:pPr>
      <w:r w:rsidRPr="001D210D">
        <w:rPr>
          <w:rFonts w:asciiTheme="minorHAnsi" w:eastAsia="Times New Roman" w:hAnsiTheme="minorHAnsi" w:cstheme="minorHAnsi"/>
          <w:sz w:val="26"/>
          <w:szCs w:val="26"/>
          <w:lang w:val="es-CO" w:eastAsia="es-CO"/>
        </w:rPr>
        <w:lastRenderedPageBreak/>
        <w:t xml:space="preserve">El proyecto busca llenar un vacío concreto dentro de una iniciativa real de </w:t>
      </w:r>
      <w:r w:rsidR="006B2DB5">
        <w:rPr>
          <w:rFonts w:asciiTheme="minorHAnsi" w:eastAsia="Times New Roman" w:hAnsiTheme="minorHAnsi" w:cstheme="minorHAnsi"/>
          <w:sz w:val="26"/>
          <w:szCs w:val="26"/>
          <w:lang w:val="es-CO" w:eastAsia="es-CO"/>
        </w:rPr>
        <w:t xml:space="preserve">una cadena de </w:t>
      </w:r>
      <w:r w:rsidR="006B2DB5" w:rsidRPr="006B2DB5">
        <w:rPr>
          <w:rFonts w:asciiTheme="minorHAnsi" w:eastAsia="Times New Roman" w:hAnsiTheme="minorHAnsi" w:cstheme="minorHAnsi"/>
          <w:sz w:val="26"/>
          <w:szCs w:val="26"/>
          <w:lang w:eastAsia="es-CO"/>
        </w:rPr>
        <w:t>valor para aumentar la producción de cacao fino de sabor en Arauca</w:t>
      </w:r>
      <w:r w:rsidRPr="001D210D">
        <w:rPr>
          <w:rFonts w:asciiTheme="minorHAnsi" w:eastAsia="Times New Roman" w:hAnsiTheme="minorHAnsi" w:cstheme="minorHAnsi"/>
          <w:sz w:val="26"/>
          <w:szCs w:val="26"/>
          <w:lang w:val="es-CO" w:eastAsia="es-CO"/>
        </w:rPr>
        <w:t>, donde si bien se ha trabajado en temas operativos, aún no existe u</w:t>
      </w:r>
      <w:r w:rsidR="005675A3">
        <w:rPr>
          <w:rFonts w:asciiTheme="minorHAnsi" w:eastAsia="Times New Roman" w:hAnsiTheme="minorHAnsi" w:cstheme="minorHAnsi"/>
          <w:sz w:val="26"/>
          <w:szCs w:val="26"/>
          <w:lang w:val="es-CO" w:eastAsia="es-CO"/>
        </w:rPr>
        <w:t>na forma</w:t>
      </w:r>
      <w:r w:rsidR="00E76161">
        <w:rPr>
          <w:rFonts w:asciiTheme="minorHAnsi" w:eastAsia="Times New Roman" w:hAnsiTheme="minorHAnsi" w:cstheme="minorHAnsi"/>
          <w:sz w:val="26"/>
          <w:szCs w:val="26"/>
          <w:lang w:val="es-CO" w:eastAsia="es-CO"/>
        </w:rPr>
        <w:t xml:space="preserve"> sólida</w:t>
      </w:r>
      <w:r w:rsidR="005675A3">
        <w:rPr>
          <w:rFonts w:asciiTheme="minorHAnsi" w:eastAsia="Times New Roman" w:hAnsiTheme="minorHAnsi" w:cstheme="minorHAnsi"/>
          <w:sz w:val="26"/>
          <w:szCs w:val="26"/>
          <w:lang w:val="es-CO" w:eastAsia="es-CO"/>
        </w:rPr>
        <w:t xml:space="preserve"> </w:t>
      </w:r>
      <w:r w:rsidR="00E76161">
        <w:rPr>
          <w:rFonts w:asciiTheme="minorHAnsi" w:eastAsia="Times New Roman" w:hAnsiTheme="minorHAnsi" w:cstheme="minorHAnsi"/>
          <w:sz w:val="26"/>
          <w:szCs w:val="26"/>
          <w:lang w:val="es-CO" w:eastAsia="es-CO"/>
        </w:rPr>
        <w:t>de estima</w:t>
      </w:r>
      <w:r w:rsidR="0000696E">
        <w:rPr>
          <w:rFonts w:asciiTheme="minorHAnsi" w:eastAsia="Times New Roman" w:hAnsiTheme="minorHAnsi" w:cstheme="minorHAnsi"/>
          <w:sz w:val="26"/>
          <w:szCs w:val="26"/>
          <w:lang w:val="es-CO" w:eastAsia="es-CO"/>
        </w:rPr>
        <w:t xml:space="preserve">r </w:t>
      </w:r>
      <w:r w:rsidR="00E76161">
        <w:rPr>
          <w:rFonts w:asciiTheme="minorHAnsi" w:eastAsia="Times New Roman" w:hAnsiTheme="minorHAnsi" w:cstheme="minorHAnsi"/>
          <w:sz w:val="26"/>
          <w:szCs w:val="26"/>
          <w:lang w:val="es-CO" w:eastAsia="es-CO"/>
        </w:rPr>
        <w:t>el precio del cacao</w:t>
      </w:r>
      <w:r w:rsidRPr="001D210D">
        <w:rPr>
          <w:rFonts w:asciiTheme="minorHAnsi" w:eastAsia="Times New Roman" w:hAnsiTheme="minorHAnsi" w:cstheme="minorHAnsi"/>
          <w:sz w:val="26"/>
          <w:szCs w:val="26"/>
          <w:lang w:val="es-CO" w:eastAsia="es-CO"/>
        </w:rPr>
        <w:t>.</w:t>
      </w:r>
      <w:r w:rsidR="0000696E" w:rsidRPr="0000696E">
        <w:rPr>
          <w:rFonts w:asciiTheme="minorHAnsi" w:eastAsia="Times New Roman" w:hAnsiTheme="minorHAnsi" w:cstheme="minorHAnsi"/>
          <w:sz w:val="26"/>
          <w:szCs w:val="26"/>
          <w:lang w:val="es-CO" w:eastAsia="es-CO"/>
        </w:rPr>
        <w:t xml:space="preserve"> </w:t>
      </w:r>
      <w:r w:rsidR="0000696E">
        <w:rPr>
          <w:rFonts w:asciiTheme="minorHAnsi" w:eastAsia="Times New Roman" w:hAnsiTheme="minorHAnsi" w:cstheme="minorHAnsi"/>
          <w:sz w:val="26"/>
          <w:szCs w:val="26"/>
          <w:lang w:val="es-CO" w:eastAsia="es-CO"/>
        </w:rPr>
        <w:t>E</w:t>
      </w:r>
      <w:r w:rsidR="0000696E">
        <w:rPr>
          <w:rFonts w:asciiTheme="minorHAnsi" w:eastAsia="Times New Roman" w:hAnsiTheme="minorHAnsi" w:cstheme="minorHAnsi"/>
          <w:sz w:val="26"/>
          <w:szCs w:val="26"/>
          <w:lang w:val="es-CO" w:eastAsia="es-CO"/>
        </w:rPr>
        <w:t>n ese orden de ideas, se</w:t>
      </w:r>
      <w:r w:rsidR="0000696E" w:rsidRPr="005675A3">
        <w:rPr>
          <w:rFonts w:asciiTheme="minorHAnsi" w:eastAsia="Times New Roman" w:hAnsiTheme="minorHAnsi" w:cstheme="minorHAnsi"/>
          <w:sz w:val="26"/>
          <w:szCs w:val="26"/>
          <w:lang w:val="es-CO" w:eastAsia="es-CO"/>
        </w:rPr>
        <w:t xml:space="preserve"> </w:t>
      </w:r>
      <w:r w:rsidR="0000696E">
        <w:rPr>
          <w:rFonts w:asciiTheme="minorHAnsi" w:eastAsia="Times New Roman" w:hAnsiTheme="minorHAnsi" w:cstheme="minorHAnsi"/>
          <w:sz w:val="26"/>
          <w:szCs w:val="26"/>
          <w:lang w:val="es-CO" w:eastAsia="es-CO"/>
        </w:rPr>
        <w:t xml:space="preserve">hace </w:t>
      </w:r>
      <w:r w:rsidR="0000696E" w:rsidRPr="005675A3">
        <w:rPr>
          <w:rFonts w:asciiTheme="minorHAnsi" w:eastAsia="Times New Roman" w:hAnsiTheme="minorHAnsi" w:cstheme="minorHAnsi"/>
          <w:sz w:val="26"/>
          <w:szCs w:val="26"/>
          <w:lang w:val="es-CO" w:eastAsia="es-CO"/>
        </w:rPr>
        <w:t>neces</w:t>
      </w:r>
      <w:r w:rsidR="0000696E">
        <w:rPr>
          <w:rFonts w:asciiTheme="minorHAnsi" w:eastAsia="Times New Roman" w:hAnsiTheme="minorHAnsi" w:cstheme="minorHAnsi"/>
          <w:sz w:val="26"/>
          <w:szCs w:val="26"/>
          <w:lang w:val="es-CO" w:eastAsia="es-CO"/>
        </w:rPr>
        <w:t>ario</w:t>
      </w:r>
      <w:r w:rsidR="0000696E" w:rsidRPr="005675A3">
        <w:rPr>
          <w:rFonts w:asciiTheme="minorHAnsi" w:eastAsia="Times New Roman" w:hAnsiTheme="minorHAnsi" w:cstheme="minorHAnsi"/>
          <w:sz w:val="26"/>
          <w:szCs w:val="26"/>
          <w:lang w:val="es-CO" w:eastAsia="es-CO"/>
        </w:rPr>
        <w:t xml:space="preserve"> un insumo técnico: un </w:t>
      </w:r>
      <w:proofErr w:type="spellStart"/>
      <w:r w:rsidR="0000696E" w:rsidRPr="00AD6AEE">
        <w:rPr>
          <w:rFonts w:asciiTheme="minorHAnsi" w:eastAsia="Times New Roman" w:hAnsiTheme="minorHAnsi" w:cstheme="minorHAnsi"/>
          <w:i/>
          <w:iCs/>
          <w:sz w:val="26"/>
          <w:szCs w:val="26"/>
          <w:lang w:val="es-CO" w:eastAsia="es-CO"/>
        </w:rPr>
        <w:t>forecast</w:t>
      </w:r>
      <w:proofErr w:type="spellEnd"/>
      <w:r w:rsidR="0000696E" w:rsidRPr="005675A3">
        <w:rPr>
          <w:rFonts w:asciiTheme="minorHAnsi" w:eastAsia="Times New Roman" w:hAnsiTheme="minorHAnsi" w:cstheme="minorHAnsi"/>
          <w:sz w:val="26"/>
          <w:szCs w:val="26"/>
          <w:lang w:val="es-CO" w:eastAsia="es-CO"/>
        </w:rPr>
        <w:t xml:space="preserve"> robusto que capture la dinámica de precios y permita tomar decisiones según escenarios de incertidumbre</w:t>
      </w:r>
      <w:r w:rsidR="00C87C0F">
        <w:rPr>
          <w:rFonts w:asciiTheme="minorHAnsi" w:eastAsia="Times New Roman" w:hAnsiTheme="minorHAnsi" w:cstheme="minorHAnsi"/>
          <w:sz w:val="26"/>
          <w:szCs w:val="26"/>
          <w:lang w:val="es-CO" w:eastAsia="es-CO"/>
        </w:rPr>
        <w:t>.</w:t>
      </w:r>
    </w:p>
    <w:p w14:paraId="1546C37D" w14:textId="1C419523" w:rsidR="00C37B2C" w:rsidRPr="006B2DB5" w:rsidRDefault="005675A3" w:rsidP="00C87C0F">
      <w:pPr>
        <w:widowControl/>
        <w:autoSpaceDE/>
        <w:autoSpaceDN/>
        <w:spacing w:before="100" w:beforeAutospacing="1" w:after="100" w:afterAutospacing="1"/>
        <w:ind w:left="981"/>
        <w:jc w:val="both"/>
        <w:rPr>
          <w:rFonts w:asciiTheme="minorHAnsi" w:eastAsia="Times New Roman" w:hAnsiTheme="minorHAnsi" w:cstheme="minorHAnsi"/>
          <w:sz w:val="26"/>
          <w:szCs w:val="26"/>
          <w:lang w:val="es-CO" w:eastAsia="es-CO"/>
        </w:rPr>
      </w:pPr>
      <w:r w:rsidRPr="005675A3">
        <w:rPr>
          <w:rFonts w:asciiTheme="minorHAnsi" w:eastAsia="Times New Roman" w:hAnsiTheme="minorHAnsi" w:cstheme="minorHAnsi"/>
          <w:sz w:val="26"/>
          <w:szCs w:val="26"/>
          <w:lang w:val="es-CO" w:eastAsia="es-CO"/>
        </w:rPr>
        <w:t>La capacidad de anticipar movimientos del precio del cacao reduce la exposición al riesgo y permite decisiones más eficientes de compra/venta e incentivos para productores.</w:t>
      </w:r>
      <w:r w:rsidR="00C87C0F">
        <w:rPr>
          <w:rFonts w:asciiTheme="minorHAnsi" w:eastAsia="Times New Roman" w:hAnsiTheme="minorHAnsi" w:cstheme="minorHAnsi"/>
          <w:sz w:val="26"/>
          <w:szCs w:val="26"/>
          <w:lang w:val="es-CO" w:eastAsia="es-CO"/>
        </w:rPr>
        <w:t xml:space="preserve"> </w:t>
      </w:r>
      <w:r w:rsidRPr="005675A3">
        <w:rPr>
          <w:rFonts w:asciiTheme="minorHAnsi" w:eastAsia="Times New Roman" w:hAnsiTheme="minorHAnsi" w:cstheme="minorHAnsi"/>
          <w:sz w:val="26"/>
          <w:szCs w:val="26"/>
          <w:lang w:val="es-CO" w:eastAsia="es-CO"/>
        </w:rPr>
        <w:t>Desde la perspectiva académica y profesional, el proyecto combina teoría (modelos de series temporales y ML) y práctica (validación con datos reales y reglas de decisión). El alcance es factible en el periodo académico y aporta una herramienta aplicable en la gestión financiera y operativa de la cadena cacaotera en Arauca y otras regiones.</w:t>
      </w:r>
    </w:p>
    <w:p w14:paraId="56C65F5C" w14:textId="77777777" w:rsidR="00C37B2C" w:rsidRDefault="005F2930">
      <w:pPr>
        <w:pStyle w:val="Prrafodelista"/>
        <w:numPr>
          <w:ilvl w:val="0"/>
          <w:numId w:val="2"/>
        </w:numPr>
        <w:tabs>
          <w:tab w:val="left" w:pos="1340"/>
        </w:tabs>
        <w:ind w:left="1340" w:hanging="359"/>
        <w:rPr>
          <w:b/>
          <w:sz w:val="28"/>
        </w:rPr>
      </w:pPr>
      <w:r>
        <w:rPr>
          <w:b/>
          <w:spacing w:val="-2"/>
          <w:sz w:val="28"/>
        </w:rPr>
        <w:t>OBJETIVOS</w:t>
      </w:r>
    </w:p>
    <w:p w14:paraId="61FBA5EE" w14:textId="77777777" w:rsidR="00C37B2C" w:rsidRDefault="00C37B2C">
      <w:pPr>
        <w:pStyle w:val="Textoindependiente"/>
      </w:pPr>
    </w:p>
    <w:p w14:paraId="0E1975FA" w14:textId="77777777" w:rsidR="00C37B2C" w:rsidRDefault="005F2930">
      <w:pPr>
        <w:pStyle w:val="Prrafodelista"/>
        <w:numPr>
          <w:ilvl w:val="1"/>
          <w:numId w:val="2"/>
        </w:numPr>
        <w:tabs>
          <w:tab w:val="left" w:pos="2061"/>
        </w:tabs>
        <w:ind w:hanging="720"/>
        <w:rPr>
          <w:b/>
          <w:sz w:val="28"/>
        </w:rPr>
      </w:pPr>
      <w:r>
        <w:rPr>
          <w:b/>
          <w:sz w:val="28"/>
        </w:rPr>
        <w:t>Objetivo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general</w:t>
      </w:r>
    </w:p>
    <w:p w14:paraId="01CFBB7C" w14:textId="77777777" w:rsidR="00C37B2C" w:rsidRDefault="00C37B2C">
      <w:pPr>
        <w:pStyle w:val="Textoindependiente"/>
        <w:spacing w:before="1"/>
      </w:pPr>
    </w:p>
    <w:p w14:paraId="2516B6E3" w14:textId="733900A3" w:rsidR="00C37B2C" w:rsidRDefault="002813FA" w:rsidP="002813FA">
      <w:pPr>
        <w:ind w:left="2036"/>
        <w:jc w:val="both"/>
        <w:rPr>
          <w:sz w:val="26"/>
        </w:rPr>
      </w:pPr>
      <w:r w:rsidRPr="002813FA">
        <w:rPr>
          <w:sz w:val="26"/>
        </w:rPr>
        <w:t xml:space="preserve">Desarrollar y validar un modelo de pronóstico del precio del cacao en Colombia que incluya intervalos de incertidumbre y sea aplicable para la toma de decisiones en la cadena </w:t>
      </w:r>
      <w:r w:rsidRPr="002813FA">
        <w:rPr>
          <w:sz w:val="26"/>
        </w:rPr>
        <w:t>postcosecha</w:t>
      </w:r>
      <w:r w:rsidRPr="002813FA">
        <w:rPr>
          <w:sz w:val="26"/>
        </w:rPr>
        <w:t>.</w:t>
      </w:r>
    </w:p>
    <w:p w14:paraId="75D4FB3C" w14:textId="77777777" w:rsidR="002813FA" w:rsidRDefault="002813FA" w:rsidP="002813FA">
      <w:pPr>
        <w:ind w:left="2036"/>
        <w:jc w:val="both"/>
        <w:rPr>
          <w:b/>
          <w:sz w:val="26"/>
        </w:rPr>
      </w:pPr>
    </w:p>
    <w:p w14:paraId="7372EBBE" w14:textId="77777777" w:rsidR="00C37B2C" w:rsidRDefault="005F2930">
      <w:pPr>
        <w:pStyle w:val="Prrafodelista"/>
        <w:numPr>
          <w:ilvl w:val="1"/>
          <w:numId w:val="2"/>
        </w:numPr>
        <w:tabs>
          <w:tab w:val="left" w:pos="2061"/>
        </w:tabs>
        <w:ind w:hanging="720"/>
        <w:rPr>
          <w:b/>
          <w:sz w:val="28"/>
        </w:rPr>
      </w:pPr>
      <w:r>
        <w:rPr>
          <w:b/>
          <w:sz w:val="28"/>
        </w:rPr>
        <w:t>O</w:t>
      </w:r>
      <w:r>
        <w:rPr>
          <w:b/>
          <w:sz w:val="28"/>
        </w:rPr>
        <w:t>bjetivos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específicos</w:t>
      </w:r>
    </w:p>
    <w:p w14:paraId="28EA8A90" w14:textId="5CF6DD6A" w:rsidR="006B2DB5" w:rsidRPr="003C6604" w:rsidRDefault="006B2DB5" w:rsidP="003C6604">
      <w:pPr>
        <w:spacing w:before="1"/>
        <w:jc w:val="both"/>
        <w:rPr>
          <w:sz w:val="26"/>
          <w:lang w:val="es-CO"/>
        </w:rPr>
      </w:pPr>
    </w:p>
    <w:p w14:paraId="37AC578C" w14:textId="46F0A8C0" w:rsidR="003C6604" w:rsidRPr="003C6604" w:rsidRDefault="003C6604" w:rsidP="003C6604">
      <w:pPr>
        <w:pStyle w:val="Prrafodelista"/>
        <w:numPr>
          <w:ilvl w:val="0"/>
          <w:numId w:val="3"/>
        </w:numPr>
        <w:spacing w:before="1"/>
        <w:jc w:val="both"/>
        <w:rPr>
          <w:sz w:val="26"/>
          <w:lang w:val="es-CO"/>
        </w:rPr>
      </w:pPr>
      <w:r w:rsidRPr="003C6604">
        <w:rPr>
          <w:sz w:val="26"/>
          <w:lang w:val="es-CO"/>
        </w:rPr>
        <w:t>Recolectar y preparar series históricas de precios del cacao (nacional e internacional) y variables explicativas (TRM, variables climáticas, indicadores macro, volúmenes de exportación/importación</w:t>
      </w:r>
      <w:r w:rsidR="005F0B73">
        <w:rPr>
          <w:sz w:val="26"/>
          <w:lang w:val="es-CO"/>
        </w:rPr>
        <w:t>, etc.</w:t>
      </w:r>
      <w:r w:rsidRPr="003C6604">
        <w:rPr>
          <w:sz w:val="26"/>
          <w:lang w:val="es-CO"/>
        </w:rPr>
        <w:t>).</w:t>
      </w:r>
    </w:p>
    <w:p w14:paraId="69A779E3" w14:textId="4494EA04" w:rsidR="003C6604" w:rsidRPr="003C6604" w:rsidRDefault="003C6604" w:rsidP="003C6604">
      <w:pPr>
        <w:pStyle w:val="Prrafodelista"/>
        <w:numPr>
          <w:ilvl w:val="0"/>
          <w:numId w:val="3"/>
        </w:numPr>
        <w:spacing w:before="1"/>
        <w:jc w:val="both"/>
        <w:rPr>
          <w:sz w:val="26"/>
          <w:lang w:val="es-CO"/>
        </w:rPr>
      </w:pPr>
      <w:r w:rsidRPr="003C6604">
        <w:rPr>
          <w:sz w:val="26"/>
          <w:lang w:val="es-CO"/>
        </w:rPr>
        <w:t>Realizar análisis exploratorio: estacionalidad, tendencias, rupturas estructurales y correlaciones con variables explicativas.</w:t>
      </w:r>
    </w:p>
    <w:p w14:paraId="58FBE61C" w14:textId="008D877C" w:rsidR="003C6604" w:rsidRPr="003C6604" w:rsidRDefault="003C6604" w:rsidP="003C6604">
      <w:pPr>
        <w:pStyle w:val="Prrafodelista"/>
        <w:numPr>
          <w:ilvl w:val="0"/>
          <w:numId w:val="3"/>
        </w:numPr>
        <w:spacing w:before="1"/>
        <w:jc w:val="both"/>
        <w:rPr>
          <w:sz w:val="26"/>
          <w:lang w:val="es-CO"/>
        </w:rPr>
      </w:pPr>
      <w:r w:rsidRPr="003C6604">
        <w:rPr>
          <w:sz w:val="26"/>
          <w:lang w:val="es-CO"/>
        </w:rPr>
        <w:t>Implementar y comparar modelos de series de tiempo clásicas</w:t>
      </w:r>
      <w:r w:rsidR="00BC1C95">
        <w:rPr>
          <w:sz w:val="26"/>
          <w:lang w:val="es-CO"/>
        </w:rPr>
        <w:t xml:space="preserve"> </w:t>
      </w:r>
      <w:r w:rsidRPr="003C6604">
        <w:rPr>
          <w:sz w:val="26"/>
          <w:lang w:val="es-CO"/>
        </w:rPr>
        <w:t xml:space="preserve">y modelos </w:t>
      </w:r>
      <w:r w:rsidR="00BC1C95">
        <w:rPr>
          <w:sz w:val="26"/>
          <w:lang w:val="es-CO"/>
        </w:rPr>
        <w:t xml:space="preserve">de </w:t>
      </w:r>
      <w:r w:rsidR="00BC1C95" w:rsidRPr="00BC1C95">
        <w:rPr>
          <w:i/>
          <w:iCs/>
          <w:sz w:val="26"/>
          <w:lang w:val="es-CO"/>
        </w:rPr>
        <w:t xml:space="preserve">machine </w:t>
      </w:r>
      <w:proofErr w:type="spellStart"/>
      <w:r w:rsidR="00BC1C95" w:rsidRPr="00BC1C95">
        <w:rPr>
          <w:i/>
          <w:iCs/>
          <w:sz w:val="26"/>
          <w:lang w:val="es-CO"/>
        </w:rPr>
        <w:t>learning</w:t>
      </w:r>
      <w:proofErr w:type="spellEnd"/>
      <w:r w:rsidRPr="003C6604">
        <w:rPr>
          <w:sz w:val="26"/>
          <w:lang w:val="es-CO"/>
        </w:rPr>
        <w:t>.</w:t>
      </w:r>
    </w:p>
    <w:p w14:paraId="52B7A88C" w14:textId="414272F8" w:rsidR="003C6604" w:rsidRPr="003C6604" w:rsidRDefault="003C6604" w:rsidP="003C6604">
      <w:pPr>
        <w:pStyle w:val="Prrafodelista"/>
        <w:numPr>
          <w:ilvl w:val="0"/>
          <w:numId w:val="3"/>
        </w:numPr>
        <w:spacing w:before="1"/>
        <w:jc w:val="both"/>
        <w:rPr>
          <w:sz w:val="26"/>
          <w:lang w:val="es-CO"/>
        </w:rPr>
      </w:pPr>
      <w:r w:rsidRPr="003C6604">
        <w:rPr>
          <w:sz w:val="26"/>
          <w:lang w:val="es-CO"/>
        </w:rPr>
        <w:t>Construir intervalos de predicción robustos y evaluar su calibración.</w:t>
      </w:r>
    </w:p>
    <w:p w14:paraId="6AC9DDAC" w14:textId="742A2CAD" w:rsidR="003C6604" w:rsidRPr="003C6604" w:rsidRDefault="003C6604" w:rsidP="003C6604">
      <w:pPr>
        <w:pStyle w:val="Prrafodelista"/>
        <w:numPr>
          <w:ilvl w:val="0"/>
          <w:numId w:val="3"/>
        </w:numPr>
        <w:spacing w:before="1"/>
        <w:jc w:val="both"/>
        <w:rPr>
          <w:sz w:val="26"/>
          <w:lang w:val="es-CO"/>
        </w:rPr>
      </w:pPr>
      <w:r w:rsidRPr="003C6604">
        <w:rPr>
          <w:sz w:val="26"/>
          <w:lang w:val="es-CO"/>
        </w:rPr>
        <w:t xml:space="preserve">Validar el modelo </w:t>
      </w:r>
      <w:r w:rsidR="00106180">
        <w:rPr>
          <w:sz w:val="26"/>
          <w:lang w:val="es-CO"/>
        </w:rPr>
        <w:t xml:space="preserve">completo </w:t>
      </w:r>
      <w:r w:rsidRPr="003C6604">
        <w:rPr>
          <w:sz w:val="26"/>
          <w:lang w:val="es-CO"/>
        </w:rPr>
        <w:t xml:space="preserve">mediante </w:t>
      </w:r>
      <w:proofErr w:type="spellStart"/>
      <w:r w:rsidRPr="001720E7">
        <w:rPr>
          <w:i/>
          <w:iCs/>
          <w:sz w:val="26"/>
          <w:lang w:val="es-CO"/>
        </w:rPr>
        <w:t>backtesting</w:t>
      </w:r>
      <w:proofErr w:type="spellEnd"/>
      <w:r w:rsidRPr="003C6604">
        <w:rPr>
          <w:sz w:val="26"/>
          <w:lang w:val="es-CO"/>
        </w:rPr>
        <w:t xml:space="preserve"> y pruebas estadísticas</w:t>
      </w:r>
      <w:r w:rsidR="001720E7">
        <w:rPr>
          <w:sz w:val="26"/>
          <w:lang w:val="es-CO"/>
        </w:rPr>
        <w:t>, así como</w:t>
      </w:r>
      <w:r w:rsidRPr="003C6604">
        <w:rPr>
          <w:sz w:val="26"/>
          <w:lang w:val="es-CO"/>
        </w:rPr>
        <w:t xml:space="preserve"> diseñar reglas de decisión</w:t>
      </w:r>
      <w:r w:rsidR="00BC1C95">
        <w:rPr>
          <w:sz w:val="26"/>
          <w:lang w:val="es-CO"/>
        </w:rPr>
        <w:t xml:space="preserve"> </w:t>
      </w:r>
      <w:r w:rsidRPr="003C6604">
        <w:rPr>
          <w:sz w:val="26"/>
          <w:lang w:val="es-CO"/>
        </w:rPr>
        <w:t>para aplicaciones prácticas.</w:t>
      </w:r>
    </w:p>
    <w:p w14:paraId="5D49EF04" w14:textId="6F2FE4E0" w:rsidR="003C6604" w:rsidRPr="003C6604" w:rsidRDefault="003C6604" w:rsidP="003C6604">
      <w:pPr>
        <w:pStyle w:val="Prrafodelista"/>
        <w:numPr>
          <w:ilvl w:val="0"/>
          <w:numId w:val="3"/>
        </w:numPr>
        <w:spacing w:before="1"/>
        <w:jc w:val="both"/>
        <w:rPr>
          <w:sz w:val="26"/>
          <w:lang w:val="es-CO"/>
        </w:rPr>
      </w:pPr>
      <w:r w:rsidRPr="003C6604">
        <w:rPr>
          <w:sz w:val="26"/>
          <w:lang w:val="es-CO"/>
        </w:rPr>
        <w:t>Documentar el código</w:t>
      </w:r>
      <w:r w:rsidR="00D27E19">
        <w:rPr>
          <w:sz w:val="26"/>
          <w:lang w:val="es-CO"/>
        </w:rPr>
        <w:t xml:space="preserve"> </w:t>
      </w:r>
      <w:r w:rsidRPr="003C6604">
        <w:rPr>
          <w:sz w:val="26"/>
          <w:lang w:val="es-CO"/>
        </w:rPr>
        <w:t xml:space="preserve">y entregar la herramienta con recomendaciones de </w:t>
      </w:r>
      <w:r w:rsidR="00D27E19">
        <w:rPr>
          <w:sz w:val="26"/>
          <w:lang w:val="es-CO"/>
        </w:rPr>
        <w:t xml:space="preserve">uso y </w:t>
      </w:r>
      <w:r w:rsidRPr="003C6604">
        <w:rPr>
          <w:sz w:val="26"/>
          <w:lang w:val="es-CO"/>
        </w:rPr>
        <w:t>mantenimiento.</w:t>
      </w:r>
    </w:p>
    <w:p w14:paraId="5AE429B8" w14:textId="77777777" w:rsidR="00C37B2C" w:rsidRPr="003C6604" w:rsidRDefault="00C37B2C">
      <w:pPr>
        <w:pStyle w:val="Textoindependiente"/>
        <w:spacing w:before="49"/>
        <w:rPr>
          <w:b w:val="0"/>
          <w:sz w:val="26"/>
          <w:lang w:val="es-CO"/>
        </w:rPr>
      </w:pPr>
    </w:p>
    <w:p w14:paraId="7E215F17" w14:textId="26AAC888" w:rsidR="00C37B2C" w:rsidRDefault="005F2930">
      <w:pPr>
        <w:pStyle w:val="Prrafodelista"/>
        <w:numPr>
          <w:ilvl w:val="0"/>
          <w:numId w:val="2"/>
        </w:numPr>
        <w:tabs>
          <w:tab w:val="left" w:pos="1340"/>
        </w:tabs>
        <w:ind w:left="1340" w:hanging="359"/>
        <w:rPr>
          <w:b/>
          <w:sz w:val="28"/>
        </w:rPr>
      </w:pPr>
      <w:r>
        <w:rPr>
          <w:b/>
          <w:sz w:val="28"/>
        </w:rPr>
        <w:lastRenderedPageBreak/>
        <w:t>CRONOGRAMA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2"/>
          <w:sz w:val="28"/>
        </w:rPr>
        <w:t xml:space="preserve"> ACTIVIDADES</w:t>
      </w:r>
      <w:r w:rsidR="00726825">
        <w:rPr>
          <w:b/>
          <w:spacing w:val="-2"/>
          <w:sz w:val="28"/>
        </w:rPr>
        <w:t xml:space="preserve"> (TENTATIVO)</w:t>
      </w:r>
    </w:p>
    <w:p w14:paraId="43A4F3E4" w14:textId="0ED83855" w:rsidR="00FF015A" w:rsidRPr="00FF015A" w:rsidRDefault="00FF015A" w:rsidP="00FF015A">
      <w:pPr>
        <w:pStyle w:val="NormalWeb"/>
        <w:ind w:left="1340"/>
        <w:rPr>
          <w:rFonts w:asciiTheme="minorHAnsi" w:hAnsiTheme="minorHAnsi" w:cstheme="minorHAnsi"/>
          <w:sz w:val="26"/>
          <w:szCs w:val="26"/>
        </w:rPr>
      </w:pPr>
      <w:r w:rsidRPr="00FF015A">
        <w:rPr>
          <w:rStyle w:val="Textoennegrita"/>
          <w:rFonts w:asciiTheme="minorHAnsi" w:hAnsiTheme="minorHAnsi" w:cstheme="minorHAnsi"/>
          <w:sz w:val="26"/>
          <w:szCs w:val="26"/>
        </w:rPr>
        <w:t xml:space="preserve">Semana </w:t>
      </w:r>
      <w:r w:rsidR="00E46928">
        <w:rPr>
          <w:rStyle w:val="Textoennegrita"/>
          <w:rFonts w:asciiTheme="minorHAnsi" w:hAnsiTheme="minorHAnsi" w:cstheme="minorHAnsi"/>
          <w:sz w:val="26"/>
          <w:szCs w:val="26"/>
        </w:rPr>
        <w:t>3</w:t>
      </w:r>
      <w:r w:rsidRPr="00FF015A">
        <w:rPr>
          <w:rStyle w:val="Textoennegrita"/>
          <w:rFonts w:asciiTheme="minorHAnsi" w:hAnsiTheme="minorHAnsi" w:cstheme="minorHAnsi"/>
          <w:sz w:val="26"/>
          <w:szCs w:val="26"/>
        </w:rPr>
        <w:t xml:space="preserve"> (</w:t>
      </w:r>
      <w:r w:rsidR="00842865">
        <w:rPr>
          <w:rStyle w:val="Textoennegrita"/>
          <w:rFonts w:asciiTheme="minorHAnsi" w:hAnsiTheme="minorHAnsi" w:cstheme="minorHAnsi"/>
          <w:sz w:val="26"/>
          <w:szCs w:val="26"/>
        </w:rPr>
        <w:t>18</w:t>
      </w:r>
      <w:r w:rsidRPr="00FF015A">
        <w:rPr>
          <w:rStyle w:val="Textoennegrita"/>
          <w:rFonts w:asciiTheme="minorHAnsi" w:hAnsiTheme="minorHAnsi" w:cstheme="minorHAnsi"/>
          <w:sz w:val="26"/>
          <w:szCs w:val="26"/>
        </w:rPr>
        <w:t>–</w:t>
      </w:r>
      <w:r w:rsidR="00842865">
        <w:rPr>
          <w:rStyle w:val="Textoennegrita"/>
          <w:rFonts w:asciiTheme="minorHAnsi" w:hAnsiTheme="minorHAnsi" w:cstheme="minorHAnsi"/>
          <w:sz w:val="26"/>
          <w:szCs w:val="26"/>
        </w:rPr>
        <w:t>2</w:t>
      </w:r>
      <w:r w:rsidR="00C51092">
        <w:rPr>
          <w:rStyle w:val="Textoennegrita"/>
          <w:rFonts w:asciiTheme="minorHAnsi" w:hAnsiTheme="minorHAnsi" w:cstheme="minorHAnsi"/>
          <w:sz w:val="26"/>
          <w:szCs w:val="26"/>
        </w:rPr>
        <w:t>4</w:t>
      </w:r>
      <w:r w:rsidRPr="00FF015A">
        <w:rPr>
          <w:rStyle w:val="Textoennegrita"/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FF015A">
        <w:rPr>
          <w:rStyle w:val="Textoennegrita"/>
          <w:rFonts w:asciiTheme="minorHAnsi" w:hAnsiTheme="minorHAnsi" w:cstheme="minorHAnsi"/>
          <w:sz w:val="26"/>
          <w:szCs w:val="26"/>
        </w:rPr>
        <w:t>ago</w:t>
      </w:r>
      <w:proofErr w:type="spellEnd"/>
      <w:r w:rsidRPr="00FF015A">
        <w:rPr>
          <w:rStyle w:val="Textoennegrita"/>
          <w:rFonts w:asciiTheme="minorHAnsi" w:hAnsiTheme="minorHAnsi" w:cstheme="minorHAnsi"/>
          <w:sz w:val="26"/>
          <w:szCs w:val="26"/>
        </w:rPr>
        <w:t>)</w:t>
      </w:r>
    </w:p>
    <w:p w14:paraId="2A2D5AA8" w14:textId="4B5BF97F" w:rsidR="00FF015A" w:rsidRPr="00FF015A" w:rsidRDefault="00FF015A" w:rsidP="00FF015A">
      <w:pPr>
        <w:pStyle w:val="NormalWeb"/>
        <w:numPr>
          <w:ilvl w:val="0"/>
          <w:numId w:val="14"/>
        </w:numPr>
        <w:tabs>
          <w:tab w:val="clear" w:pos="720"/>
          <w:tab w:val="num" w:pos="2060"/>
        </w:tabs>
        <w:ind w:left="2060"/>
        <w:rPr>
          <w:rFonts w:asciiTheme="minorHAnsi" w:hAnsiTheme="minorHAnsi" w:cstheme="minorHAnsi"/>
          <w:sz w:val="26"/>
          <w:szCs w:val="26"/>
        </w:rPr>
      </w:pPr>
      <w:r w:rsidRPr="00FF015A">
        <w:rPr>
          <w:rFonts w:asciiTheme="minorHAnsi" w:hAnsiTheme="minorHAnsi" w:cstheme="minorHAnsi"/>
          <w:sz w:val="26"/>
          <w:szCs w:val="26"/>
        </w:rPr>
        <w:t>Revisión y compilación de fuentes de datos (precios históricos nacionales e internacionales, TRM, datos climáticos).</w:t>
      </w:r>
    </w:p>
    <w:p w14:paraId="56D9EF44" w14:textId="60446077" w:rsidR="00FF015A" w:rsidRPr="00FF015A" w:rsidRDefault="00FF015A" w:rsidP="00FF015A">
      <w:pPr>
        <w:pStyle w:val="NormalWeb"/>
        <w:numPr>
          <w:ilvl w:val="0"/>
          <w:numId w:val="15"/>
        </w:numPr>
        <w:tabs>
          <w:tab w:val="clear" w:pos="720"/>
          <w:tab w:val="num" w:pos="2060"/>
        </w:tabs>
        <w:ind w:left="2060"/>
        <w:rPr>
          <w:rFonts w:asciiTheme="minorHAnsi" w:hAnsiTheme="minorHAnsi" w:cstheme="minorHAnsi"/>
          <w:sz w:val="26"/>
          <w:szCs w:val="26"/>
        </w:rPr>
      </w:pPr>
      <w:r w:rsidRPr="00FF015A">
        <w:rPr>
          <w:rFonts w:asciiTheme="minorHAnsi" w:hAnsiTheme="minorHAnsi" w:cstheme="minorHAnsi"/>
          <w:sz w:val="26"/>
          <w:szCs w:val="26"/>
        </w:rPr>
        <w:t>Análisis exploratorio de datos, identificación de estacionalidad y rupturas estructurales</w:t>
      </w:r>
      <w:r w:rsidR="00140B92">
        <w:rPr>
          <w:rFonts w:asciiTheme="minorHAnsi" w:hAnsiTheme="minorHAnsi" w:cstheme="minorHAnsi"/>
          <w:sz w:val="26"/>
          <w:szCs w:val="26"/>
        </w:rPr>
        <w:t xml:space="preserve"> significativas</w:t>
      </w:r>
      <w:r w:rsidRPr="00FF015A">
        <w:rPr>
          <w:rFonts w:asciiTheme="minorHAnsi" w:hAnsiTheme="minorHAnsi" w:cstheme="minorHAnsi"/>
          <w:sz w:val="26"/>
          <w:szCs w:val="26"/>
        </w:rPr>
        <w:t>; selección de variables explicativas.</w:t>
      </w:r>
    </w:p>
    <w:p w14:paraId="01BCF67F" w14:textId="77777777" w:rsidR="00FF015A" w:rsidRPr="00FF015A" w:rsidRDefault="00FF015A" w:rsidP="00FF015A">
      <w:pPr>
        <w:pStyle w:val="NormalWeb"/>
        <w:ind w:left="1340"/>
        <w:rPr>
          <w:rFonts w:asciiTheme="minorHAnsi" w:hAnsiTheme="minorHAnsi" w:cstheme="minorHAnsi"/>
          <w:sz w:val="26"/>
          <w:szCs w:val="26"/>
        </w:rPr>
      </w:pPr>
      <w:r w:rsidRPr="00FF015A">
        <w:rPr>
          <w:rStyle w:val="Textoennegrita"/>
          <w:rFonts w:asciiTheme="minorHAnsi" w:hAnsiTheme="minorHAnsi" w:cstheme="minorHAnsi"/>
          <w:sz w:val="26"/>
          <w:szCs w:val="26"/>
        </w:rPr>
        <w:t xml:space="preserve">Semanas 4–5 (25 </w:t>
      </w:r>
      <w:proofErr w:type="spellStart"/>
      <w:r w:rsidRPr="00FF015A">
        <w:rPr>
          <w:rStyle w:val="Textoennegrita"/>
          <w:rFonts w:asciiTheme="minorHAnsi" w:hAnsiTheme="minorHAnsi" w:cstheme="minorHAnsi"/>
          <w:sz w:val="26"/>
          <w:szCs w:val="26"/>
        </w:rPr>
        <w:t>ago</w:t>
      </w:r>
      <w:proofErr w:type="spellEnd"/>
      <w:r w:rsidRPr="00FF015A">
        <w:rPr>
          <w:rStyle w:val="Textoennegrita"/>
          <w:rFonts w:asciiTheme="minorHAnsi" w:hAnsiTheme="minorHAnsi" w:cstheme="minorHAnsi"/>
          <w:sz w:val="26"/>
          <w:szCs w:val="26"/>
        </w:rPr>
        <w:t xml:space="preserve">–7 </w:t>
      </w:r>
      <w:proofErr w:type="spellStart"/>
      <w:r w:rsidRPr="00FF015A">
        <w:rPr>
          <w:rStyle w:val="Textoennegrita"/>
          <w:rFonts w:asciiTheme="minorHAnsi" w:hAnsiTheme="minorHAnsi" w:cstheme="minorHAnsi"/>
          <w:sz w:val="26"/>
          <w:szCs w:val="26"/>
        </w:rPr>
        <w:t>sep</w:t>
      </w:r>
      <w:proofErr w:type="spellEnd"/>
      <w:r w:rsidRPr="00FF015A">
        <w:rPr>
          <w:rStyle w:val="Textoennegrita"/>
          <w:rFonts w:asciiTheme="minorHAnsi" w:hAnsiTheme="minorHAnsi" w:cstheme="minorHAnsi"/>
          <w:sz w:val="26"/>
          <w:szCs w:val="26"/>
        </w:rPr>
        <w:t>)</w:t>
      </w:r>
    </w:p>
    <w:p w14:paraId="4949241A" w14:textId="1C710AF9" w:rsidR="00FF015A" w:rsidRPr="00FF015A" w:rsidRDefault="00FF015A" w:rsidP="00FF015A">
      <w:pPr>
        <w:pStyle w:val="NormalWeb"/>
        <w:numPr>
          <w:ilvl w:val="0"/>
          <w:numId w:val="16"/>
        </w:numPr>
        <w:tabs>
          <w:tab w:val="clear" w:pos="720"/>
          <w:tab w:val="num" w:pos="2060"/>
        </w:tabs>
        <w:ind w:left="2060"/>
        <w:rPr>
          <w:rFonts w:asciiTheme="minorHAnsi" w:hAnsiTheme="minorHAnsi" w:cstheme="minorHAnsi"/>
          <w:sz w:val="26"/>
          <w:szCs w:val="26"/>
        </w:rPr>
      </w:pPr>
      <w:r w:rsidRPr="00FF015A">
        <w:rPr>
          <w:rFonts w:asciiTheme="minorHAnsi" w:hAnsiTheme="minorHAnsi" w:cstheme="minorHAnsi"/>
          <w:sz w:val="26"/>
          <w:szCs w:val="26"/>
        </w:rPr>
        <w:t>Implementación de modelos b</w:t>
      </w:r>
      <w:r w:rsidR="003B270A">
        <w:rPr>
          <w:rFonts w:asciiTheme="minorHAnsi" w:hAnsiTheme="minorHAnsi" w:cstheme="minorHAnsi"/>
          <w:sz w:val="26"/>
          <w:szCs w:val="26"/>
        </w:rPr>
        <w:t>ásicos</w:t>
      </w:r>
      <w:r w:rsidRPr="00FF015A">
        <w:rPr>
          <w:rFonts w:asciiTheme="minorHAnsi" w:hAnsiTheme="minorHAnsi" w:cstheme="minorHAnsi"/>
          <w:sz w:val="26"/>
          <w:szCs w:val="26"/>
        </w:rPr>
        <w:t>: ARIMA/SARIMA y SARIMAX</w:t>
      </w:r>
      <w:r w:rsidR="003B270A">
        <w:rPr>
          <w:rFonts w:asciiTheme="minorHAnsi" w:hAnsiTheme="minorHAnsi" w:cstheme="minorHAnsi"/>
          <w:sz w:val="26"/>
          <w:szCs w:val="26"/>
        </w:rPr>
        <w:t>.</w:t>
      </w:r>
    </w:p>
    <w:p w14:paraId="15FADB9B" w14:textId="77777777" w:rsidR="00FF015A" w:rsidRPr="00FF015A" w:rsidRDefault="00FF015A" w:rsidP="00FF015A">
      <w:pPr>
        <w:pStyle w:val="NormalWeb"/>
        <w:ind w:left="1340"/>
        <w:rPr>
          <w:rFonts w:asciiTheme="minorHAnsi" w:hAnsiTheme="minorHAnsi" w:cstheme="minorHAnsi"/>
          <w:sz w:val="26"/>
          <w:szCs w:val="26"/>
        </w:rPr>
      </w:pPr>
      <w:r w:rsidRPr="00FF015A">
        <w:rPr>
          <w:rStyle w:val="Textoennegrita"/>
          <w:rFonts w:asciiTheme="minorHAnsi" w:hAnsiTheme="minorHAnsi" w:cstheme="minorHAnsi"/>
          <w:sz w:val="26"/>
          <w:szCs w:val="26"/>
        </w:rPr>
        <w:t xml:space="preserve">Semanas 6–7 (8–21 </w:t>
      </w:r>
      <w:proofErr w:type="spellStart"/>
      <w:r w:rsidRPr="00FF015A">
        <w:rPr>
          <w:rStyle w:val="Textoennegrita"/>
          <w:rFonts w:asciiTheme="minorHAnsi" w:hAnsiTheme="minorHAnsi" w:cstheme="minorHAnsi"/>
          <w:sz w:val="26"/>
          <w:szCs w:val="26"/>
        </w:rPr>
        <w:t>sep</w:t>
      </w:r>
      <w:proofErr w:type="spellEnd"/>
      <w:r w:rsidRPr="00FF015A">
        <w:rPr>
          <w:rStyle w:val="Textoennegrita"/>
          <w:rFonts w:asciiTheme="minorHAnsi" w:hAnsiTheme="minorHAnsi" w:cstheme="minorHAnsi"/>
          <w:sz w:val="26"/>
          <w:szCs w:val="26"/>
        </w:rPr>
        <w:t>)</w:t>
      </w:r>
    </w:p>
    <w:p w14:paraId="53C791D7" w14:textId="7E05123D" w:rsidR="00FF015A" w:rsidRPr="00FF015A" w:rsidRDefault="00FF015A" w:rsidP="00FF015A">
      <w:pPr>
        <w:pStyle w:val="NormalWeb"/>
        <w:numPr>
          <w:ilvl w:val="0"/>
          <w:numId w:val="17"/>
        </w:numPr>
        <w:tabs>
          <w:tab w:val="clear" w:pos="720"/>
          <w:tab w:val="num" w:pos="2060"/>
        </w:tabs>
        <w:ind w:left="2060"/>
        <w:rPr>
          <w:rFonts w:asciiTheme="minorHAnsi" w:hAnsiTheme="minorHAnsi" w:cstheme="minorHAnsi"/>
          <w:sz w:val="26"/>
          <w:szCs w:val="26"/>
        </w:rPr>
      </w:pPr>
      <w:r w:rsidRPr="00FF015A">
        <w:rPr>
          <w:rFonts w:asciiTheme="minorHAnsi" w:hAnsiTheme="minorHAnsi" w:cstheme="minorHAnsi"/>
          <w:sz w:val="26"/>
          <w:szCs w:val="26"/>
        </w:rPr>
        <w:t xml:space="preserve">Implementación </w:t>
      </w:r>
      <w:r w:rsidR="00096A09">
        <w:rPr>
          <w:rFonts w:asciiTheme="minorHAnsi" w:hAnsiTheme="minorHAnsi" w:cstheme="minorHAnsi"/>
          <w:sz w:val="26"/>
          <w:szCs w:val="26"/>
        </w:rPr>
        <w:t xml:space="preserve">modelos multivariados: </w:t>
      </w:r>
      <w:r w:rsidRPr="00FF015A">
        <w:rPr>
          <w:rFonts w:asciiTheme="minorHAnsi" w:hAnsiTheme="minorHAnsi" w:cstheme="minorHAnsi"/>
          <w:sz w:val="26"/>
          <w:szCs w:val="26"/>
        </w:rPr>
        <w:t>VAR/BVAR y modelos de espacio de estados</w:t>
      </w:r>
      <w:r w:rsidR="00096A09">
        <w:rPr>
          <w:rFonts w:asciiTheme="minorHAnsi" w:hAnsiTheme="minorHAnsi" w:cstheme="minorHAnsi"/>
          <w:sz w:val="26"/>
          <w:szCs w:val="26"/>
        </w:rPr>
        <w:t>.</w:t>
      </w:r>
    </w:p>
    <w:p w14:paraId="2A32B85A" w14:textId="0000F712" w:rsidR="00FF015A" w:rsidRPr="00FF015A" w:rsidRDefault="00FF015A" w:rsidP="00FF015A">
      <w:pPr>
        <w:pStyle w:val="NormalWeb"/>
        <w:ind w:left="1340"/>
        <w:rPr>
          <w:rFonts w:asciiTheme="minorHAnsi" w:hAnsiTheme="minorHAnsi" w:cstheme="minorHAnsi"/>
          <w:sz w:val="26"/>
          <w:szCs w:val="26"/>
        </w:rPr>
      </w:pPr>
      <w:r w:rsidRPr="00FF015A">
        <w:rPr>
          <w:rStyle w:val="Textoennegrita"/>
          <w:rFonts w:asciiTheme="minorHAnsi" w:hAnsiTheme="minorHAnsi" w:cstheme="minorHAnsi"/>
          <w:sz w:val="26"/>
          <w:szCs w:val="26"/>
        </w:rPr>
        <w:t>Semanas 8–9 (22–</w:t>
      </w:r>
      <w:r w:rsidR="007A118C">
        <w:rPr>
          <w:rStyle w:val="Textoennegrita"/>
          <w:rFonts w:asciiTheme="minorHAnsi" w:hAnsiTheme="minorHAnsi" w:cstheme="minorHAnsi"/>
          <w:sz w:val="26"/>
          <w:szCs w:val="26"/>
        </w:rPr>
        <w:t>2</w:t>
      </w:r>
      <w:r w:rsidRPr="00FF015A">
        <w:rPr>
          <w:rStyle w:val="Textoennegrita"/>
          <w:rFonts w:asciiTheme="minorHAnsi" w:hAnsiTheme="minorHAnsi" w:cstheme="minorHAnsi"/>
          <w:sz w:val="26"/>
          <w:szCs w:val="26"/>
        </w:rPr>
        <w:t xml:space="preserve">5 </w:t>
      </w:r>
      <w:proofErr w:type="spellStart"/>
      <w:r w:rsidR="002314DD">
        <w:rPr>
          <w:rStyle w:val="Textoennegrita"/>
          <w:rFonts w:asciiTheme="minorHAnsi" w:hAnsiTheme="minorHAnsi" w:cstheme="minorHAnsi"/>
          <w:sz w:val="26"/>
          <w:szCs w:val="26"/>
        </w:rPr>
        <w:t>sep</w:t>
      </w:r>
      <w:proofErr w:type="spellEnd"/>
      <w:r w:rsidR="002314DD">
        <w:rPr>
          <w:rStyle w:val="Textoennegrita"/>
          <w:rFonts w:asciiTheme="minorHAnsi" w:hAnsiTheme="minorHAnsi" w:cstheme="minorHAnsi"/>
          <w:sz w:val="26"/>
          <w:szCs w:val="26"/>
        </w:rPr>
        <w:t>,</w:t>
      </w:r>
      <w:r w:rsidR="007A118C">
        <w:rPr>
          <w:rStyle w:val="Textoennegrita"/>
          <w:rFonts w:asciiTheme="minorHAnsi" w:hAnsiTheme="minorHAnsi" w:cstheme="minorHAnsi"/>
          <w:sz w:val="26"/>
          <w:szCs w:val="26"/>
        </w:rPr>
        <w:t xml:space="preserve"> semana de receso</w:t>
      </w:r>
      <w:r w:rsidR="002314DD">
        <w:rPr>
          <w:rStyle w:val="Textoennegrita"/>
          <w:rFonts w:asciiTheme="minorHAnsi" w:hAnsiTheme="minorHAnsi" w:cstheme="minorHAnsi"/>
          <w:sz w:val="26"/>
          <w:szCs w:val="26"/>
        </w:rPr>
        <w:t>, 6-12 oct</w:t>
      </w:r>
      <w:r w:rsidRPr="00FF015A">
        <w:rPr>
          <w:rStyle w:val="Textoennegrita"/>
          <w:rFonts w:asciiTheme="minorHAnsi" w:hAnsiTheme="minorHAnsi" w:cstheme="minorHAnsi"/>
          <w:sz w:val="26"/>
          <w:szCs w:val="26"/>
        </w:rPr>
        <w:t>)</w:t>
      </w:r>
    </w:p>
    <w:p w14:paraId="76D726F7" w14:textId="2FBBE9BE" w:rsidR="00FF015A" w:rsidRPr="00FF015A" w:rsidRDefault="00FF015A" w:rsidP="00FF015A">
      <w:pPr>
        <w:pStyle w:val="NormalWeb"/>
        <w:numPr>
          <w:ilvl w:val="0"/>
          <w:numId w:val="18"/>
        </w:numPr>
        <w:tabs>
          <w:tab w:val="clear" w:pos="720"/>
          <w:tab w:val="num" w:pos="2060"/>
        </w:tabs>
        <w:ind w:left="2060"/>
        <w:rPr>
          <w:rFonts w:asciiTheme="minorHAnsi" w:hAnsiTheme="minorHAnsi" w:cstheme="minorHAnsi"/>
          <w:sz w:val="26"/>
          <w:szCs w:val="26"/>
        </w:rPr>
      </w:pPr>
      <w:r w:rsidRPr="00FF015A">
        <w:rPr>
          <w:rFonts w:asciiTheme="minorHAnsi" w:hAnsiTheme="minorHAnsi" w:cstheme="minorHAnsi"/>
          <w:sz w:val="26"/>
          <w:szCs w:val="26"/>
        </w:rPr>
        <w:t>Implementación de modelos ML</w:t>
      </w:r>
      <w:r w:rsidR="00BE5EB4">
        <w:rPr>
          <w:rFonts w:asciiTheme="minorHAnsi" w:hAnsiTheme="minorHAnsi" w:cstheme="minorHAnsi"/>
          <w:sz w:val="26"/>
          <w:szCs w:val="26"/>
        </w:rPr>
        <w:t>:</w:t>
      </w:r>
      <w:r w:rsidRPr="00FF015A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FF015A">
        <w:rPr>
          <w:rFonts w:asciiTheme="minorHAnsi" w:hAnsiTheme="minorHAnsi" w:cstheme="minorHAnsi"/>
          <w:sz w:val="26"/>
          <w:szCs w:val="26"/>
        </w:rPr>
        <w:t>XGBoost</w:t>
      </w:r>
      <w:proofErr w:type="spellEnd"/>
      <w:r w:rsidRPr="00FF015A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FF015A">
        <w:rPr>
          <w:rFonts w:asciiTheme="minorHAnsi" w:hAnsiTheme="minorHAnsi" w:cstheme="minorHAnsi"/>
          <w:sz w:val="26"/>
          <w:szCs w:val="26"/>
        </w:rPr>
        <w:t>Random</w:t>
      </w:r>
      <w:proofErr w:type="spellEnd"/>
      <w:r w:rsidRPr="00FF015A">
        <w:rPr>
          <w:rFonts w:asciiTheme="minorHAnsi" w:hAnsiTheme="minorHAnsi" w:cstheme="minorHAnsi"/>
          <w:sz w:val="26"/>
          <w:szCs w:val="26"/>
        </w:rPr>
        <w:t xml:space="preserve"> Forest</w:t>
      </w:r>
      <w:r w:rsidR="00460CB8">
        <w:rPr>
          <w:rFonts w:asciiTheme="minorHAnsi" w:hAnsiTheme="minorHAnsi" w:cstheme="minorHAnsi"/>
          <w:sz w:val="26"/>
          <w:szCs w:val="26"/>
        </w:rPr>
        <w:t>, LSTM</w:t>
      </w:r>
      <w:r w:rsidR="00BE5EB4">
        <w:rPr>
          <w:rFonts w:asciiTheme="minorHAnsi" w:hAnsiTheme="minorHAnsi" w:cstheme="minorHAnsi"/>
          <w:sz w:val="26"/>
          <w:szCs w:val="26"/>
        </w:rPr>
        <w:t>.</w:t>
      </w:r>
    </w:p>
    <w:p w14:paraId="36FEBC81" w14:textId="58E9C71B" w:rsidR="00FF015A" w:rsidRPr="00FF015A" w:rsidRDefault="00FF015A" w:rsidP="00FF015A">
      <w:pPr>
        <w:pStyle w:val="NormalWeb"/>
        <w:ind w:left="1340"/>
        <w:rPr>
          <w:rFonts w:asciiTheme="minorHAnsi" w:hAnsiTheme="minorHAnsi" w:cstheme="minorHAnsi"/>
          <w:sz w:val="26"/>
          <w:szCs w:val="26"/>
        </w:rPr>
      </w:pPr>
      <w:r w:rsidRPr="00FF015A">
        <w:rPr>
          <w:rStyle w:val="Textoennegrita"/>
          <w:rFonts w:asciiTheme="minorHAnsi" w:hAnsiTheme="minorHAnsi" w:cstheme="minorHAnsi"/>
          <w:sz w:val="26"/>
          <w:szCs w:val="26"/>
        </w:rPr>
        <w:t>Semanas 10–11 (</w:t>
      </w:r>
      <w:r w:rsidR="00BA3FD7">
        <w:rPr>
          <w:rStyle w:val="Textoennegrita"/>
          <w:rFonts w:asciiTheme="minorHAnsi" w:hAnsiTheme="minorHAnsi" w:cstheme="minorHAnsi"/>
          <w:sz w:val="26"/>
          <w:szCs w:val="26"/>
        </w:rPr>
        <w:t>13</w:t>
      </w:r>
      <w:r w:rsidRPr="00FF015A">
        <w:rPr>
          <w:rStyle w:val="Textoennegrita"/>
          <w:rFonts w:asciiTheme="minorHAnsi" w:hAnsiTheme="minorHAnsi" w:cstheme="minorHAnsi"/>
          <w:sz w:val="26"/>
          <w:szCs w:val="26"/>
        </w:rPr>
        <w:t>–</w:t>
      </w:r>
      <w:r w:rsidR="00BA3FD7">
        <w:rPr>
          <w:rStyle w:val="Textoennegrita"/>
          <w:rFonts w:asciiTheme="minorHAnsi" w:hAnsiTheme="minorHAnsi" w:cstheme="minorHAnsi"/>
          <w:sz w:val="26"/>
          <w:szCs w:val="26"/>
        </w:rPr>
        <w:t>26</w:t>
      </w:r>
      <w:r w:rsidRPr="00FF015A">
        <w:rPr>
          <w:rStyle w:val="Textoennegrita"/>
          <w:rFonts w:asciiTheme="minorHAnsi" w:hAnsiTheme="minorHAnsi" w:cstheme="minorHAnsi"/>
          <w:sz w:val="26"/>
          <w:szCs w:val="26"/>
        </w:rPr>
        <w:t xml:space="preserve"> oct)</w:t>
      </w:r>
    </w:p>
    <w:p w14:paraId="46957D6C" w14:textId="4C10F71A" w:rsidR="00BA3FD7" w:rsidRDefault="00C93AF3" w:rsidP="00FF015A">
      <w:pPr>
        <w:pStyle w:val="NormalWeb"/>
        <w:numPr>
          <w:ilvl w:val="0"/>
          <w:numId w:val="19"/>
        </w:numPr>
        <w:tabs>
          <w:tab w:val="clear" w:pos="720"/>
          <w:tab w:val="num" w:pos="2060"/>
        </w:tabs>
        <w:ind w:left="20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Comparativa y selección de modelos.</w:t>
      </w:r>
    </w:p>
    <w:p w14:paraId="2A51F986" w14:textId="5C18FF77" w:rsidR="00C93AF3" w:rsidRDefault="00FF015A" w:rsidP="00FF015A">
      <w:pPr>
        <w:pStyle w:val="NormalWeb"/>
        <w:numPr>
          <w:ilvl w:val="0"/>
          <w:numId w:val="19"/>
        </w:numPr>
        <w:tabs>
          <w:tab w:val="clear" w:pos="720"/>
          <w:tab w:val="num" w:pos="2060"/>
        </w:tabs>
        <w:ind w:left="2060"/>
        <w:rPr>
          <w:rFonts w:asciiTheme="minorHAnsi" w:hAnsiTheme="minorHAnsi" w:cstheme="minorHAnsi"/>
          <w:sz w:val="26"/>
          <w:szCs w:val="26"/>
        </w:rPr>
      </w:pPr>
      <w:r w:rsidRPr="00FF015A">
        <w:rPr>
          <w:rFonts w:asciiTheme="minorHAnsi" w:hAnsiTheme="minorHAnsi" w:cstheme="minorHAnsi"/>
          <w:sz w:val="26"/>
          <w:szCs w:val="26"/>
        </w:rPr>
        <w:t>Construcción de bandas/intervalos de predicción</w:t>
      </w:r>
      <w:r w:rsidR="00C93AF3">
        <w:rPr>
          <w:rFonts w:asciiTheme="minorHAnsi" w:hAnsiTheme="minorHAnsi" w:cstheme="minorHAnsi"/>
          <w:sz w:val="26"/>
          <w:szCs w:val="26"/>
        </w:rPr>
        <w:t>.</w:t>
      </w:r>
    </w:p>
    <w:p w14:paraId="6592748E" w14:textId="25DE4C11" w:rsidR="00FF015A" w:rsidRPr="00FF015A" w:rsidRDefault="00C93AF3" w:rsidP="00FF015A">
      <w:pPr>
        <w:pStyle w:val="NormalWeb"/>
        <w:numPr>
          <w:ilvl w:val="0"/>
          <w:numId w:val="19"/>
        </w:numPr>
        <w:tabs>
          <w:tab w:val="clear" w:pos="720"/>
          <w:tab w:val="num" w:pos="2060"/>
        </w:tabs>
        <w:ind w:left="20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E</w:t>
      </w:r>
      <w:r w:rsidR="00FF015A" w:rsidRPr="00FF015A">
        <w:rPr>
          <w:rFonts w:asciiTheme="minorHAnsi" w:hAnsiTheme="minorHAnsi" w:cstheme="minorHAnsi"/>
          <w:sz w:val="26"/>
          <w:szCs w:val="26"/>
        </w:rPr>
        <w:t>valuación de calibración.</w:t>
      </w:r>
    </w:p>
    <w:p w14:paraId="3E8E67AB" w14:textId="7325518F" w:rsidR="00FF015A" w:rsidRPr="00FF015A" w:rsidRDefault="00FF015A" w:rsidP="00FF015A">
      <w:pPr>
        <w:pStyle w:val="NormalWeb"/>
        <w:ind w:left="1340"/>
        <w:rPr>
          <w:rFonts w:asciiTheme="minorHAnsi" w:hAnsiTheme="minorHAnsi" w:cstheme="minorHAnsi"/>
          <w:sz w:val="26"/>
          <w:szCs w:val="26"/>
        </w:rPr>
      </w:pPr>
      <w:r w:rsidRPr="00FF015A">
        <w:rPr>
          <w:rStyle w:val="Textoennegrita"/>
          <w:rFonts w:asciiTheme="minorHAnsi" w:hAnsiTheme="minorHAnsi" w:cstheme="minorHAnsi"/>
          <w:sz w:val="26"/>
          <w:szCs w:val="26"/>
        </w:rPr>
        <w:t>Semanas 12–13 (2</w:t>
      </w:r>
      <w:r w:rsidR="004004DC">
        <w:rPr>
          <w:rStyle w:val="Textoennegrita"/>
          <w:rFonts w:asciiTheme="minorHAnsi" w:hAnsiTheme="minorHAnsi" w:cstheme="minorHAnsi"/>
          <w:sz w:val="26"/>
          <w:szCs w:val="26"/>
        </w:rPr>
        <w:t>7</w:t>
      </w:r>
      <w:r w:rsidRPr="00FF015A">
        <w:rPr>
          <w:rStyle w:val="Textoennegrita"/>
          <w:rFonts w:asciiTheme="minorHAnsi" w:hAnsiTheme="minorHAnsi" w:cstheme="minorHAnsi"/>
          <w:sz w:val="26"/>
          <w:szCs w:val="26"/>
        </w:rPr>
        <w:t xml:space="preserve"> oct–</w:t>
      </w:r>
      <w:r w:rsidR="004004DC">
        <w:rPr>
          <w:rStyle w:val="Textoennegrita"/>
          <w:rFonts w:asciiTheme="minorHAnsi" w:hAnsiTheme="minorHAnsi" w:cstheme="minorHAnsi"/>
          <w:sz w:val="26"/>
          <w:szCs w:val="26"/>
        </w:rPr>
        <w:t>9</w:t>
      </w:r>
      <w:r w:rsidRPr="00FF015A">
        <w:rPr>
          <w:rStyle w:val="Textoennegrita"/>
          <w:rFonts w:asciiTheme="minorHAnsi" w:hAnsiTheme="minorHAnsi" w:cstheme="minorHAnsi"/>
          <w:sz w:val="26"/>
          <w:szCs w:val="26"/>
        </w:rPr>
        <w:t xml:space="preserve"> nov)</w:t>
      </w:r>
    </w:p>
    <w:p w14:paraId="60782BE5" w14:textId="5D1C9578" w:rsidR="004004DC" w:rsidRDefault="00FF015A" w:rsidP="00FF015A">
      <w:pPr>
        <w:pStyle w:val="NormalWeb"/>
        <w:numPr>
          <w:ilvl w:val="0"/>
          <w:numId w:val="20"/>
        </w:numPr>
        <w:tabs>
          <w:tab w:val="clear" w:pos="720"/>
          <w:tab w:val="num" w:pos="2060"/>
        </w:tabs>
        <w:ind w:left="2060"/>
        <w:rPr>
          <w:rFonts w:asciiTheme="minorHAnsi" w:hAnsiTheme="minorHAnsi" w:cstheme="minorHAnsi"/>
          <w:sz w:val="26"/>
          <w:szCs w:val="26"/>
        </w:rPr>
      </w:pPr>
      <w:proofErr w:type="spellStart"/>
      <w:r w:rsidRPr="00BC3492">
        <w:rPr>
          <w:rFonts w:asciiTheme="minorHAnsi" w:hAnsiTheme="minorHAnsi" w:cstheme="minorHAnsi"/>
          <w:i/>
          <w:iCs/>
          <w:sz w:val="26"/>
          <w:szCs w:val="26"/>
        </w:rPr>
        <w:t>Backtesting</w:t>
      </w:r>
      <w:proofErr w:type="spellEnd"/>
      <w:r w:rsidRPr="00FF015A">
        <w:rPr>
          <w:rFonts w:asciiTheme="minorHAnsi" w:hAnsiTheme="minorHAnsi" w:cstheme="minorHAnsi"/>
          <w:sz w:val="26"/>
          <w:szCs w:val="26"/>
        </w:rPr>
        <w:t xml:space="preserve"> intensivo y pruebas estadísticas</w:t>
      </w:r>
      <w:r w:rsidR="00BC3492">
        <w:rPr>
          <w:rFonts w:asciiTheme="minorHAnsi" w:hAnsiTheme="minorHAnsi" w:cstheme="minorHAnsi"/>
          <w:sz w:val="26"/>
          <w:szCs w:val="26"/>
        </w:rPr>
        <w:t xml:space="preserve"> relevantes.</w:t>
      </w:r>
    </w:p>
    <w:p w14:paraId="782BDD2A" w14:textId="1AE0A657" w:rsidR="00FF015A" w:rsidRPr="00FF015A" w:rsidRDefault="00FF015A" w:rsidP="00FF015A">
      <w:pPr>
        <w:pStyle w:val="NormalWeb"/>
        <w:numPr>
          <w:ilvl w:val="0"/>
          <w:numId w:val="20"/>
        </w:numPr>
        <w:tabs>
          <w:tab w:val="clear" w:pos="720"/>
          <w:tab w:val="num" w:pos="2060"/>
        </w:tabs>
        <w:ind w:left="2060"/>
        <w:rPr>
          <w:rFonts w:asciiTheme="minorHAnsi" w:hAnsiTheme="minorHAnsi" w:cstheme="minorHAnsi"/>
          <w:sz w:val="26"/>
          <w:szCs w:val="26"/>
        </w:rPr>
      </w:pPr>
      <w:r w:rsidRPr="00FF015A">
        <w:rPr>
          <w:rFonts w:asciiTheme="minorHAnsi" w:hAnsiTheme="minorHAnsi" w:cstheme="minorHAnsi"/>
          <w:sz w:val="26"/>
          <w:szCs w:val="26"/>
        </w:rPr>
        <w:t>Diseño de políticas de decisión.</w:t>
      </w:r>
    </w:p>
    <w:p w14:paraId="45D0907D" w14:textId="70162FBE" w:rsidR="00FF015A" w:rsidRPr="00FF015A" w:rsidRDefault="00FF015A" w:rsidP="00FF015A">
      <w:pPr>
        <w:pStyle w:val="NormalWeb"/>
        <w:ind w:left="1340"/>
        <w:rPr>
          <w:rFonts w:asciiTheme="minorHAnsi" w:hAnsiTheme="minorHAnsi" w:cstheme="minorHAnsi"/>
          <w:sz w:val="26"/>
          <w:szCs w:val="26"/>
        </w:rPr>
      </w:pPr>
      <w:r w:rsidRPr="00FF015A">
        <w:rPr>
          <w:rStyle w:val="Textoennegrita"/>
          <w:rFonts w:asciiTheme="minorHAnsi" w:hAnsiTheme="minorHAnsi" w:cstheme="minorHAnsi"/>
          <w:sz w:val="26"/>
          <w:szCs w:val="26"/>
        </w:rPr>
        <w:t>Semanas 14–1</w:t>
      </w:r>
      <w:r w:rsidR="00D05250">
        <w:rPr>
          <w:rStyle w:val="Textoennegrita"/>
          <w:rFonts w:asciiTheme="minorHAnsi" w:hAnsiTheme="minorHAnsi" w:cstheme="minorHAnsi"/>
          <w:sz w:val="26"/>
          <w:szCs w:val="26"/>
        </w:rPr>
        <w:t>6</w:t>
      </w:r>
      <w:r w:rsidRPr="00FF015A">
        <w:rPr>
          <w:rStyle w:val="Textoennegrita"/>
          <w:rFonts w:asciiTheme="minorHAnsi" w:hAnsiTheme="minorHAnsi" w:cstheme="minorHAnsi"/>
          <w:sz w:val="26"/>
          <w:szCs w:val="26"/>
        </w:rPr>
        <w:t xml:space="preserve"> (</w:t>
      </w:r>
      <w:r w:rsidR="00F73FA1">
        <w:rPr>
          <w:rStyle w:val="Textoennegrita"/>
          <w:rFonts w:asciiTheme="minorHAnsi" w:hAnsiTheme="minorHAnsi" w:cstheme="minorHAnsi"/>
          <w:sz w:val="26"/>
          <w:szCs w:val="26"/>
        </w:rPr>
        <w:t>10</w:t>
      </w:r>
      <w:r w:rsidRPr="00FF015A">
        <w:rPr>
          <w:rStyle w:val="Textoennegrita"/>
          <w:rFonts w:asciiTheme="minorHAnsi" w:hAnsiTheme="minorHAnsi" w:cstheme="minorHAnsi"/>
          <w:sz w:val="26"/>
          <w:szCs w:val="26"/>
        </w:rPr>
        <w:t>–</w:t>
      </w:r>
      <w:r w:rsidR="00726825">
        <w:rPr>
          <w:rStyle w:val="Textoennegrita"/>
          <w:rFonts w:asciiTheme="minorHAnsi" w:hAnsiTheme="minorHAnsi" w:cstheme="minorHAnsi"/>
          <w:sz w:val="26"/>
          <w:szCs w:val="26"/>
        </w:rPr>
        <w:t>31</w:t>
      </w:r>
      <w:r w:rsidRPr="00FF015A">
        <w:rPr>
          <w:rStyle w:val="Textoennegrita"/>
          <w:rFonts w:asciiTheme="minorHAnsi" w:hAnsiTheme="minorHAnsi" w:cstheme="minorHAnsi"/>
          <w:sz w:val="26"/>
          <w:szCs w:val="26"/>
        </w:rPr>
        <w:t xml:space="preserve"> nov)</w:t>
      </w:r>
    </w:p>
    <w:p w14:paraId="6D43EB8A" w14:textId="15D8AEB5" w:rsidR="00FF015A" w:rsidRPr="00FF015A" w:rsidRDefault="00FF015A" w:rsidP="00FF015A">
      <w:pPr>
        <w:pStyle w:val="NormalWeb"/>
        <w:numPr>
          <w:ilvl w:val="0"/>
          <w:numId w:val="21"/>
        </w:numPr>
        <w:tabs>
          <w:tab w:val="clear" w:pos="720"/>
          <w:tab w:val="num" w:pos="2060"/>
        </w:tabs>
        <w:ind w:left="2060"/>
        <w:rPr>
          <w:rFonts w:asciiTheme="minorHAnsi" w:hAnsiTheme="minorHAnsi" w:cstheme="minorHAnsi"/>
          <w:sz w:val="26"/>
          <w:szCs w:val="26"/>
        </w:rPr>
      </w:pPr>
      <w:r w:rsidRPr="00FF015A">
        <w:rPr>
          <w:rFonts w:asciiTheme="minorHAnsi" w:hAnsiTheme="minorHAnsi" w:cstheme="minorHAnsi"/>
          <w:sz w:val="26"/>
          <w:szCs w:val="26"/>
        </w:rPr>
        <w:t>Afinamiento final del modelo, documentación del código, elaboración de</w:t>
      </w:r>
      <w:r w:rsidR="00F73FA1">
        <w:rPr>
          <w:rFonts w:asciiTheme="minorHAnsi" w:hAnsiTheme="minorHAnsi" w:cstheme="minorHAnsi"/>
          <w:sz w:val="26"/>
          <w:szCs w:val="26"/>
        </w:rPr>
        <w:t xml:space="preserve"> </w:t>
      </w:r>
      <w:r w:rsidRPr="00FF015A">
        <w:rPr>
          <w:rFonts w:asciiTheme="minorHAnsi" w:hAnsiTheme="minorHAnsi" w:cstheme="minorHAnsi"/>
          <w:sz w:val="26"/>
          <w:szCs w:val="26"/>
        </w:rPr>
        <w:t>guía de</w:t>
      </w:r>
      <w:r w:rsidR="00F73FA1">
        <w:rPr>
          <w:rFonts w:asciiTheme="minorHAnsi" w:hAnsiTheme="minorHAnsi" w:cstheme="minorHAnsi"/>
          <w:sz w:val="26"/>
          <w:szCs w:val="26"/>
        </w:rPr>
        <w:t xml:space="preserve"> uso e</w:t>
      </w:r>
      <w:r w:rsidRPr="00FF015A">
        <w:rPr>
          <w:rFonts w:asciiTheme="minorHAnsi" w:hAnsiTheme="minorHAnsi" w:cstheme="minorHAnsi"/>
          <w:sz w:val="26"/>
          <w:szCs w:val="26"/>
        </w:rPr>
        <w:t xml:space="preserve"> implementació</w:t>
      </w:r>
      <w:r w:rsidR="00F73FA1">
        <w:rPr>
          <w:rFonts w:asciiTheme="minorHAnsi" w:hAnsiTheme="minorHAnsi" w:cstheme="minorHAnsi"/>
          <w:sz w:val="26"/>
          <w:szCs w:val="26"/>
        </w:rPr>
        <w:t>n</w:t>
      </w:r>
      <w:r w:rsidRPr="00FF015A">
        <w:rPr>
          <w:rFonts w:asciiTheme="minorHAnsi" w:hAnsiTheme="minorHAnsi" w:cstheme="minorHAnsi"/>
          <w:sz w:val="26"/>
          <w:szCs w:val="26"/>
        </w:rPr>
        <w:t>.</w:t>
      </w:r>
    </w:p>
    <w:p w14:paraId="6F18ECC7" w14:textId="12E4A266" w:rsidR="00C37B2C" w:rsidRPr="00FF015A" w:rsidRDefault="00FF015A" w:rsidP="00FF015A">
      <w:pPr>
        <w:pStyle w:val="NormalWeb"/>
        <w:numPr>
          <w:ilvl w:val="0"/>
          <w:numId w:val="22"/>
        </w:numPr>
        <w:tabs>
          <w:tab w:val="clear" w:pos="720"/>
          <w:tab w:val="num" w:pos="2060"/>
        </w:tabs>
        <w:ind w:left="2060"/>
      </w:pPr>
      <w:r w:rsidRPr="00FF015A">
        <w:rPr>
          <w:rFonts w:asciiTheme="minorHAnsi" w:hAnsiTheme="minorHAnsi" w:cstheme="minorHAnsi"/>
          <w:sz w:val="26"/>
          <w:szCs w:val="26"/>
        </w:rPr>
        <w:t>Redacción final de la tesis, preparación de presentación y defensa; entrega final.</w:t>
      </w:r>
    </w:p>
    <w:p w14:paraId="2A408030" w14:textId="77777777" w:rsidR="00C37B2C" w:rsidRDefault="00C37B2C">
      <w:pPr>
        <w:pStyle w:val="Textoindependiente"/>
        <w:spacing w:before="29"/>
        <w:rPr>
          <w:b w:val="0"/>
          <w:sz w:val="26"/>
        </w:rPr>
      </w:pPr>
    </w:p>
    <w:p w14:paraId="07826883" w14:textId="77777777" w:rsidR="00C37B2C" w:rsidRDefault="005F2930">
      <w:pPr>
        <w:pStyle w:val="Prrafodelista"/>
        <w:numPr>
          <w:ilvl w:val="0"/>
          <w:numId w:val="2"/>
        </w:numPr>
        <w:tabs>
          <w:tab w:val="left" w:pos="1340"/>
        </w:tabs>
        <w:ind w:left="1340" w:hanging="359"/>
        <w:rPr>
          <w:b/>
          <w:sz w:val="28"/>
        </w:rPr>
      </w:pPr>
      <w:r>
        <w:rPr>
          <w:b/>
          <w:sz w:val="28"/>
        </w:rPr>
        <w:t>LISTA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REFERENCIAS (Mínimo</w:t>
      </w:r>
      <w:r>
        <w:rPr>
          <w:b/>
          <w:spacing w:val="-3"/>
          <w:sz w:val="28"/>
        </w:rPr>
        <w:t xml:space="preserve"> </w:t>
      </w:r>
      <w:r>
        <w:rPr>
          <w:b/>
          <w:spacing w:val="-5"/>
          <w:sz w:val="28"/>
        </w:rPr>
        <w:t>3)</w:t>
      </w:r>
    </w:p>
    <w:p w14:paraId="30F03079" w14:textId="77777777" w:rsidR="00C37B2C" w:rsidRDefault="00C37B2C" w:rsidP="001C5DFF">
      <w:pPr>
        <w:pStyle w:val="Textoindependiente"/>
        <w:spacing w:before="1"/>
        <w:ind w:left="981"/>
      </w:pPr>
    </w:p>
    <w:p w14:paraId="49D49553" w14:textId="77777777" w:rsidR="001C5DFF" w:rsidRPr="001C5DFF" w:rsidRDefault="001C5DFF" w:rsidP="001C5DFF">
      <w:pPr>
        <w:pStyle w:val="Textoindependiente"/>
        <w:spacing w:before="1"/>
        <w:ind w:left="981"/>
        <w:rPr>
          <w:rFonts w:ascii="Times New Roman" w:hAnsi="Times New Roman" w:cs="Times New Roman"/>
          <w:b w:val="0"/>
          <w:bCs w:val="0"/>
          <w:sz w:val="26"/>
          <w:szCs w:val="26"/>
          <w:lang w:val="es-CO"/>
        </w:rPr>
      </w:pPr>
      <w:r w:rsidRPr="001C5DFF">
        <w:rPr>
          <w:rFonts w:ascii="Times New Roman" w:hAnsi="Times New Roman" w:cs="Times New Roman"/>
          <w:b w:val="0"/>
          <w:bCs w:val="0"/>
          <w:sz w:val="26"/>
          <w:szCs w:val="26"/>
          <w:lang w:val="es-CO"/>
        </w:rPr>
        <w:t xml:space="preserve">Cortés, M. F., Parra, K., Rodríguez, D., Ardila, C., Escobar, S., Van </w:t>
      </w:r>
      <w:proofErr w:type="spellStart"/>
      <w:r w:rsidRPr="001C5DFF">
        <w:rPr>
          <w:rFonts w:ascii="Times New Roman" w:hAnsi="Times New Roman" w:cs="Times New Roman"/>
          <w:b w:val="0"/>
          <w:bCs w:val="0"/>
          <w:sz w:val="26"/>
          <w:szCs w:val="26"/>
          <w:lang w:val="es-CO"/>
        </w:rPr>
        <w:t>Hoof</w:t>
      </w:r>
      <w:proofErr w:type="spellEnd"/>
      <w:r w:rsidRPr="001C5DFF">
        <w:rPr>
          <w:rFonts w:ascii="Times New Roman" w:hAnsi="Times New Roman" w:cs="Times New Roman"/>
          <w:b w:val="0"/>
          <w:bCs w:val="0"/>
          <w:sz w:val="26"/>
          <w:szCs w:val="26"/>
          <w:lang w:val="es-CO"/>
        </w:rPr>
        <w:t xml:space="preserve">, B., Mura, I., Rodríguez, J., &amp; </w:t>
      </w:r>
      <w:proofErr w:type="spellStart"/>
      <w:r w:rsidRPr="001C5DFF">
        <w:rPr>
          <w:rFonts w:ascii="Times New Roman" w:hAnsi="Times New Roman" w:cs="Times New Roman"/>
          <w:b w:val="0"/>
          <w:bCs w:val="0"/>
          <w:sz w:val="26"/>
          <w:szCs w:val="26"/>
          <w:lang w:val="es-CO"/>
        </w:rPr>
        <w:t>Medaglia</w:t>
      </w:r>
      <w:proofErr w:type="spellEnd"/>
      <w:r w:rsidRPr="001C5DFF">
        <w:rPr>
          <w:rFonts w:ascii="Times New Roman" w:hAnsi="Times New Roman" w:cs="Times New Roman"/>
          <w:b w:val="0"/>
          <w:bCs w:val="0"/>
          <w:sz w:val="26"/>
          <w:szCs w:val="26"/>
          <w:lang w:val="es-CO"/>
        </w:rPr>
        <w:t xml:space="preserve">, A. L. (2024). </w:t>
      </w:r>
      <w:r w:rsidRPr="001C5DFF"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  <w:t xml:space="preserve">A value chain modeling approach for upscaling the production of fine flavor cocoa in Arauca (Colombia). </w:t>
      </w:r>
      <w:r w:rsidRPr="001C5DFF">
        <w:rPr>
          <w:rFonts w:ascii="Times New Roman" w:hAnsi="Times New Roman" w:cs="Times New Roman"/>
          <w:b w:val="0"/>
          <w:bCs w:val="0"/>
          <w:i/>
          <w:iCs/>
          <w:sz w:val="26"/>
          <w:szCs w:val="26"/>
          <w:lang w:val="es-CO"/>
        </w:rPr>
        <w:t xml:space="preserve">International </w:t>
      </w:r>
      <w:proofErr w:type="spellStart"/>
      <w:r w:rsidRPr="001C5DFF">
        <w:rPr>
          <w:rFonts w:ascii="Times New Roman" w:hAnsi="Times New Roman" w:cs="Times New Roman"/>
          <w:b w:val="0"/>
          <w:bCs w:val="0"/>
          <w:i/>
          <w:iCs/>
          <w:sz w:val="26"/>
          <w:szCs w:val="26"/>
          <w:lang w:val="es-CO"/>
        </w:rPr>
        <w:t>Transactions</w:t>
      </w:r>
      <w:proofErr w:type="spellEnd"/>
      <w:r w:rsidRPr="001C5DFF">
        <w:rPr>
          <w:rFonts w:ascii="Times New Roman" w:hAnsi="Times New Roman" w:cs="Times New Roman"/>
          <w:b w:val="0"/>
          <w:bCs w:val="0"/>
          <w:i/>
          <w:iCs/>
          <w:sz w:val="26"/>
          <w:szCs w:val="26"/>
          <w:lang w:val="es-CO"/>
        </w:rPr>
        <w:t xml:space="preserve"> in </w:t>
      </w:r>
      <w:proofErr w:type="spellStart"/>
      <w:r w:rsidRPr="001C5DFF">
        <w:rPr>
          <w:rFonts w:ascii="Times New Roman" w:hAnsi="Times New Roman" w:cs="Times New Roman"/>
          <w:b w:val="0"/>
          <w:bCs w:val="0"/>
          <w:i/>
          <w:iCs/>
          <w:sz w:val="26"/>
          <w:szCs w:val="26"/>
          <w:lang w:val="es-CO"/>
        </w:rPr>
        <w:t>Operational</w:t>
      </w:r>
      <w:proofErr w:type="spellEnd"/>
      <w:r w:rsidRPr="001C5DFF">
        <w:rPr>
          <w:rFonts w:ascii="Times New Roman" w:hAnsi="Times New Roman" w:cs="Times New Roman"/>
          <w:b w:val="0"/>
          <w:bCs w:val="0"/>
          <w:i/>
          <w:iCs/>
          <w:sz w:val="26"/>
          <w:szCs w:val="26"/>
          <w:lang w:val="es-CO"/>
        </w:rPr>
        <w:t xml:space="preserve"> </w:t>
      </w:r>
      <w:proofErr w:type="spellStart"/>
      <w:r w:rsidRPr="001C5DFF">
        <w:rPr>
          <w:rFonts w:ascii="Times New Roman" w:hAnsi="Times New Roman" w:cs="Times New Roman"/>
          <w:b w:val="0"/>
          <w:bCs w:val="0"/>
          <w:i/>
          <w:iCs/>
          <w:sz w:val="26"/>
          <w:szCs w:val="26"/>
          <w:lang w:val="es-CO"/>
        </w:rPr>
        <w:t>Research</w:t>
      </w:r>
      <w:proofErr w:type="spellEnd"/>
      <w:r w:rsidRPr="001C5DFF">
        <w:rPr>
          <w:rFonts w:ascii="Times New Roman" w:hAnsi="Times New Roman" w:cs="Times New Roman"/>
          <w:b w:val="0"/>
          <w:bCs w:val="0"/>
          <w:sz w:val="26"/>
          <w:szCs w:val="26"/>
          <w:lang w:val="es-CO"/>
        </w:rPr>
        <w:t>. https://doi.org/10.1111/itor.13563</w:t>
      </w:r>
    </w:p>
    <w:p w14:paraId="08B86B8C" w14:textId="77777777" w:rsidR="001C5DFF" w:rsidRDefault="001C5DFF" w:rsidP="001C5DFF">
      <w:pPr>
        <w:pStyle w:val="Textoindependiente"/>
        <w:spacing w:before="1"/>
        <w:ind w:left="981"/>
      </w:pPr>
    </w:p>
    <w:p w14:paraId="2F6530F7" w14:textId="7A5D9422" w:rsidR="00D57A7C" w:rsidRPr="00D57A7C" w:rsidRDefault="00D57A7C" w:rsidP="00D57A7C">
      <w:pPr>
        <w:ind w:left="981"/>
        <w:rPr>
          <w:sz w:val="26"/>
          <w:lang w:val="es-CO"/>
        </w:rPr>
      </w:pPr>
      <w:r w:rsidRPr="00D57A7C">
        <w:rPr>
          <w:sz w:val="26"/>
          <w:lang w:val="es-CO"/>
        </w:rPr>
        <w:t>(Se completará en la versión final)</w:t>
      </w:r>
    </w:p>
    <w:p w14:paraId="58144A88" w14:textId="1BBF1D8B" w:rsidR="00D57A7C" w:rsidRPr="00D57A7C" w:rsidRDefault="00D57A7C" w:rsidP="00D57A7C">
      <w:pPr>
        <w:numPr>
          <w:ilvl w:val="0"/>
          <w:numId w:val="13"/>
        </w:numPr>
        <w:tabs>
          <w:tab w:val="num" w:pos="720"/>
        </w:tabs>
        <w:rPr>
          <w:sz w:val="26"/>
          <w:lang w:val="es-CO"/>
        </w:rPr>
      </w:pPr>
      <w:r w:rsidRPr="00D57A7C">
        <w:rPr>
          <w:sz w:val="26"/>
          <w:lang w:val="es-CO"/>
        </w:rPr>
        <w:t xml:space="preserve">Artículos sobre </w:t>
      </w:r>
      <w:proofErr w:type="spellStart"/>
      <w:r w:rsidRPr="00D57A7C">
        <w:rPr>
          <w:sz w:val="26"/>
          <w:lang w:val="es-CO"/>
        </w:rPr>
        <w:t>forecasting</w:t>
      </w:r>
      <w:proofErr w:type="spellEnd"/>
      <w:r w:rsidRPr="00D57A7C">
        <w:rPr>
          <w:sz w:val="26"/>
          <w:lang w:val="es-CO"/>
        </w:rPr>
        <w:t xml:space="preserve"> de </w:t>
      </w:r>
      <w:proofErr w:type="spellStart"/>
      <w:r w:rsidRPr="00D57A7C">
        <w:rPr>
          <w:sz w:val="26"/>
          <w:lang w:val="es-CO"/>
        </w:rPr>
        <w:t>commodities</w:t>
      </w:r>
      <w:proofErr w:type="spellEnd"/>
      <w:r w:rsidRPr="00D57A7C">
        <w:rPr>
          <w:sz w:val="26"/>
          <w:lang w:val="es-CO"/>
        </w:rPr>
        <w:t>.</w:t>
      </w:r>
    </w:p>
    <w:p w14:paraId="1D7C29F3" w14:textId="513AD1EF" w:rsidR="00D57A7C" w:rsidRPr="00D57A7C" w:rsidRDefault="00D57A7C" w:rsidP="00D57A7C">
      <w:pPr>
        <w:numPr>
          <w:ilvl w:val="0"/>
          <w:numId w:val="13"/>
        </w:numPr>
        <w:tabs>
          <w:tab w:val="num" w:pos="720"/>
        </w:tabs>
        <w:rPr>
          <w:sz w:val="26"/>
          <w:lang w:val="es-CO"/>
        </w:rPr>
      </w:pPr>
      <w:r w:rsidRPr="00D57A7C">
        <w:rPr>
          <w:sz w:val="26"/>
          <w:lang w:val="es-CO"/>
        </w:rPr>
        <w:t>Estudios aplicados a</w:t>
      </w:r>
      <w:r>
        <w:rPr>
          <w:sz w:val="26"/>
          <w:lang w:val="es-CO"/>
        </w:rPr>
        <w:t xml:space="preserve">l </w:t>
      </w:r>
      <w:r w:rsidRPr="00D57A7C">
        <w:rPr>
          <w:sz w:val="26"/>
          <w:lang w:val="es-CO"/>
        </w:rPr>
        <w:t>cacao y análisis de precios agrícolas.</w:t>
      </w:r>
    </w:p>
    <w:p w14:paraId="3F6205AD" w14:textId="77777777" w:rsidR="00D57A7C" w:rsidRPr="00D57A7C" w:rsidRDefault="00D57A7C" w:rsidP="00D57A7C">
      <w:pPr>
        <w:numPr>
          <w:ilvl w:val="0"/>
          <w:numId w:val="13"/>
        </w:numPr>
        <w:tabs>
          <w:tab w:val="num" w:pos="720"/>
        </w:tabs>
        <w:rPr>
          <w:sz w:val="26"/>
          <w:lang w:val="es-CO"/>
        </w:rPr>
      </w:pPr>
      <w:r w:rsidRPr="00D57A7C">
        <w:rPr>
          <w:sz w:val="26"/>
          <w:lang w:val="es-CO"/>
        </w:rPr>
        <w:t>Documentos institucionales ICCO / FAO para series de precios y definiciones.</w:t>
      </w:r>
    </w:p>
    <w:p w14:paraId="0980655B" w14:textId="63200E17" w:rsidR="00C37B2C" w:rsidRPr="00DB7CAB" w:rsidRDefault="00C37B2C" w:rsidP="00DB7CAB">
      <w:pPr>
        <w:ind w:left="981"/>
        <w:rPr>
          <w:sz w:val="26"/>
          <w:lang w:val="es-CO"/>
        </w:rPr>
      </w:pPr>
    </w:p>
    <w:sectPr w:rsidR="00C37B2C" w:rsidRPr="00DB7CAB">
      <w:pgSz w:w="12240" w:h="15840"/>
      <w:pgMar w:top="1940" w:right="1080" w:bottom="1160" w:left="1080" w:header="809" w:footer="9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B4304B" w14:textId="77777777" w:rsidR="00940E1F" w:rsidRDefault="00940E1F">
      <w:r>
        <w:separator/>
      </w:r>
    </w:p>
  </w:endnote>
  <w:endnote w:type="continuationSeparator" w:id="0">
    <w:p w14:paraId="775A9AB2" w14:textId="77777777" w:rsidR="00940E1F" w:rsidRDefault="00940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37096" w14:textId="77777777" w:rsidR="00C37B2C" w:rsidRDefault="005F293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g">
          <w:drawing>
            <wp:anchor distT="0" distB="0" distL="0" distR="0" simplePos="0" relativeHeight="487353856" behindDoc="1" locked="0" layoutInCell="1" allowOverlap="1" wp14:anchorId="206B7DC1" wp14:editId="56C40AC3">
              <wp:simplePos x="0" y="0"/>
              <wp:positionH relativeFrom="page">
                <wp:posOffset>0</wp:posOffset>
              </wp:positionH>
              <wp:positionV relativeFrom="page">
                <wp:posOffset>9321796</wp:posOffset>
              </wp:positionV>
              <wp:extent cx="7772400" cy="736600"/>
              <wp:effectExtent l="0" t="0" r="0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772400" cy="736600"/>
                        <a:chOff x="0" y="0"/>
                        <a:chExt cx="7772400" cy="736600"/>
                      </a:xfrm>
                    </wpg:grpSpPr>
                    <wps:wsp>
                      <wps:cNvPr id="4" name="Graphic 4"/>
                      <wps:cNvSpPr/>
                      <wps:spPr>
                        <a:xfrm>
                          <a:off x="3175" y="416304"/>
                          <a:ext cx="7769225" cy="320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69225" h="320675">
                              <a:moveTo>
                                <a:pt x="7769225" y="0"/>
                              </a:moveTo>
                              <a:lnTo>
                                <a:pt x="0" y="0"/>
                              </a:lnTo>
                              <a:lnTo>
                                <a:pt x="0" y="320299"/>
                              </a:lnTo>
                              <a:lnTo>
                                <a:pt x="7769225" y="320299"/>
                              </a:lnTo>
                              <a:lnTo>
                                <a:pt x="77692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Image 5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0114" cy="73660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" name="Graphic 6"/>
                      <wps:cNvSpPr/>
                      <wps:spPr>
                        <a:xfrm>
                          <a:off x="0" y="53089"/>
                          <a:ext cx="4798695" cy="683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98695" h="683895">
                              <a:moveTo>
                                <a:pt x="4120769" y="0"/>
                              </a:moveTo>
                              <a:lnTo>
                                <a:pt x="0" y="0"/>
                              </a:lnTo>
                              <a:lnTo>
                                <a:pt x="0" y="683514"/>
                              </a:lnTo>
                              <a:lnTo>
                                <a:pt x="4798203" y="683514"/>
                              </a:lnTo>
                              <a:lnTo>
                                <a:pt x="41207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8B4B77F" id="Group 3" o:spid="_x0000_s1026" style="position:absolute;margin-left:0;margin-top:734pt;width:612pt;height:58pt;z-index:-15962624;mso-wrap-distance-left:0;mso-wrap-distance-right:0;mso-position-horizontal-relative:page;mso-position-vertical-relative:page" coordsize="77724,73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">
              <v:shape id="Graphic 4" o:spid="_x0000_s1027" style="position:absolute;left:31;top:4163;width:77693;height:3206;visibility:visible;mso-wrap-style:square;v-text-anchor:top" coordsize="7769225,320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" path="m7769225,l,,,320299r7769225,l7769225,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s1028" type="#_x0000_t75" style="position:absolute;width:52301;height:7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">
                <v:imagedata r:id="rId2" o:title=""/>
              </v:shape>
              <v:shape id="Graphic 6" o:spid="_x0000_s1029" style="position:absolute;top:530;width:47986;height:6839;visibility:visible;mso-wrap-style:square;v-text-anchor:top" coordsize="4798695,683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" path="m4120769,l,,,683514r4798203,l4120769,xe" fillcolor="yellow" stroked="f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341E98" w14:textId="77777777" w:rsidR="00940E1F" w:rsidRDefault="00940E1F">
      <w:r>
        <w:separator/>
      </w:r>
    </w:p>
  </w:footnote>
  <w:footnote w:type="continuationSeparator" w:id="0">
    <w:p w14:paraId="5D7F360B" w14:textId="77777777" w:rsidR="00940E1F" w:rsidRDefault="00940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BBF4A" w14:textId="77777777" w:rsidR="00C37B2C" w:rsidRDefault="005F293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352832" behindDoc="1" locked="0" layoutInCell="1" allowOverlap="1" wp14:anchorId="27E6816D" wp14:editId="50FFF056">
          <wp:simplePos x="0" y="0"/>
          <wp:positionH relativeFrom="page">
            <wp:posOffset>541034</wp:posOffset>
          </wp:positionH>
          <wp:positionV relativeFrom="page">
            <wp:posOffset>513629</wp:posOffset>
          </wp:positionV>
          <wp:extent cx="1791722" cy="71857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91722" cy="7185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w:drawing>
        <wp:anchor distT="0" distB="0" distL="0" distR="0" simplePos="0" relativeHeight="487353344" behindDoc="1" locked="0" layoutInCell="1" allowOverlap="1" wp14:anchorId="05B406DC" wp14:editId="6677E3D0">
          <wp:simplePos x="0" y="0"/>
          <wp:positionH relativeFrom="page">
            <wp:posOffset>5279118</wp:posOffset>
          </wp:positionH>
          <wp:positionV relativeFrom="page">
            <wp:posOffset>590486</wp:posOffset>
          </wp:positionV>
          <wp:extent cx="1184056" cy="472963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84056" cy="4729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052A9"/>
    <w:multiLevelType w:val="hybridMultilevel"/>
    <w:tmpl w:val="B2028C36"/>
    <w:lvl w:ilvl="0" w:tplc="18E207B2">
      <w:numFmt w:val="bullet"/>
      <w:lvlText w:val=""/>
      <w:lvlJc w:val="left"/>
      <w:pPr>
        <w:ind w:left="4457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3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516" w:hanging="360"/>
      </w:pPr>
      <w:rPr>
        <w:rFonts w:ascii="Wingdings" w:hAnsi="Wingdings" w:hint="default"/>
      </w:rPr>
    </w:lvl>
  </w:abstractNum>
  <w:abstractNum w:abstractNumId="1" w15:restartNumberingAfterBreak="0">
    <w:nsid w:val="0B1A1DBF"/>
    <w:multiLevelType w:val="hybridMultilevel"/>
    <w:tmpl w:val="16FC29BA"/>
    <w:lvl w:ilvl="0" w:tplc="14C067D6">
      <w:start w:val="1"/>
      <w:numFmt w:val="decimal"/>
      <w:lvlText w:val="%1."/>
      <w:lvlJc w:val="left"/>
      <w:pPr>
        <w:ind w:left="2411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3131" w:hanging="360"/>
      </w:pPr>
    </w:lvl>
    <w:lvl w:ilvl="2" w:tplc="240A001B" w:tentative="1">
      <w:start w:val="1"/>
      <w:numFmt w:val="lowerRoman"/>
      <w:lvlText w:val="%3."/>
      <w:lvlJc w:val="right"/>
      <w:pPr>
        <w:ind w:left="3851" w:hanging="180"/>
      </w:pPr>
    </w:lvl>
    <w:lvl w:ilvl="3" w:tplc="240A000F" w:tentative="1">
      <w:start w:val="1"/>
      <w:numFmt w:val="decimal"/>
      <w:lvlText w:val="%4."/>
      <w:lvlJc w:val="left"/>
      <w:pPr>
        <w:ind w:left="4571" w:hanging="360"/>
      </w:pPr>
    </w:lvl>
    <w:lvl w:ilvl="4" w:tplc="240A0019" w:tentative="1">
      <w:start w:val="1"/>
      <w:numFmt w:val="lowerLetter"/>
      <w:lvlText w:val="%5."/>
      <w:lvlJc w:val="left"/>
      <w:pPr>
        <w:ind w:left="5291" w:hanging="360"/>
      </w:pPr>
    </w:lvl>
    <w:lvl w:ilvl="5" w:tplc="240A001B" w:tentative="1">
      <w:start w:val="1"/>
      <w:numFmt w:val="lowerRoman"/>
      <w:lvlText w:val="%6."/>
      <w:lvlJc w:val="right"/>
      <w:pPr>
        <w:ind w:left="6011" w:hanging="180"/>
      </w:pPr>
    </w:lvl>
    <w:lvl w:ilvl="6" w:tplc="240A000F" w:tentative="1">
      <w:start w:val="1"/>
      <w:numFmt w:val="decimal"/>
      <w:lvlText w:val="%7."/>
      <w:lvlJc w:val="left"/>
      <w:pPr>
        <w:ind w:left="6731" w:hanging="360"/>
      </w:pPr>
    </w:lvl>
    <w:lvl w:ilvl="7" w:tplc="240A0019" w:tentative="1">
      <w:start w:val="1"/>
      <w:numFmt w:val="lowerLetter"/>
      <w:lvlText w:val="%8."/>
      <w:lvlJc w:val="left"/>
      <w:pPr>
        <w:ind w:left="7451" w:hanging="360"/>
      </w:pPr>
    </w:lvl>
    <w:lvl w:ilvl="8" w:tplc="240A001B" w:tentative="1">
      <w:start w:val="1"/>
      <w:numFmt w:val="lowerRoman"/>
      <w:lvlText w:val="%9."/>
      <w:lvlJc w:val="right"/>
      <w:pPr>
        <w:ind w:left="8171" w:hanging="180"/>
      </w:pPr>
    </w:lvl>
  </w:abstractNum>
  <w:abstractNum w:abstractNumId="2" w15:restartNumberingAfterBreak="0">
    <w:nsid w:val="0FEC06E0"/>
    <w:multiLevelType w:val="multilevel"/>
    <w:tmpl w:val="F5E274E4"/>
    <w:lvl w:ilvl="0">
      <w:start w:val="1"/>
      <w:numFmt w:val="bullet"/>
      <w:lvlText w:val=""/>
      <w:lvlJc w:val="left"/>
      <w:pPr>
        <w:tabs>
          <w:tab w:val="num" w:pos="1341"/>
        </w:tabs>
        <w:ind w:left="134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61"/>
        </w:tabs>
        <w:ind w:left="206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81"/>
        </w:tabs>
        <w:ind w:left="278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22319"/>
    <w:multiLevelType w:val="multilevel"/>
    <w:tmpl w:val="460C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34CFF"/>
    <w:multiLevelType w:val="multilevel"/>
    <w:tmpl w:val="41B4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0D6365"/>
    <w:multiLevelType w:val="multilevel"/>
    <w:tmpl w:val="AEB0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E8090D"/>
    <w:multiLevelType w:val="multilevel"/>
    <w:tmpl w:val="E214D4A4"/>
    <w:lvl w:ilvl="0">
      <w:start w:val="1"/>
      <w:numFmt w:val="bullet"/>
      <w:lvlText w:val=""/>
      <w:lvlJc w:val="left"/>
      <w:pPr>
        <w:tabs>
          <w:tab w:val="num" w:pos="1341"/>
        </w:tabs>
        <w:ind w:left="134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61"/>
        </w:tabs>
        <w:ind w:left="206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81"/>
        </w:tabs>
        <w:ind w:left="278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77C4E"/>
    <w:multiLevelType w:val="multilevel"/>
    <w:tmpl w:val="2DF0D64A"/>
    <w:lvl w:ilvl="0">
      <w:start w:val="1"/>
      <w:numFmt w:val="bullet"/>
      <w:lvlText w:val=""/>
      <w:lvlJc w:val="left"/>
      <w:pPr>
        <w:tabs>
          <w:tab w:val="num" w:pos="1341"/>
        </w:tabs>
        <w:ind w:left="134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61"/>
        </w:tabs>
        <w:ind w:left="206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81"/>
        </w:tabs>
        <w:ind w:left="278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05425"/>
    <w:multiLevelType w:val="multilevel"/>
    <w:tmpl w:val="8E3A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513B84"/>
    <w:multiLevelType w:val="multilevel"/>
    <w:tmpl w:val="07CED7F4"/>
    <w:lvl w:ilvl="0">
      <w:start w:val="1"/>
      <w:numFmt w:val="bullet"/>
      <w:lvlText w:val=""/>
      <w:lvlJc w:val="left"/>
      <w:pPr>
        <w:tabs>
          <w:tab w:val="num" w:pos="1341"/>
        </w:tabs>
        <w:ind w:left="134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61"/>
        </w:tabs>
        <w:ind w:left="206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81"/>
        </w:tabs>
        <w:ind w:left="278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960DA5"/>
    <w:multiLevelType w:val="multilevel"/>
    <w:tmpl w:val="4B90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FC1D18"/>
    <w:multiLevelType w:val="multilevel"/>
    <w:tmpl w:val="BA7476FA"/>
    <w:lvl w:ilvl="0">
      <w:start w:val="1"/>
      <w:numFmt w:val="bullet"/>
      <w:lvlText w:val=""/>
      <w:lvlJc w:val="left"/>
      <w:pPr>
        <w:tabs>
          <w:tab w:val="num" w:pos="1341"/>
        </w:tabs>
        <w:ind w:left="134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61"/>
        </w:tabs>
        <w:ind w:left="206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81"/>
        </w:tabs>
        <w:ind w:left="278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644410"/>
    <w:multiLevelType w:val="multilevel"/>
    <w:tmpl w:val="DC682A7A"/>
    <w:lvl w:ilvl="0">
      <w:start w:val="1"/>
      <w:numFmt w:val="bullet"/>
      <w:lvlText w:val=""/>
      <w:lvlJc w:val="left"/>
      <w:pPr>
        <w:tabs>
          <w:tab w:val="num" w:pos="1341"/>
        </w:tabs>
        <w:ind w:left="134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61"/>
        </w:tabs>
        <w:ind w:left="206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81"/>
        </w:tabs>
        <w:ind w:left="278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1C265D"/>
    <w:multiLevelType w:val="hybridMultilevel"/>
    <w:tmpl w:val="B004FD8E"/>
    <w:lvl w:ilvl="0" w:tplc="EA021758">
      <w:start w:val="1"/>
      <w:numFmt w:val="decimal"/>
      <w:lvlText w:val="%1."/>
      <w:lvlJc w:val="left"/>
      <w:pPr>
        <w:ind w:left="25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3240" w:hanging="360"/>
      </w:pPr>
    </w:lvl>
    <w:lvl w:ilvl="2" w:tplc="240A001B" w:tentative="1">
      <w:start w:val="1"/>
      <w:numFmt w:val="lowerRoman"/>
      <w:lvlText w:val="%3."/>
      <w:lvlJc w:val="right"/>
      <w:pPr>
        <w:ind w:left="3960" w:hanging="180"/>
      </w:pPr>
    </w:lvl>
    <w:lvl w:ilvl="3" w:tplc="240A000F" w:tentative="1">
      <w:start w:val="1"/>
      <w:numFmt w:val="decimal"/>
      <w:lvlText w:val="%4."/>
      <w:lvlJc w:val="left"/>
      <w:pPr>
        <w:ind w:left="4680" w:hanging="360"/>
      </w:pPr>
    </w:lvl>
    <w:lvl w:ilvl="4" w:tplc="240A0019" w:tentative="1">
      <w:start w:val="1"/>
      <w:numFmt w:val="lowerLetter"/>
      <w:lvlText w:val="%5."/>
      <w:lvlJc w:val="left"/>
      <w:pPr>
        <w:ind w:left="5400" w:hanging="360"/>
      </w:pPr>
    </w:lvl>
    <w:lvl w:ilvl="5" w:tplc="240A001B" w:tentative="1">
      <w:start w:val="1"/>
      <w:numFmt w:val="lowerRoman"/>
      <w:lvlText w:val="%6."/>
      <w:lvlJc w:val="right"/>
      <w:pPr>
        <w:ind w:left="6120" w:hanging="180"/>
      </w:pPr>
    </w:lvl>
    <w:lvl w:ilvl="6" w:tplc="240A000F" w:tentative="1">
      <w:start w:val="1"/>
      <w:numFmt w:val="decimal"/>
      <w:lvlText w:val="%7."/>
      <w:lvlJc w:val="left"/>
      <w:pPr>
        <w:ind w:left="6840" w:hanging="360"/>
      </w:pPr>
    </w:lvl>
    <w:lvl w:ilvl="7" w:tplc="240A0019" w:tentative="1">
      <w:start w:val="1"/>
      <w:numFmt w:val="lowerLetter"/>
      <w:lvlText w:val="%8."/>
      <w:lvlJc w:val="left"/>
      <w:pPr>
        <w:ind w:left="7560" w:hanging="360"/>
      </w:pPr>
    </w:lvl>
    <w:lvl w:ilvl="8" w:tplc="24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458E11BB"/>
    <w:multiLevelType w:val="multilevel"/>
    <w:tmpl w:val="0F127302"/>
    <w:lvl w:ilvl="0">
      <w:start w:val="1"/>
      <w:numFmt w:val="decimal"/>
      <w:lvlText w:val="%1."/>
      <w:lvlJc w:val="left"/>
      <w:pPr>
        <w:ind w:left="1341" w:hanging="360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061" w:hanging="721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321" w:hanging="721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8"/>
        <w:szCs w:val="28"/>
        <w:lang w:val="es-ES" w:eastAsia="en-US" w:bidi="ar-SA"/>
      </w:rPr>
    </w:lvl>
    <w:lvl w:ilvl="3">
      <w:numFmt w:val="bullet"/>
      <w:lvlText w:val="•"/>
      <w:lvlJc w:val="left"/>
      <w:pPr>
        <w:ind w:left="3290" w:hanging="7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60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30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00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70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40" w:hanging="721"/>
      </w:pPr>
      <w:rPr>
        <w:rFonts w:hint="default"/>
        <w:lang w:val="es-ES" w:eastAsia="en-US" w:bidi="ar-SA"/>
      </w:rPr>
    </w:lvl>
  </w:abstractNum>
  <w:abstractNum w:abstractNumId="15" w15:restartNumberingAfterBreak="0">
    <w:nsid w:val="4DC37460"/>
    <w:multiLevelType w:val="hybridMultilevel"/>
    <w:tmpl w:val="880813BA"/>
    <w:lvl w:ilvl="0" w:tplc="53BE0EF8">
      <w:numFmt w:val="bullet"/>
      <w:lvlText w:val=""/>
      <w:lvlJc w:val="left"/>
      <w:pPr>
        <w:ind w:left="2396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311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83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55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27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99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71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43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156" w:hanging="360"/>
      </w:pPr>
      <w:rPr>
        <w:rFonts w:ascii="Wingdings" w:hAnsi="Wingdings" w:hint="default"/>
      </w:rPr>
    </w:lvl>
  </w:abstractNum>
  <w:abstractNum w:abstractNumId="16" w15:restartNumberingAfterBreak="0">
    <w:nsid w:val="5CA04084"/>
    <w:multiLevelType w:val="hybridMultilevel"/>
    <w:tmpl w:val="90BC1F2A"/>
    <w:lvl w:ilvl="0" w:tplc="CF8CC804">
      <w:numFmt w:val="bullet"/>
      <w:lvlText w:val="o"/>
      <w:lvlJc w:val="left"/>
      <w:pPr>
        <w:ind w:left="13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6"/>
        <w:szCs w:val="26"/>
        <w:lang w:val="es-ES" w:eastAsia="en-US" w:bidi="ar-SA"/>
      </w:rPr>
    </w:lvl>
    <w:lvl w:ilvl="1" w:tplc="F33248B4">
      <w:numFmt w:val="bullet"/>
      <w:lvlText w:val="•"/>
      <w:lvlJc w:val="left"/>
      <w:pPr>
        <w:ind w:left="2214" w:hanging="360"/>
      </w:pPr>
      <w:rPr>
        <w:rFonts w:hint="default"/>
        <w:lang w:val="es-ES" w:eastAsia="en-US" w:bidi="ar-SA"/>
      </w:rPr>
    </w:lvl>
    <w:lvl w:ilvl="2" w:tplc="9C12CE8A">
      <w:numFmt w:val="bullet"/>
      <w:lvlText w:val="•"/>
      <w:lvlJc w:val="left"/>
      <w:pPr>
        <w:ind w:left="3088" w:hanging="360"/>
      </w:pPr>
      <w:rPr>
        <w:rFonts w:hint="default"/>
        <w:lang w:val="es-ES" w:eastAsia="en-US" w:bidi="ar-SA"/>
      </w:rPr>
    </w:lvl>
    <w:lvl w:ilvl="3" w:tplc="42484CCE">
      <w:numFmt w:val="bullet"/>
      <w:lvlText w:val="•"/>
      <w:lvlJc w:val="left"/>
      <w:pPr>
        <w:ind w:left="3962" w:hanging="360"/>
      </w:pPr>
      <w:rPr>
        <w:rFonts w:hint="default"/>
        <w:lang w:val="es-ES" w:eastAsia="en-US" w:bidi="ar-SA"/>
      </w:rPr>
    </w:lvl>
    <w:lvl w:ilvl="4" w:tplc="12A21446">
      <w:numFmt w:val="bullet"/>
      <w:lvlText w:val="•"/>
      <w:lvlJc w:val="left"/>
      <w:pPr>
        <w:ind w:left="4836" w:hanging="360"/>
      </w:pPr>
      <w:rPr>
        <w:rFonts w:hint="default"/>
        <w:lang w:val="es-ES" w:eastAsia="en-US" w:bidi="ar-SA"/>
      </w:rPr>
    </w:lvl>
    <w:lvl w:ilvl="5" w:tplc="1D42BB68">
      <w:numFmt w:val="bullet"/>
      <w:lvlText w:val="•"/>
      <w:lvlJc w:val="left"/>
      <w:pPr>
        <w:ind w:left="5710" w:hanging="360"/>
      </w:pPr>
      <w:rPr>
        <w:rFonts w:hint="default"/>
        <w:lang w:val="es-ES" w:eastAsia="en-US" w:bidi="ar-SA"/>
      </w:rPr>
    </w:lvl>
    <w:lvl w:ilvl="6" w:tplc="F3327F56">
      <w:numFmt w:val="bullet"/>
      <w:lvlText w:val="•"/>
      <w:lvlJc w:val="left"/>
      <w:pPr>
        <w:ind w:left="6584" w:hanging="360"/>
      </w:pPr>
      <w:rPr>
        <w:rFonts w:hint="default"/>
        <w:lang w:val="es-ES" w:eastAsia="en-US" w:bidi="ar-SA"/>
      </w:rPr>
    </w:lvl>
    <w:lvl w:ilvl="7" w:tplc="82BCE58A">
      <w:numFmt w:val="bullet"/>
      <w:lvlText w:val="•"/>
      <w:lvlJc w:val="left"/>
      <w:pPr>
        <w:ind w:left="7458" w:hanging="360"/>
      </w:pPr>
      <w:rPr>
        <w:rFonts w:hint="default"/>
        <w:lang w:val="es-ES" w:eastAsia="en-US" w:bidi="ar-SA"/>
      </w:rPr>
    </w:lvl>
    <w:lvl w:ilvl="8" w:tplc="9B745680">
      <w:numFmt w:val="bullet"/>
      <w:lvlText w:val="•"/>
      <w:lvlJc w:val="left"/>
      <w:pPr>
        <w:ind w:left="8332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63267D7F"/>
    <w:multiLevelType w:val="multilevel"/>
    <w:tmpl w:val="83D2A7E2"/>
    <w:lvl w:ilvl="0">
      <w:start w:val="1"/>
      <w:numFmt w:val="bullet"/>
      <w:lvlText w:val=""/>
      <w:lvlJc w:val="left"/>
      <w:pPr>
        <w:tabs>
          <w:tab w:val="num" w:pos="1341"/>
        </w:tabs>
        <w:ind w:left="134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61"/>
        </w:tabs>
        <w:ind w:left="206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81"/>
        </w:tabs>
        <w:ind w:left="278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2A6335"/>
    <w:multiLevelType w:val="multilevel"/>
    <w:tmpl w:val="7ECE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283C80"/>
    <w:multiLevelType w:val="multilevel"/>
    <w:tmpl w:val="5BBA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E03170"/>
    <w:multiLevelType w:val="multilevel"/>
    <w:tmpl w:val="ADE0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4F311C"/>
    <w:multiLevelType w:val="multilevel"/>
    <w:tmpl w:val="9916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3E6168"/>
    <w:multiLevelType w:val="multilevel"/>
    <w:tmpl w:val="2688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812CAC"/>
    <w:multiLevelType w:val="hybridMultilevel"/>
    <w:tmpl w:val="90FEEBFC"/>
    <w:lvl w:ilvl="0" w:tplc="18E207B2">
      <w:numFmt w:val="bullet"/>
      <w:lvlText w:val=""/>
      <w:lvlJc w:val="left"/>
      <w:pPr>
        <w:ind w:left="2421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 w16cid:durableId="615017797">
    <w:abstractNumId w:val="16"/>
  </w:num>
  <w:num w:numId="2" w16cid:durableId="1142118081">
    <w:abstractNumId w:val="14"/>
  </w:num>
  <w:num w:numId="3" w16cid:durableId="71706232">
    <w:abstractNumId w:val="23"/>
  </w:num>
  <w:num w:numId="4" w16cid:durableId="1522620928">
    <w:abstractNumId w:val="0"/>
  </w:num>
  <w:num w:numId="5" w16cid:durableId="609509658">
    <w:abstractNumId w:val="6"/>
  </w:num>
  <w:num w:numId="6" w16cid:durableId="2108379082">
    <w:abstractNumId w:val="17"/>
  </w:num>
  <w:num w:numId="7" w16cid:durableId="920798497">
    <w:abstractNumId w:val="7"/>
  </w:num>
  <w:num w:numId="8" w16cid:durableId="623658376">
    <w:abstractNumId w:val="9"/>
  </w:num>
  <w:num w:numId="9" w16cid:durableId="126095941">
    <w:abstractNumId w:val="12"/>
  </w:num>
  <w:num w:numId="10" w16cid:durableId="1935741812">
    <w:abstractNumId w:val="2"/>
  </w:num>
  <w:num w:numId="11" w16cid:durableId="1491629644">
    <w:abstractNumId w:val="22"/>
  </w:num>
  <w:num w:numId="12" w16cid:durableId="552500799">
    <w:abstractNumId w:val="1"/>
  </w:num>
  <w:num w:numId="13" w16cid:durableId="1948196682">
    <w:abstractNumId w:val="11"/>
  </w:num>
  <w:num w:numId="14" w16cid:durableId="1876117688">
    <w:abstractNumId w:val="3"/>
  </w:num>
  <w:num w:numId="15" w16cid:durableId="1297684882">
    <w:abstractNumId w:val="21"/>
  </w:num>
  <w:num w:numId="16" w16cid:durableId="1776705408">
    <w:abstractNumId w:val="4"/>
  </w:num>
  <w:num w:numId="17" w16cid:durableId="553928265">
    <w:abstractNumId w:val="19"/>
  </w:num>
  <w:num w:numId="18" w16cid:durableId="1920169894">
    <w:abstractNumId w:val="5"/>
  </w:num>
  <w:num w:numId="19" w16cid:durableId="806362323">
    <w:abstractNumId w:val="18"/>
  </w:num>
  <w:num w:numId="20" w16cid:durableId="612709006">
    <w:abstractNumId w:val="20"/>
  </w:num>
  <w:num w:numId="21" w16cid:durableId="50813501">
    <w:abstractNumId w:val="10"/>
  </w:num>
  <w:num w:numId="22" w16cid:durableId="659890617">
    <w:abstractNumId w:val="8"/>
  </w:num>
  <w:num w:numId="23" w16cid:durableId="1312128893">
    <w:abstractNumId w:val="13"/>
  </w:num>
  <w:num w:numId="24" w16cid:durableId="5190103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7B2C"/>
    <w:rsid w:val="0000696E"/>
    <w:rsid w:val="00041FDA"/>
    <w:rsid w:val="00096A09"/>
    <w:rsid w:val="000A1CCA"/>
    <w:rsid w:val="000A1E44"/>
    <w:rsid w:val="000C1237"/>
    <w:rsid w:val="000E148A"/>
    <w:rsid w:val="00106180"/>
    <w:rsid w:val="001170F3"/>
    <w:rsid w:val="00140B92"/>
    <w:rsid w:val="0014145E"/>
    <w:rsid w:val="001720E7"/>
    <w:rsid w:val="0018202A"/>
    <w:rsid w:val="00190BB3"/>
    <w:rsid w:val="001C5DFF"/>
    <w:rsid w:val="001D210D"/>
    <w:rsid w:val="001D3384"/>
    <w:rsid w:val="001E5BAA"/>
    <w:rsid w:val="001E779D"/>
    <w:rsid w:val="00213BAF"/>
    <w:rsid w:val="002314DD"/>
    <w:rsid w:val="0025050D"/>
    <w:rsid w:val="002813FA"/>
    <w:rsid w:val="002904BF"/>
    <w:rsid w:val="002B72F7"/>
    <w:rsid w:val="002B7935"/>
    <w:rsid w:val="002D4745"/>
    <w:rsid w:val="0034382E"/>
    <w:rsid w:val="003467C2"/>
    <w:rsid w:val="003635C9"/>
    <w:rsid w:val="003B270A"/>
    <w:rsid w:val="003C6604"/>
    <w:rsid w:val="003E2628"/>
    <w:rsid w:val="003F0182"/>
    <w:rsid w:val="004004DC"/>
    <w:rsid w:val="004319B5"/>
    <w:rsid w:val="00460CB8"/>
    <w:rsid w:val="004B3E4B"/>
    <w:rsid w:val="004B58DC"/>
    <w:rsid w:val="0050319A"/>
    <w:rsid w:val="00550776"/>
    <w:rsid w:val="00563456"/>
    <w:rsid w:val="005675A3"/>
    <w:rsid w:val="00581E6F"/>
    <w:rsid w:val="005B51E4"/>
    <w:rsid w:val="005D2649"/>
    <w:rsid w:val="005F0B73"/>
    <w:rsid w:val="005F2930"/>
    <w:rsid w:val="00661C50"/>
    <w:rsid w:val="00672F46"/>
    <w:rsid w:val="006B2DB5"/>
    <w:rsid w:val="006D13EE"/>
    <w:rsid w:val="006E644C"/>
    <w:rsid w:val="006F5DAF"/>
    <w:rsid w:val="007207F8"/>
    <w:rsid w:val="00721B45"/>
    <w:rsid w:val="00726825"/>
    <w:rsid w:val="0074093A"/>
    <w:rsid w:val="007475C6"/>
    <w:rsid w:val="007A118C"/>
    <w:rsid w:val="007A6812"/>
    <w:rsid w:val="007C7BDA"/>
    <w:rsid w:val="007F3FBA"/>
    <w:rsid w:val="007F5F8B"/>
    <w:rsid w:val="00815EA9"/>
    <w:rsid w:val="00822935"/>
    <w:rsid w:val="00842865"/>
    <w:rsid w:val="008509C9"/>
    <w:rsid w:val="00854D1A"/>
    <w:rsid w:val="00862E4F"/>
    <w:rsid w:val="00887B8C"/>
    <w:rsid w:val="00891A3B"/>
    <w:rsid w:val="008A3DD9"/>
    <w:rsid w:val="008B47BA"/>
    <w:rsid w:val="008B5B88"/>
    <w:rsid w:val="008E23BF"/>
    <w:rsid w:val="008F08B4"/>
    <w:rsid w:val="0091533E"/>
    <w:rsid w:val="00940E1F"/>
    <w:rsid w:val="00943131"/>
    <w:rsid w:val="00944F8D"/>
    <w:rsid w:val="009A2ECE"/>
    <w:rsid w:val="009B7F5B"/>
    <w:rsid w:val="009F39DD"/>
    <w:rsid w:val="00A90D88"/>
    <w:rsid w:val="00AA1B9F"/>
    <w:rsid w:val="00AC103C"/>
    <w:rsid w:val="00AC47E3"/>
    <w:rsid w:val="00AD6AEE"/>
    <w:rsid w:val="00AE6E9A"/>
    <w:rsid w:val="00AF29BA"/>
    <w:rsid w:val="00BA3FD7"/>
    <w:rsid w:val="00BC1C95"/>
    <w:rsid w:val="00BC3492"/>
    <w:rsid w:val="00BC7290"/>
    <w:rsid w:val="00BE5EB4"/>
    <w:rsid w:val="00BF1F91"/>
    <w:rsid w:val="00C37B2C"/>
    <w:rsid w:val="00C51092"/>
    <w:rsid w:val="00C64686"/>
    <w:rsid w:val="00C87C0F"/>
    <w:rsid w:val="00C93AF3"/>
    <w:rsid w:val="00CC34BE"/>
    <w:rsid w:val="00CD6BC8"/>
    <w:rsid w:val="00CF5384"/>
    <w:rsid w:val="00D05250"/>
    <w:rsid w:val="00D27E19"/>
    <w:rsid w:val="00D57A7C"/>
    <w:rsid w:val="00D923AB"/>
    <w:rsid w:val="00DB7CAB"/>
    <w:rsid w:val="00E1363D"/>
    <w:rsid w:val="00E21790"/>
    <w:rsid w:val="00E41C3A"/>
    <w:rsid w:val="00E46928"/>
    <w:rsid w:val="00E76161"/>
    <w:rsid w:val="00E91557"/>
    <w:rsid w:val="00ED7820"/>
    <w:rsid w:val="00F23493"/>
    <w:rsid w:val="00F44CAB"/>
    <w:rsid w:val="00F71840"/>
    <w:rsid w:val="00F73FA1"/>
    <w:rsid w:val="00F7697F"/>
    <w:rsid w:val="00F92D1C"/>
    <w:rsid w:val="00FD52DF"/>
    <w:rsid w:val="00FE7EE3"/>
    <w:rsid w:val="00FF015A"/>
    <w:rsid w:val="00FF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9B9C544"/>
  <w15:docId w15:val="{451AB215-DC65-42E8-9A4C-584DE5CD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8"/>
      <w:szCs w:val="28"/>
    </w:rPr>
  </w:style>
  <w:style w:type="paragraph" w:styleId="Ttulo">
    <w:name w:val="Title"/>
    <w:basedOn w:val="Normal"/>
    <w:uiPriority w:val="10"/>
    <w:qFormat/>
    <w:pPr>
      <w:ind w:left="1056" w:right="1053"/>
      <w:jc w:val="center"/>
    </w:pPr>
    <w:rPr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  <w:pPr>
      <w:ind w:left="2061" w:hanging="720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character" w:styleId="Textoennegrita">
    <w:name w:val="Strong"/>
    <w:basedOn w:val="Fuentedeprrafopredeter"/>
    <w:uiPriority w:val="22"/>
    <w:qFormat/>
    <w:rsid w:val="001D210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44CA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4CA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C660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528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424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59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49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forms.office.com/Pages/ResponsePage.aspx?id=fAS9-kj_KkmLu4-YufucyvFh0-mK97dBjNIPclje8ONUODNIS1ZJRVk3QUtPVE9QNDFBMDVKRkhEQy4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ms.office.com/Pages/ResponsePage.aspx?id=fAS9-kj_KkmLu4-YufucyvFh0-mK97dBjNIPclje8ONUN09ZTEc4SEZBS1hYUDA1TDhENEJBVjEzUy4u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9</Pages>
  <Words>2092</Words>
  <Characters>11507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 Camila Chaparro Moreno</dc:creator>
  <cp:lastModifiedBy>Pedro Jose Sanchez Martinez</cp:lastModifiedBy>
  <cp:revision>108</cp:revision>
  <cp:lastPrinted>2025-05-11T20:35:00Z</cp:lastPrinted>
  <dcterms:created xsi:type="dcterms:W3CDTF">2025-04-26T17:16:00Z</dcterms:created>
  <dcterms:modified xsi:type="dcterms:W3CDTF">2025-08-16T18:14:00Z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2025-04-26T00:00:00Z</vt:filetime>
  </property>
</Properties>
</file>