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89FB0" w14:textId="732B4D7B" w:rsidR="00B5073A" w:rsidRPr="00387DF9" w:rsidRDefault="00387DF9">
      <w:pPr>
        <w:rPr>
          <w:sz w:val="18"/>
          <w:szCs w:val="18"/>
        </w:rPr>
      </w:pPr>
      <w:r w:rsidRPr="00387DF9">
        <w:rPr>
          <w:sz w:val="18"/>
          <w:szCs w:val="18"/>
        </w:rPr>
        <w:t>19/08/25 – BACKEND DE APLICACIONES</w:t>
      </w:r>
    </w:p>
    <w:p w14:paraId="78DD1497" w14:textId="04E1EA43" w:rsidR="00387DF9" w:rsidRDefault="00387DF9">
      <w:pPr>
        <w:rPr>
          <w:sz w:val="18"/>
          <w:szCs w:val="18"/>
        </w:rPr>
      </w:pPr>
      <w:r>
        <w:rPr>
          <w:sz w:val="18"/>
          <w:szCs w:val="18"/>
        </w:rPr>
        <w:t>POO</w:t>
      </w:r>
      <w:r w:rsidR="00AD119D">
        <w:rPr>
          <w:sz w:val="18"/>
          <w:szCs w:val="18"/>
        </w:rPr>
        <w:t xml:space="preserve"> EN JAVA</w:t>
      </w:r>
    </w:p>
    <w:p w14:paraId="051BA392" w14:textId="0CAF5427" w:rsidR="00AD119D" w:rsidRDefault="00AD119D">
      <w:pPr>
        <w:rPr>
          <w:sz w:val="18"/>
          <w:szCs w:val="18"/>
        </w:rPr>
      </w:pPr>
      <w:r>
        <w:rPr>
          <w:sz w:val="18"/>
          <w:szCs w:val="18"/>
        </w:rPr>
        <w:t>Los lenguajes orientados a objetos usan descriptores de entidades llamados clases. Una clase es la descripción de una entidad u objeto de forma de que se pueda usar para crear objetos que respondan a la descripción dada. La clase es única y describe la forma y el comportamiento de los muchos objetos de la clase. Una clase incluye:</w:t>
      </w:r>
    </w:p>
    <w:p w14:paraId="5A03A260" w14:textId="47EF3843" w:rsidR="00AD119D" w:rsidRDefault="00AD119D" w:rsidP="00AD119D">
      <w:pPr>
        <w:pStyle w:val="Prrafodelista"/>
        <w:numPr>
          <w:ilvl w:val="0"/>
          <w:numId w:val="1"/>
        </w:numPr>
        <w:rPr>
          <w:sz w:val="18"/>
          <w:szCs w:val="18"/>
        </w:rPr>
      </w:pPr>
      <w:r>
        <w:rPr>
          <w:sz w:val="18"/>
          <w:szCs w:val="18"/>
        </w:rPr>
        <w:t>Atributos: variables que se declaran dentro de la clase y sirven para indicar la forma de cada objeto representado por esa clase. Muestran lo que cada objeto es o tiene.</w:t>
      </w:r>
    </w:p>
    <w:p w14:paraId="3508FDAC" w14:textId="3176E564" w:rsidR="00AD119D" w:rsidRDefault="00AD119D" w:rsidP="00AD119D">
      <w:pPr>
        <w:pStyle w:val="Prrafodelista"/>
        <w:numPr>
          <w:ilvl w:val="0"/>
          <w:numId w:val="1"/>
        </w:numPr>
        <w:rPr>
          <w:sz w:val="18"/>
          <w:szCs w:val="18"/>
        </w:rPr>
      </w:pPr>
      <w:r>
        <w:rPr>
          <w:sz w:val="18"/>
          <w:szCs w:val="18"/>
        </w:rPr>
        <w:t>Métodos: funciones, procedimientos o rutinas declaradas dentro de la clase usados para describir el comportamiento de los objetos. Muestran lo que cada objeto hace.</w:t>
      </w:r>
    </w:p>
    <w:p w14:paraId="0CB57871" w14:textId="379B115B" w:rsidR="00AD119D" w:rsidRDefault="00AD119D" w:rsidP="00AD119D">
      <w:pPr>
        <w:rPr>
          <w:sz w:val="18"/>
          <w:szCs w:val="18"/>
        </w:rPr>
      </w:pPr>
      <w:r>
        <w:rPr>
          <w:sz w:val="18"/>
          <w:szCs w:val="18"/>
        </w:rPr>
        <w:t xml:space="preserve">Cada aplicación típica de java necesita incluir el método especial </w:t>
      </w:r>
      <w:proofErr w:type="gramStart"/>
      <w:r>
        <w:rPr>
          <w:sz w:val="18"/>
          <w:szCs w:val="18"/>
        </w:rPr>
        <w:t>main(</w:t>
      </w:r>
      <w:proofErr w:type="gramEnd"/>
      <w:r>
        <w:rPr>
          <w:sz w:val="18"/>
          <w:szCs w:val="18"/>
        </w:rPr>
        <w:t xml:space="preserve">) que es el primero que se ejecuta al lanzar la aplicación y desde allí se administrar la participación de cada objeto creado. </w:t>
      </w:r>
    </w:p>
    <w:p w14:paraId="294BA902" w14:textId="08AE94C0" w:rsidR="009C51DA" w:rsidRDefault="00AD119D" w:rsidP="00AD119D">
      <w:pPr>
        <w:rPr>
          <w:sz w:val="18"/>
          <w:szCs w:val="18"/>
        </w:rPr>
      </w:pPr>
      <w:r>
        <w:rPr>
          <w:sz w:val="18"/>
          <w:szCs w:val="18"/>
        </w:rPr>
        <w:t xml:space="preserve">La definición de la clase en Java se hace mediante la palabrea reservada </w:t>
      </w:r>
      <w:proofErr w:type="gramStart"/>
      <w:r>
        <w:rPr>
          <w:sz w:val="18"/>
          <w:szCs w:val="18"/>
        </w:rPr>
        <w:t>class{</w:t>
      </w:r>
      <w:proofErr w:type="gramEnd"/>
      <w:r>
        <w:rPr>
          <w:sz w:val="18"/>
          <w:szCs w:val="18"/>
        </w:rPr>
        <w:t>}</w:t>
      </w:r>
      <w:r w:rsidR="00645826">
        <w:rPr>
          <w:sz w:val="18"/>
          <w:szCs w:val="18"/>
        </w:rPr>
        <w:t>. Es común que los atributos de la clase se declaren antes que los métodos. El conjunto de atributos y métodos aparecen como el conjunto de miembros de la clase.</w:t>
      </w:r>
      <w:r w:rsidR="009C51DA">
        <w:rPr>
          <w:sz w:val="18"/>
          <w:szCs w:val="18"/>
        </w:rPr>
        <w:t xml:space="preserve"> Los atributos son variables que pueden ser primitivos o ser objetos de otras clases. </w:t>
      </w:r>
    </w:p>
    <w:p w14:paraId="4324B837" w14:textId="7B01EBF4" w:rsidR="009C51DA" w:rsidRDefault="009C51DA" w:rsidP="00AD119D">
      <w:pPr>
        <w:rPr>
          <w:sz w:val="18"/>
          <w:szCs w:val="18"/>
        </w:rPr>
      </w:pPr>
      <w:r>
        <w:rPr>
          <w:sz w:val="18"/>
          <w:szCs w:val="18"/>
        </w:rPr>
        <w:t>Principio del Ocultamiento: al definir una clase no se debe permitir que los atributos sean accesibles de forma directa desde el exterior de la clase, sino que se deben usar métodos para consultar/modificar sus valores. La idea es que el programador que use una clase predefinida no deb</w:t>
      </w:r>
      <w:r w:rsidR="00B50FDB">
        <w:rPr>
          <w:sz w:val="18"/>
          <w:szCs w:val="18"/>
        </w:rPr>
        <w:t xml:space="preserve">a preocuparse por los detalles de la implementación interna de la clase, sino que simplemente use los métodos que esta provee y maneje un nivel de abstracción mas alto. Permite que la clase controle que valores tiene cada atributo y de </w:t>
      </w:r>
      <w:proofErr w:type="spellStart"/>
      <w:r w:rsidR="00B50FDB">
        <w:rPr>
          <w:sz w:val="18"/>
          <w:szCs w:val="18"/>
        </w:rPr>
        <w:t>qie</w:t>
      </w:r>
      <w:proofErr w:type="spellEnd"/>
      <w:r w:rsidR="00B50FDB">
        <w:rPr>
          <w:sz w:val="18"/>
          <w:szCs w:val="18"/>
        </w:rPr>
        <w:t xml:space="preserve"> forma esos valores deberían cambiar. </w:t>
      </w:r>
    </w:p>
    <w:p w14:paraId="2B91E303" w14:textId="1EDCD458" w:rsidR="00B50FDB" w:rsidRDefault="00B50FDB" w:rsidP="00AD119D">
      <w:pPr>
        <w:rPr>
          <w:sz w:val="18"/>
          <w:szCs w:val="18"/>
        </w:rPr>
      </w:pPr>
      <w:r>
        <w:rPr>
          <w:sz w:val="18"/>
          <w:szCs w:val="18"/>
        </w:rPr>
        <w:t xml:space="preserve">Modificadores de acceso: forma que provee java para que se obligue a respetar el Principio de Ocultamiento. Son palabras reservadas que colocadas delante de la declaración de un atributo o de un método de una clase hacen que ese atributo/método tenga una accesibilidad más o menos amplia: </w:t>
      </w:r>
    </w:p>
    <w:p w14:paraId="401458ED" w14:textId="616949EB" w:rsidR="00B50FDB" w:rsidRDefault="00B50FDB" w:rsidP="00B50FDB">
      <w:pPr>
        <w:pStyle w:val="Prrafodelista"/>
        <w:numPr>
          <w:ilvl w:val="0"/>
          <w:numId w:val="2"/>
        </w:numPr>
        <w:rPr>
          <w:sz w:val="18"/>
          <w:szCs w:val="18"/>
        </w:rPr>
      </w:pPr>
      <w:r>
        <w:rPr>
          <w:sz w:val="18"/>
          <w:szCs w:val="18"/>
        </w:rPr>
        <w:t>Public: un miembro publico es accesible desde el interior (métodos propios) como del exterior (por métodos de otras clases).</w:t>
      </w:r>
    </w:p>
    <w:p w14:paraId="506EAFF0" w14:textId="4E5CC13A" w:rsidR="00B50FDB" w:rsidRDefault="00B50FDB" w:rsidP="00B50FDB">
      <w:pPr>
        <w:pStyle w:val="Prrafodelista"/>
        <w:numPr>
          <w:ilvl w:val="0"/>
          <w:numId w:val="2"/>
        </w:numPr>
        <w:rPr>
          <w:sz w:val="18"/>
          <w:szCs w:val="18"/>
        </w:rPr>
      </w:pPr>
      <w:r>
        <w:rPr>
          <w:sz w:val="18"/>
          <w:szCs w:val="18"/>
        </w:rPr>
        <w:t>Private: solo accesible desde el interior de la clase con métodos propios.</w:t>
      </w:r>
    </w:p>
    <w:p w14:paraId="26F18EBF" w14:textId="7F837EE8" w:rsidR="00B50FDB" w:rsidRDefault="00B50FDB" w:rsidP="00B50FDB">
      <w:pPr>
        <w:pStyle w:val="Prrafodelista"/>
        <w:numPr>
          <w:ilvl w:val="0"/>
          <w:numId w:val="2"/>
        </w:numPr>
        <w:rPr>
          <w:sz w:val="18"/>
          <w:szCs w:val="18"/>
        </w:rPr>
      </w:pPr>
      <w:r>
        <w:rPr>
          <w:sz w:val="18"/>
          <w:szCs w:val="18"/>
        </w:rPr>
        <w:t xml:space="preserve">Protected: aplicable en contexto de herencia. Hace que un miembro sea publico para sus clases derivadas u para clases del mismo paquete, pero privados para el resto. </w:t>
      </w:r>
    </w:p>
    <w:p w14:paraId="47F21C11" w14:textId="57DDF256" w:rsidR="00B50FDB" w:rsidRDefault="00B50FDB" w:rsidP="00B50FDB">
      <w:pPr>
        <w:pStyle w:val="Prrafodelista"/>
        <w:numPr>
          <w:ilvl w:val="0"/>
          <w:numId w:val="2"/>
        </w:numPr>
        <w:rPr>
          <w:sz w:val="18"/>
          <w:szCs w:val="18"/>
        </w:rPr>
      </w:pPr>
      <w:r>
        <w:rPr>
          <w:sz w:val="18"/>
          <w:szCs w:val="18"/>
        </w:rPr>
        <w:t xml:space="preserve">Default: si no se ha marcado con ningún modificador, significa que será publico para las clases del </w:t>
      </w:r>
      <w:r w:rsidR="004D59CA">
        <w:rPr>
          <w:sz w:val="18"/>
          <w:szCs w:val="18"/>
        </w:rPr>
        <w:t>paquete,</w:t>
      </w:r>
      <w:r>
        <w:rPr>
          <w:sz w:val="18"/>
          <w:szCs w:val="18"/>
        </w:rPr>
        <w:t xml:space="preserve"> pero privado para el resto. No es una palabra reservada.</w:t>
      </w:r>
    </w:p>
    <w:p w14:paraId="7E9780EF" w14:textId="59381D27" w:rsidR="00B50FDB" w:rsidRDefault="00B50FDB" w:rsidP="00B50FDB">
      <w:pPr>
        <w:rPr>
          <w:sz w:val="18"/>
          <w:szCs w:val="18"/>
        </w:rPr>
      </w:pPr>
      <w:r>
        <w:rPr>
          <w:sz w:val="18"/>
          <w:szCs w:val="18"/>
        </w:rPr>
        <w:t>Entre los métodos de la clase encontramos el método constructor</w:t>
      </w:r>
      <w:r w:rsidR="008A1ED4">
        <w:rPr>
          <w:sz w:val="18"/>
          <w:szCs w:val="18"/>
        </w:rPr>
        <w:t>, cuyo objetivo básico es inicializar los atributos de un objeto en el momento en que se crea. Se utiliza el operador new y el constructor se invoca automáticamente al crear con new una instancia. El constructor lleva el mismo nombre que la clase que lo contiene. Tanto los constructores como otro método pueden ser sobrecargados, lo que significa que se puede definir varias versiones del mismo método. Si un método tiene varias versiones deben diferir en la cantidad de parámetros, en el tipo de parámetros o en ambas.</w:t>
      </w:r>
    </w:p>
    <w:p w14:paraId="5639DC32" w14:textId="3C67C28E" w:rsidR="004C4574" w:rsidRPr="00B50FDB" w:rsidRDefault="004D59CA" w:rsidP="00B50FDB">
      <w:pPr>
        <w:rPr>
          <w:sz w:val="18"/>
          <w:szCs w:val="18"/>
        </w:rPr>
      </w:pPr>
      <w:r>
        <w:rPr>
          <w:sz w:val="18"/>
          <w:szCs w:val="18"/>
        </w:rPr>
        <w:t>M</w:t>
      </w:r>
      <w:r w:rsidR="004C4574">
        <w:rPr>
          <w:sz w:val="18"/>
          <w:szCs w:val="18"/>
        </w:rPr>
        <w:t xml:space="preserve">étodos de acceso de lectura y escritura: para los de consulta se usa </w:t>
      </w:r>
      <w:proofErr w:type="spellStart"/>
      <w:r w:rsidR="004C4574">
        <w:rPr>
          <w:sz w:val="18"/>
          <w:szCs w:val="18"/>
        </w:rPr>
        <w:t>get</w:t>
      </w:r>
      <w:proofErr w:type="spellEnd"/>
      <w:r w:rsidR="004C4574">
        <w:rPr>
          <w:sz w:val="18"/>
          <w:szCs w:val="18"/>
        </w:rPr>
        <w:t xml:space="preserve"> y para los modificadores set. Los métodos de consulta son públicos y lo</w:t>
      </w:r>
    </w:p>
    <w:p w14:paraId="55CC6E1A" w14:textId="72AD2729" w:rsidR="00B50FDB" w:rsidRDefault="004D59CA" w:rsidP="00AD119D">
      <w:pPr>
        <w:rPr>
          <w:sz w:val="18"/>
          <w:szCs w:val="18"/>
        </w:rPr>
      </w:pPr>
      <w:r>
        <w:rPr>
          <w:sz w:val="18"/>
          <w:szCs w:val="18"/>
        </w:rPr>
        <w:t xml:space="preserve">Toda clase en java se define a partir de la clase </w:t>
      </w:r>
      <w:proofErr w:type="spellStart"/>
      <w:r>
        <w:rPr>
          <w:sz w:val="18"/>
          <w:szCs w:val="18"/>
        </w:rPr>
        <w:t>Object</w:t>
      </w:r>
      <w:proofErr w:type="spellEnd"/>
      <w:r>
        <w:rPr>
          <w:sz w:val="18"/>
          <w:szCs w:val="18"/>
        </w:rPr>
        <w:t xml:space="preserve">. Algunos métodos deben ser redefinidos, como el método </w:t>
      </w:r>
      <w:proofErr w:type="spellStart"/>
      <w:proofErr w:type="gramStart"/>
      <w:r>
        <w:rPr>
          <w:sz w:val="18"/>
          <w:szCs w:val="18"/>
        </w:rPr>
        <w:t>toString</w:t>
      </w:r>
      <w:proofErr w:type="spellEnd"/>
      <w:r>
        <w:rPr>
          <w:sz w:val="18"/>
          <w:szCs w:val="18"/>
        </w:rPr>
        <w:t>(</w:t>
      </w:r>
      <w:proofErr w:type="gramEnd"/>
      <w:r>
        <w:rPr>
          <w:sz w:val="18"/>
          <w:szCs w:val="18"/>
        </w:rPr>
        <w:t xml:space="preserve">); el cual si no se modifica retorna una cadena con el nombre de la clase y la dirección de memoria en formato hexadecimal.  </w:t>
      </w:r>
    </w:p>
    <w:p w14:paraId="3E7BA0B3" w14:textId="4CF0BBEB" w:rsidR="004D59CA" w:rsidRDefault="004D59CA" w:rsidP="00AD119D">
      <w:pPr>
        <w:rPr>
          <w:sz w:val="18"/>
          <w:szCs w:val="18"/>
        </w:rPr>
      </w:pPr>
      <w:r>
        <w:rPr>
          <w:sz w:val="18"/>
          <w:szCs w:val="18"/>
        </w:rPr>
        <w:t xml:space="preserve">Código Repetitivo: a este tipo de código se llama boiler </w:t>
      </w:r>
      <w:proofErr w:type="spellStart"/>
      <w:r>
        <w:rPr>
          <w:sz w:val="18"/>
          <w:szCs w:val="18"/>
        </w:rPr>
        <w:t>plate</w:t>
      </w:r>
      <w:proofErr w:type="spellEnd"/>
      <w:r>
        <w:rPr>
          <w:sz w:val="18"/>
          <w:szCs w:val="18"/>
        </w:rPr>
        <w:t xml:space="preserve"> y no aparta lógica de negocio, pero si es necesario. Una de las herramientas que sirve para reducir este tipo de código es Lombok. </w:t>
      </w:r>
    </w:p>
    <w:p w14:paraId="41FE3970" w14:textId="7D475BE8" w:rsidR="004A1C12" w:rsidRDefault="004D59CA" w:rsidP="00AD119D">
      <w:pPr>
        <w:rPr>
          <w:sz w:val="18"/>
          <w:szCs w:val="18"/>
        </w:rPr>
      </w:pPr>
      <w:r>
        <w:rPr>
          <w:sz w:val="18"/>
          <w:szCs w:val="18"/>
        </w:rPr>
        <w:t>Lombok es una biblioteca de java que permite eliminar</w:t>
      </w:r>
      <w:r w:rsidR="004A1C12">
        <w:rPr>
          <w:sz w:val="18"/>
          <w:szCs w:val="18"/>
        </w:rPr>
        <w:t xml:space="preserve"> la necesidad de escribir código repetitivo mediante anotaciones. Con solo agregar una anotación sobre una clase (@Getter, @Setter, @ToString, @AllArgsConstructor, etc.) se genera automáticamente el código correspondiente en tiempo de compilación. Es un comportamiento transparente, ya que no aparece en los archivos .java, pero si esta disponible en los archivos .class y puede usarse como si estuviera escrito a mano. Se basa en un mecanismo llamado </w:t>
      </w:r>
      <w:proofErr w:type="spellStart"/>
      <w:r w:rsidR="004A1C12">
        <w:rPr>
          <w:sz w:val="18"/>
          <w:szCs w:val="18"/>
        </w:rPr>
        <w:t>annotation</w:t>
      </w:r>
      <w:proofErr w:type="spellEnd"/>
      <w:r w:rsidR="004A1C12">
        <w:rPr>
          <w:sz w:val="18"/>
          <w:szCs w:val="18"/>
        </w:rPr>
        <w:t xml:space="preserve"> </w:t>
      </w:r>
      <w:proofErr w:type="spellStart"/>
      <w:r w:rsidR="004A1C12">
        <w:rPr>
          <w:sz w:val="18"/>
          <w:szCs w:val="18"/>
        </w:rPr>
        <w:t>processing</w:t>
      </w:r>
      <w:proofErr w:type="spellEnd"/>
      <w:r w:rsidR="004A1C12">
        <w:rPr>
          <w:sz w:val="18"/>
          <w:szCs w:val="18"/>
        </w:rPr>
        <w:t xml:space="preserve"> que permite analizar y modificar el código en tiempo de compilación. Para ello:</w:t>
      </w:r>
    </w:p>
    <w:p w14:paraId="037C25BA" w14:textId="356F3DEE" w:rsidR="004A1C12" w:rsidRDefault="004A1C12" w:rsidP="004A1C12">
      <w:pPr>
        <w:pStyle w:val="Prrafodelista"/>
        <w:numPr>
          <w:ilvl w:val="0"/>
          <w:numId w:val="3"/>
        </w:numPr>
        <w:rPr>
          <w:sz w:val="18"/>
          <w:szCs w:val="18"/>
        </w:rPr>
      </w:pPr>
      <w:r>
        <w:rPr>
          <w:sz w:val="18"/>
          <w:szCs w:val="18"/>
        </w:rPr>
        <w:t xml:space="preserve">Utiliza una librería interna que intercepta el compilador </w:t>
      </w:r>
      <w:proofErr w:type="spellStart"/>
      <w:r>
        <w:rPr>
          <w:sz w:val="18"/>
          <w:szCs w:val="18"/>
        </w:rPr>
        <w:t>javac</w:t>
      </w:r>
      <w:proofErr w:type="spellEnd"/>
      <w:r>
        <w:rPr>
          <w:sz w:val="18"/>
          <w:szCs w:val="18"/>
        </w:rPr>
        <w:t xml:space="preserve"> y modifica el árbol de sintaxis abstracta (AST) del código.</w:t>
      </w:r>
    </w:p>
    <w:p w14:paraId="4523867E" w14:textId="0194EB59" w:rsidR="004A1C12" w:rsidRDefault="004A1C12" w:rsidP="004A1C12">
      <w:pPr>
        <w:pStyle w:val="Prrafodelista"/>
        <w:numPr>
          <w:ilvl w:val="0"/>
          <w:numId w:val="3"/>
        </w:numPr>
        <w:rPr>
          <w:sz w:val="18"/>
          <w:szCs w:val="18"/>
        </w:rPr>
      </w:pPr>
      <w:r>
        <w:rPr>
          <w:sz w:val="18"/>
          <w:szCs w:val="18"/>
        </w:rPr>
        <w:t>Inyecta automáticamente el código necesario según las anotaciones.</w:t>
      </w:r>
    </w:p>
    <w:p w14:paraId="6A1250E1" w14:textId="44993C8D" w:rsidR="004A1C12" w:rsidRDefault="004A1C12" w:rsidP="004A1C12">
      <w:pPr>
        <w:pStyle w:val="Prrafodelista"/>
        <w:numPr>
          <w:ilvl w:val="0"/>
          <w:numId w:val="3"/>
        </w:numPr>
        <w:rPr>
          <w:sz w:val="18"/>
          <w:szCs w:val="18"/>
        </w:rPr>
      </w:pPr>
      <w:r>
        <w:rPr>
          <w:sz w:val="18"/>
          <w:szCs w:val="18"/>
        </w:rPr>
        <w:t xml:space="preserve">El </w:t>
      </w:r>
      <w:proofErr w:type="spellStart"/>
      <w:r>
        <w:rPr>
          <w:sz w:val="18"/>
          <w:szCs w:val="18"/>
        </w:rPr>
        <w:t>bytecode</w:t>
      </w:r>
      <w:proofErr w:type="spellEnd"/>
      <w:r>
        <w:rPr>
          <w:sz w:val="18"/>
          <w:szCs w:val="18"/>
        </w:rPr>
        <w:t xml:space="preserve"> generado por el compilador incluirá </w:t>
      </w:r>
      <w:proofErr w:type="spellStart"/>
      <w:r>
        <w:rPr>
          <w:sz w:val="18"/>
          <w:szCs w:val="18"/>
        </w:rPr>
        <w:t>getters</w:t>
      </w:r>
      <w:proofErr w:type="spellEnd"/>
      <w:r>
        <w:rPr>
          <w:sz w:val="18"/>
          <w:szCs w:val="18"/>
        </w:rPr>
        <w:t xml:space="preserve">, </w:t>
      </w:r>
      <w:proofErr w:type="spellStart"/>
      <w:r>
        <w:rPr>
          <w:sz w:val="18"/>
          <w:szCs w:val="18"/>
        </w:rPr>
        <w:t>setters</w:t>
      </w:r>
      <w:proofErr w:type="spellEnd"/>
      <w:r>
        <w:rPr>
          <w:sz w:val="18"/>
          <w:szCs w:val="18"/>
        </w:rPr>
        <w:t>, constructores, etc.</w:t>
      </w:r>
    </w:p>
    <w:p w14:paraId="449E72F7" w14:textId="0B4F3984" w:rsidR="004A1C12" w:rsidRDefault="004A1C12" w:rsidP="004A1C12">
      <w:pPr>
        <w:rPr>
          <w:sz w:val="18"/>
          <w:szCs w:val="18"/>
        </w:rPr>
      </w:pPr>
      <w:r>
        <w:rPr>
          <w:sz w:val="18"/>
          <w:szCs w:val="18"/>
        </w:rPr>
        <w:t xml:space="preserve">Todo esto ocurre en tiempo de compilación. </w:t>
      </w:r>
    </w:p>
    <w:p w14:paraId="2B3017C2" w14:textId="41EEC130" w:rsidR="004A1C12" w:rsidRDefault="004A1C12" w:rsidP="004A1C12">
      <w:pPr>
        <w:rPr>
          <w:sz w:val="18"/>
          <w:szCs w:val="18"/>
        </w:rPr>
      </w:pPr>
      <w:r>
        <w:rPr>
          <w:sz w:val="18"/>
          <w:szCs w:val="18"/>
        </w:rPr>
        <w:t>Para agregar la dependencia en el proyecto (en pom.xml)</w:t>
      </w:r>
      <w:r w:rsidR="00E91744">
        <w:rPr>
          <w:sz w:val="18"/>
          <w:szCs w:val="18"/>
        </w:rPr>
        <w:t>:</w:t>
      </w:r>
      <w:r w:rsidR="00356216">
        <w:rPr>
          <w:sz w:val="18"/>
          <w:szCs w:val="18"/>
        </w:rPr>
        <w:t xml:space="preserve"> </w:t>
      </w:r>
    </w:p>
    <w:p w14:paraId="623EDF86" w14:textId="53EA96D6" w:rsidR="00E91744" w:rsidRDefault="00E91744" w:rsidP="004A1C12">
      <w:pPr>
        <w:rPr>
          <w:sz w:val="18"/>
          <w:szCs w:val="18"/>
        </w:rPr>
      </w:pPr>
      <w:r w:rsidRPr="00E91744">
        <w:rPr>
          <w:sz w:val="18"/>
          <w:szCs w:val="18"/>
        </w:rPr>
        <w:lastRenderedPageBreak/>
        <w:drawing>
          <wp:inline distT="0" distB="0" distL="0" distR="0" wp14:anchorId="69A97D83" wp14:editId="394F0CC0">
            <wp:extent cx="3204673" cy="1297893"/>
            <wp:effectExtent l="0" t="0" r="0" b="0"/>
            <wp:docPr id="105634994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349940" name="Imagen 1" descr="Texto&#10;&#10;El contenido generado por IA puede ser incorrecto."/>
                    <pic:cNvPicPr/>
                  </pic:nvPicPr>
                  <pic:blipFill>
                    <a:blip r:embed="rId5"/>
                    <a:stretch>
                      <a:fillRect/>
                    </a:stretch>
                  </pic:blipFill>
                  <pic:spPr>
                    <a:xfrm>
                      <a:off x="0" y="0"/>
                      <a:ext cx="3217318" cy="1303014"/>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2045"/>
        <w:gridCol w:w="2770"/>
        <w:gridCol w:w="5641"/>
      </w:tblGrid>
      <w:tr w:rsidR="00E64B0A" w14:paraId="2C34799A" w14:textId="01855EB1" w:rsidTr="00E64B0A">
        <w:tc>
          <w:tcPr>
            <w:tcW w:w="2045" w:type="dxa"/>
          </w:tcPr>
          <w:p w14:paraId="3F4B2AAA" w14:textId="14893DBD" w:rsidR="00E64B0A" w:rsidRDefault="00E64B0A" w:rsidP="004A1C12">
            <w:pPr>
              <w:rPr>
                <w:sz w:val="18"/>
                <w:szCs w:val="18"/>
              </w:rPr>
            </w:pPr>
            <w:r>
              <w:rPr>
                <w:sz w:val="18"/>
                <w:szCs w:val="18"/>
              </w:rPr>
              <w:t>lombok</w:t>
            </w:r>
          </w:p>
        </w:tc>
        <w:tc>
          <w:tcPr>
            <w:tcW w:w="2770" w:type="dxa"/>
          </w:tcPr>
          <w:p w14:paraId="41B086E9" w14:textId="23FBDFAD" w:rsidR="00E64B0A" w:rsidRDefault="00E64B0A" w:rsidP="004A1C12">
            <w:pPr>
              <w:rPr>
                <w:sz w:val="18"/>
                <w:szCs w:val="18"/>
              </w:rPr>
            </w:pPr>
            <w:r>
              <w:rPr>
                <w:sz w:val="18"/>
                <w:szCs w:val="18"/>
              </w:rPr>
              <w:t>Método</w:t>
            </w:r>
          </w:p>
        </w:tc>
        <w:tc>
          <w:tcPr>
            <w:tcW w:w="5641" w:type="dxa"/>
          </w:tcPr>
          <w:p w14:paraId="748E4A7E" w14:textId="2FB24387" w:rsidR="00E64B0A" w:rsidRDefault="00E64B0A" w:rsidP="004A1C12">
            <w:pPr>
              <w:rPr>
                <w:sz w:val="18"/>
                <w:szCs w:val="18"/>
              </w:rPr>
            </w:pPr>
            <w:r>
              <w:rPr>
                <w:sz w:val="18"/>
                <w:szCs w:val="18"/>
              </w:rPr>
              <w:t>Uso</w:t>
            </w:r>
          </w:p>
        </w:tc>
      </w:tr>
      <w:tr w:rsidR="00E64B0A" w14:paraId="122A1B4A" w14:textId="11CCCBB3" w:rsidTr="00E64B0A">
        <w:tc>
          <w:tcPr>
            <w:tcW w:w="2045" w:type="dxa"/>
          </w:tcPr>
          <w:p w14:paraId="7429E46E" w14:textId="28C14566" w:rsidR="00E64B0A" w:rsidRDefault="00E64B0A" w:rsidP="004A1C12">
            <w:pPr>
              <w:rPr>
                <w:sz w:val="18"/>
                <w:szCs w:val="18"/>
              </w:rPr>
            </w:pPr>
            <w:r>
              <w:rPr>
                <w:sz w:val="18"/>
                <w:szCs w:val="18"/>
              </w:rPr>
              <w:t>@ToString</w:t>
            </w:r>
          </w:p>
        </w:tc>
        <w:tc>
          <w:tcPr>
            <w:tcW w:w="2770" w:type="dxa"/>
          </w:tcPr>
          <w:p w14:paraId="062D47DA" w14:textId="084523A7" w:rsidR="00E64B0A" w:rsidRDefault="00E64B0A" w:rsidP="004A1C12">
            <w:pPr>
              <w:rPr>
                <w:sz w:val="18"/>
                <w:szCs w:val="18"/>
              </w:rPr>
            </w:pPr>
            <w:proofErr w:type="spellStart"/>
            <w:proofErr w:type="gramStart"/>
            <w:r>
              <w:rPr>
                <w:sz w:val="18"/>
                <w:szCs w:val="18"/>
              </w:rPr>
              <w:t>toString</w:t>
            </w:r>
            <w:proofErr w:type="spellEnd"/>
            <w:r>
              <w:rPr>
                <w:sz w:val="18"/>
                <w:szCs w:val="18"/>
              </w:rPr>
              <w:t>(</w:t>
            </w:r>
            <w:proofErr w:type="gramEnd"/>
            <w:r>
              <w:rPr>
                <w:sz w:val="18"/>
                <w:szCs w:val="18"/>
              </w:rPr>
              <w:t>)</w:t>
            </w:r>
          </w:p>
        </w:tc>
        <w:tc>
          <w:tcPr>
            <w:tcW w:w="5641" w:type="dxa"/>
          </w:tcPr>
          <w:p w14:paraId="78AF3DB5" w14:textId="3F9E8AFE" w:rsidR="00E64B0A" w:rsidRDefault="00E64B0A" w:rsidP="004A1C12">
            <w:pPr>
              <w:rPr>
                <w:sz w:val="18"/>
                <w:szCs w:val="18"/>
              </w:rPr>
            </w:pPr>
            <w:r>
              <w:rPr>
                <w:sz w:val="18"/>
                <w:szCs w:val="18"/>
              </w:rPr>
              <w:t xml:space="preserve">Genera el </w:t>
            </w:r>
            <w:proofErr w:type="spellStart"/>
            <w:r>
              <w:rPr>
                <w:sz w:val="18"/>
                <w:szCs w:val="18"/>
              </w:rPr>
              <w:t>toString</w:t>
            </w:r>
            <w:proofErr w:type="spellEnd"/>
            <w:r>
              <w:rPr>
                <w:sz w:val="18"/>
                <w:szCs w:val="18"/>
              </w:rPr>
              <w:t xml:space="preserve"> incluyendo todos los atributos no </w:t>
            </w:r>
            <w:proofErr w:type="spellStart"/>
            <w:r>
              <w:rPr>
                <w:sz w:val="18"/>
                <w:szCs w:val="18"/>
              </w:rPr>
              <w:t>static</w:t>
            </w:r>
            <w:proofErr w:type="spellEnd"/>
            <w:r>
              <w:rPr>
                <w:sz w:val="18"/>
                <w:szCs w:val="18"/>
              </w:rPr>
              <w:t xml:space="preserve"> ni </w:t>
            </w:r>
            <w:proofErr w:type="spellStart"/>
            <w:r>
              <w:rPr>
                <w:sz w:val="18"/>
                <w:szCs w:val="18"/>
              </w:rPr>
              <w:t>transient</w:t>
            </w:r>
            <w:proofErr w:type="spellEnd"/>
            <w:r>
              <w:rPr>
                <w:sz w:val="18"/>
                <w:szCs w:val="18"/>
              </w:rPr>
              <w:t>.</w:t>
            </w:r>
          </w:p>
        </w:tc>
      </w:tr>
      <w:tr w:rsidR="00E64B0A" w14:paraId="4F9A58FB" w14:textId="77777777" w:rsidTr="00E64B0A">
        <w:tc>
          <w:tcPr>
            <w:tcW w:w="2045" w:type="dxa"/>
          </w:tcPr>
          <w:p w14:paraId="74ADC767" w14:textId="40061856" w:rsidR="00E64B0A" w:rsidRDefault="00E64B0A" w:rsidP="004A1C12">
            <w:pPr>
              <w:rPr>
                <w:sz w:val="18"/>
                <w:szCs w:val="18"/>
              </w:rPr>
            </w:pPr>
            <w:r>
              <w:rPr>
                <w:sz w:val="18"/>
                <w:szCs w:val="18"/>
              </w:rPr>
              <w:t>@Getter</w:t>
            </w:r>
          </w:p>
        </w:tc>
        <w:tc>
          <w:tcPr>
            <w:tcW w:w="2770" w:type="dxa"/>
          </w:tcPr>
          <w:p w14:paraId="49C7A5CA" w14:textId="3E9CE438" w:rsidR="00E64B0A" w:rsidRDefault="00E64B0A" w:rsidP="004A1C12">
            <w:pPr>
              <w:rPr>
                <w:sz w:val="18"/>
                <w:szCs w:val="18"/>
              </w:rPr>
            </w:pPr>
            <w:proofErr w:type="spellStart"/>
            <w:proofErr w:type="gramStart"/>
            <w:r>
              <w:rPr>
                <w:sz w:val="18"/>
                <w:szCs w:val="18"/>
              </w:rPr>
              <w:t>get</w:t>
            </w:r>
            <w:proofErr w:type="spellEnd"/>
            <w:r>
              <w:rPr>
                <w:sz w:val="18"/>
                <w:szCs w:val="18"/>
              </w:rPr>
              <w:t>(</w:t>
            </w:r>
            <w:proofErr w:type="gramEnd"/>
            <w:r>
              <w:rPr>
                <w:sz w:val="18"/>
                <w:szCs w:val="18"/>
              </w:rPr>
              <w:t>)</w:t>
            </w:r>
          </w:p>
        </w:tc>
        <w:tc>
          <w:tcPr>
            <w:tcW w:w="5641" w:type="dxa"/>
          </w:tcPr>
          <w:p w14:paraId="0B301B77" w14:textId="7858C219" w:rsidR="00E64B0A" w:rsidRDefault="00E64B0A" w:rsidP="004A1C12">
            <w:pPr>
              <w:rPr>
                <w:sz w:val="18"/>
                <w:szCs w:val="18"/>
              </w:rPr>
            </w:pPr>
            <w:r>
              <w:rPr>
                <w:sz w:val="18"/>
                <w:szCs w:val="18"/>
              </w:rPr>
              <w:t xml:space="preserve">Genera el </w:t>
            </w:r>
            <w:proofErr w:type="spellStart"/>
            <w:proofErr w:type="gramStart"/>
            <w:r>
              <w:rPr>
                <w:sz w:val="18"/>
                <w:szCs w:val="18"/>
              </w:rPr>
              <w:t>get</w:t>
            </w:r>
            <w:proofErr w:type="spellEnd"/>
            <w:r>
              <w:rPr>
                <w:sz w:val="18"/>
                <w:szCs w:val="18"/>
              </w:rPr>
              <w:t>(</w:t>
            </w:r>
            <w:proofErr w:type="gramEnd"/>
            <w:r>
              <w:rPr>
                <w:sz w:val="18"/>
                <w:szCs w:val="18"/>
              </w:rPr>
              <w:t>)</w:t>
            </w:r>
          </w:p>
        </w:tc>
      </w:tr>
      <w:tr w:rsidR="00E64B0A" w14:paraId="674A4472" w14:textId="77777777" w:rsidTr="00E64B0A">
        <w:tc>
          <w:tcPr>
            <w:tcW w:w="2045" w:type="dxa"/>
          </w:tcPr>
          <w:p w14:paraId="0BBB3960" w14:textId="4FA77CE9" w:rsidR="00E64B0A" w:rsidRDefault="00E64B0A" w:rsidP="004A1C12">
            <w:pPr>
              <w:rPr>
                <w:sz w:val="18"/>
                <w:szCs w:val="18"/>
              </w:rPr>
            </w:pPr>
            <w:r>
              <w:rPr>
                <w:sz w:val="18"/>
                <w:szCs w:val="18"/>
              </w:rPr>
              <w:t>@Setter</w:t>
            </w:r>
          </w:p>
        </w:tc>
        <w:tc>
          <w:tcPr>
            <w:tcW w:w="2770" w:type="dxa"/>
          </w:tcPr>
          <w:p w14:paraId="2894D0E6" w14:textId="5B1270FF" w:rsidR="00E64B0A" w:rsidRDefault="00E64B0A" w:rsidP="004A1C12">
            <w:pPr>
              <w:rPr>
                <w:sz w:val="18"/>
                <w:szCs w:val="18"/>
              </w:rPr>
            </w:pPr>
            <w:proofErr w:type="gramStart"/>
            <w:r>
              <w:rPr>
                <w:sz w:val="18"/>
                <w:szCs w:val="18"/>
              </w:rPr>
              <w:t>Set(</w:t>
            </w:r>
            <w:proofErr w:type="gramEnd"/>
            <w:r>
              <w:rPr>
                <w:sz w:val="18"/>
                <w:szCs w:val="18"/>
              </w:rPr>
              <w:t>)</w:t>
            </w:r>
          </w:p>
        </w:tc>
        <w:tc>
          <w:tcPr>
            <w:tcW w:w="5641" w:type="dxa"/>
          </w:tcPr>
          <w:p w14:paraId="701EC3CB" w14:textId="100FB17B" w:rsidR="00E64B0A" w:rsidRDefault="00E64B0A" w:rsidP="004A1C12">
            <w:pPr>
              <w:rPr>
                <w:sz w:val="18"/>
                <w:szCs w:val="18"/>
              </w:rPr>
            </w:pPr>
            <w:r>
              <w:rPr>
                <w:sz w:val="18"/>
                <w:szCs w:val="18"/>
              </w:rPr>
              <w:t xml:space="preserve">Genera el </w:t>
            </w:r>
            <w:proofErr w:type="gramStart"/>
            <w:r>
              <w:rPr>
                <w:sz w:val="18"/>
                <w:szCs w:val="18"/>
              </w:rPr>
              <w:t>set(</w:t>
            </w:r>
            <w:proofErr w:type="gramEnd"/>
            <w:r>
              <w:rPr>
                <w:sz w:val="18"/>
                <w:szCs w:val="18"/>
              </w:rPr>
              <w:t>)</w:t>
            </w:r>
          </w:p>
        </w:tc>
      </w:tr>
      <w:tr w:rsidR="00E64B0A" w14:paraId="622B3B18" w14:textId="77777777" w:rsidTr="00E64B0A">
        <w:tc>
          <w:tcPr>
            <w:tcW w:w="2045" w:type="dxa"/>
          </w:tcPr>
          <w:p w14:paraId="493E5C1A" w14:textId="5F2AE228" w:rsidR="00E64B0A" w:rsidRDefault="00E64B0A" w:rsidP="004A1C12">
            <w:pPr>
              <w:rPr>
                <w:sz w:val="18"/>
                <w:szCs w:val="18"/>
              </w:rPr>
            </w:pPr>
            <w:r>
              <w:rPr>
                <w:sz w:val="18"/>
                <w:szCs w:val="18"/>
              </w:rPr>
              <w:t>@NoArgsConstructor</w:t>
            </w:r>
          </w:p>
        </w:tc>
        <w:tc>
          <w:tcPr>
            <w:tcW w:w="2770" w:type="dxa"/>
          </w:tcPr>
          <w:p w14:paraId="78603878" w14:textId="63E49779" w:rsidR="00E64B0A" w:rsidRDefault="00E64B0A" w:rsidP="004A1C12">
            <w:pPr>
              <w:rPr>
                <w:sz w:val="18"/>
                <w:szCs w:val="18"/>
              </w:rPr>
            </w:pPr>
            <w:r>
              <w:rPr>
                <w:sz w:val="18"/>
                <w:szCs w:val="18"/>
              </w:rPr>
              <w:t xml:space="preserve">Public </w:t>
            </w:r>
            <w:proofErr w:type="gramStart"/>
            <w:r>
              <w:rPr>
                <w:sz w:val="18"/>
                <w:szCs w:val="18"/>
              </w:rPr>
              <w:t>Clase(</w:t>
            </w:r>
            <w:proofErr w:type="gramEnd"/>
            <w:r>
              <w:rPr>
                <w:sz w:val="18"/>
                <w:szCs w:val="18"/>
              </w:rPr>
              <w:t>) {}</w:t>
            </w:r>
          </w:p>
        </w:tc>
        <w:tc>
          <w:tcPr>
            <w:tcW w:w="5641" w:type="dxa"/>
          </w:tcPr>
          <w:p w14:paraId="1E634A6F" w14:textId="7B432376" w:rsidR="00E64B0A" w:rsidRDefault="00E64B0A" w:rsidP="004A1C12">
            <w:pPr>
              <w:rPr>
                <w:sz w:val="18"/>
                <w:szCs w:val="18"/>
              </w:rPr>
            </w:pPr>
            <w:r>
              <w:rPr>
                <w:sz w:val="18"/>
                <w:szCs w:val="18"/>
              </w:rPr>
              <w:t xml:space="preserve">Constructor </w:t>
            </w:r>
            <w:proofErr w:type="spellStart"/>
            <w:r>
              <w:rPr>
                <w:sz w:val="18"/>
                <w:szCs w:val="18"/>
              </w:rPr>
              <w:t>Vacio</w:t>
            </w:r>
            <w:proofErr w:type="spellEnd"/>
          </w:p>
        </w:tc>
      </w:tr>
      <w:tr w:rsidR="00E64B0A" w14:paraId="22732504" w14:textId="77777777" w:rsidTr="00E64B0A">
        <w:tc>
          <w:tcPr>
            <w:tcW w:w="2045" w:type="dxa"/>
          </w:tcPr>
          <w:p w14:paraId="0A38056F" w14:textId="4B26670C" w:rsidR="00E64B0A" w:rsidRDefault="00E64B0A" w:rsidP="004A1C12">
            <w:pPr>
              <w:rPr>
                <w:sz w:val="18"/>
                <w:szCs w:val="18"/>
              </w:rPr>
            </w:pPr>
            <w:r>
              <w:rPr>
                <w:sz w:val="18"/>
                <w:szCs w:val="18"/>
              </w:rPr>
              <w:t>@AllArgsConstructor</w:t>
            </w:r>
          </w:p>
        </w:tc>
        <w:tc>
          <w:tcPr>
            <w:tcW w:w="2770" w:type="dxa"/>
          </w:tcPr>
          <w:p w14:paraId="22351BB6" w14:textId="25F81B78" w:rsidR="00E64B0A" w:rsidRDefault="00E64B0A" w:rsidP="004A1C12">
            <w:pPr>
              <w:rPr>
                <w:sz w:val="18"/>
                <w:szCs w:val="18"/>
              </w:rPr>
            </w:pPr>
            <w:r>
              <w:rPr>
                <w:sz w:val="18"/>
                <w:szCs w:val="18"/>
              </w:rPr>
              <w:t xml:space="preserve">Public Clase(e1) </w:t>
            </w:r>
            <w:proofErr w:type="gramStart"/>
            <w:r>
              <w:rPr>
                <w:sz w:val="18"/>
                <w:szCs w:val="18"/>
              </w:rPr>
              <w:t xml:space="preserve">{ </w:t>
            </w:r>
            <w:proofErr w:type="spellStart"/>
            <w:r>
              <w:rPr>
                <w:sz w:val="18"/>
                <w:szCs w:val="18"/>
              </w:rPr>
              <w:t>this</w:t>
            </w:r>
            <w:proofErr w:type="gramEnd"/>
            <w:r>
              <w:rPr>
                <w:sz w:val="18"/>
                <w:szCs w:val="18"/>
              </w:rPr>
              <w:t>.algo</w:t>
            </w:r>
            <w:proofErr w:type="spellEnd"/>
            <w:r>
              <w:rPr>
                <w:sz w:val="18"/>
                <w:szCs w:val="18"/>
              </w:rPr>
              <w:t xml:space="preserve"> = x;}</w:t>
            </w:r>
          </w:p>
        </w:tc>
        <w:tc>
          <w:tcPr>
            <w:tcW w:w="5641" w:type="dxa"/>
          </w:tcPr>
          <w:p w14:paraId="6A74EB48" w14:textId="6F2A9E27" w:rsidR="00E64B0A" w:rsidRDefault="00E64B0A" w:rsidP="004A1C12">
            <w:pPr>
              <w:rPr>
                <w:sz w:val="18"/>
                <w:szCs w:val="18"/>
              </w:rPr>
            </w:pPr>
            <w:r>
              <w:rPr>
                <w:sz w:val="18"/>
                <w:szCs w:val="18"/>
              </w:rPr>
              <w:t>Constructor con todos los argumentos</w:t>
            </w:r>
          </w:p>
        </w:tc>
      </w:tr>
      <w:tr w:rsidR="00E64B0A" w14:paraId="2CE2EB46" w14:textId="77777777" w:rsidTr="00E64B0A">
        <w:tc>
          <w:tcPr>
            <w:tcW w:w="2045" w:type="dxa"/>
          </w:tcPr>
          <w:p w14:paraId="30CE81D8" w14:textId="3A22746C" w:rsidR="00E64B0A" w:rsidRDefault="00E64B0A" w:rsidP="004A1C12">
            <w:pPr>
              <w:rPr>
                <w:sz w:val="18"/>
                <w:szCs w:val="18"/>
              </w:rPr>
            </w:pPr>
            <w:r>
              <w:rPr>
                <w:sz w:val="18"/>
                <w:szCs w:val="18"/>
              </w:rPr>
              <w:t>@EqualsAndHashCode</w:t>
            </w:r>
          </w:p>
        </w:tc>
        <w:tc>
          <w:tcPr>
            <w:tcW w:w="2770" w:type="dxa"/>
          </w:tcPr>
          <w:p w14:paraId="7D5813BB" w14:textId="06F021B3" w:rsidR="00E64B0A" w:rsidRDefault="00E64B0A" w:rsidP="004A1C12">
            <w:pPr>
              <w:rPr>
                <w:sz w:val="18"/>
                <w:szCs w:val="18"/>
              </w:rPr>
            </w:pPr>
            <w:proofErr w:type="spellStart"/>
            <w:proofErr w:type="gramStart"/>
            <w:r>
              <w:rPr>
                <w:sz w:val="18"/>
                <w:szCs w:val="18"/>
              </w:rPr>
              <w:t>Equals</w:t>
            </w:r>
            <w:proofErr w:type="spellEnd"/>
            <w:r>
              <w:rPr>
                <w:sz w:val="18"/>
                <w:szCs w:val="18"/>
              </w:rPr>
              <w:t>(</w:t>
            </w:r>
            <w:proofErr w:type="gramEnd"/>
            <w:r>
              <w:rPr>
                <w:sz w:val="18"/>
                <w:szCs w:val="18"/>
              </w:rPr>
              <w:t xml:space="preserve">) y </w:t>
            </w:r>
            <w:proofErr w:type="spellStart"/>
            <w:proofErr w:type="gramStart"/>
            <w:r>
              <w:rPr>
                <w:sz w:val="18"/>
                <w:szCs w:val="18"/>
              </w:rPr>
              <w:t>hashCode</w:t>
            </w:r>
            <w:proofErr w:type="spellEnd"/>
            <w:r>
              <w:rPr>
                <w:sz w:val="18"/>
                <w:szCs w:val="18"/>
              </w:rPr>
              <w:t>(</w:t>
            </w:r>
            <w:proofErr w:type="gramEnd"/>
            <w:r>
              <w:rPr>
                <w:sz w:val="18"/>
                <w:szCs w:val="18"/>
              </w:rPr>
              <w:t>)</w:t>
            </w:r>
          </w:p>
        </w:tc>
        <w:tc>
          <w:tcPr>
            <w:tcW w:w="5641" w:type="dxa"/>
          </w:tcPr>
          <w:p w14:paraId="36F9EC16" w14:textId="7DA3C313" w:rsidR="00E64B0A" w:rsidRDefault="00E64B0A" w:rsidP="004A1C12">
            <w:pPr>
              <w:rPr>
                <w:sz w:val="18"/>
                <w:szCs w:val="18"/>
              </w:rPr>
            </w:pPr>
            <w:r>
              <w:rPr>
                <w:sz w:val="18"/>
                <w:szCs w:val="18"/>
              </w:rPr>
              <w:t xml:space="preserve">Se puede modificar agregando el </w:t>
            </w:r>
            <w:proofErr w:type="spellStart"/>
            <w:r>
              <w:rPr>
                <w:sz w:val="18"/>
                <w:szCs w:val="18"/>
              </w:rPr>
              <w:t>paramentro</w:t>
            </w:r>
            <w:proofErr w:type="spellEnd"/>
            <w:r>
              <w:rPr>
                <w:sz w:val="18"/>
                <w:szCs w:val="18"/>
              </w:rPr>
              <w:t xml:space="preserve"> (</w:t>
            </w:r>
            <w:proofErr w:type="spellStart"/>
            <w:r>
              <w:rPr>
                <w:sz w:val="18"/>
                <w:szCs w:val="18"/>
              </w:rPr>
              <w:t>of</w:t>
            </w:r>
            <w:proofErr w:type="spellEnd"/>
            <w:r>
              <w:rPr>
                <w:sz w:val="18"/>
                <w:szCs w:val="18"/>
              </w:rPr>
              <w:t xml:space="preserve"> = “atributo”) a la notación </w:t>
            </w:r>
          </w:p>
        </w:tc>
      </w:tr>
      <w:tr w:rsidR="00E64B0A" w14:paraId="63B4477B" w14:textId="77777777" w:rsidTr="00E64B0A">
        <w:tc>
          <w:tcPr>
            <w:tcW w:w="2045" w:type="dxa"/>
          </w:tcPr>
          <w:p w14:paraId="06DA7BBC" w14:textId="267EC51F" w:rsidR="00E64B0A" w:rsidRDefault="00E64B0A" w:rsidP="004A1C12">
            <w:pPr>
              <w:rPr>
                <w:sz w:val="18"/>
                <w:szCs w:val="18"/>
              </w:rPr>
            </w:pPr>
            <w:r>
              <w:rPr>
                <w:sz w:val="18"/>
                <w:szCs w:val="18"/>
              </w:rPr>
              <w:t>@Data</w:t>
            </w:r>
          </w:p>
        </w:tc>
        <w:tc>
          <w:tcPr>
            <w:tcW w:w="2770" w:type="dxa"/>
          </w:tcPr>
          <w:p w14:paraId="06C99E70" w14:textId="29A90142" w:rsidR="00E64B0A" w:rsidRDefault="002D310B" w:rsidP="004A1C12">
            <w:pPr>
              <w:rPr>
                <w:sz w:val="18"/>
                <w:szCs w:val="18"/>
              </w:rPr>
            </w:pPr>
            <w:proofErr w:type="spellStart"/>
            <w:r w:rsidRPr="002D310B">
              <w:rPr>
                <w:sz w:val="18"/>
                <w:szCs w:val="18"/>
              </w:rPr>
              <w:t>getNumerador</w:t>
            </w:r>
            <w:proofErr w:type="spellEnd"/>
            <w:r w:rsidRPr="002D310B">
              <w:rPr>
                <w:sz w:val="18"/>
                <w:szCs w:val="18"/>
              </w:rPr>
              <w:t xml:space="preserve">(), </w:t>
            </w:r>
            <w:proofErr w:type="spellStart"/>
            <w:r w:rsidRPr="002D310B">
              <w:rPr>
                <w:sz w:val="18"/>
                <w:szCs w:val="18"/>
              </w:rPr>
              <w:t>getDenominador</w:t>
            </w:r>
            <w:proofErr w:type="spellEnd"/>
            <w:r w:rsidRPr="002D310B">
              <w:rPr>
                <w:sz w:val="18"/>
                <w:szCs w:val="18"/>
              </w:rPr>
              <w:t xml:space="preserve">() </w:t>
            </w:r>
            <w:proofErr w:type="spellStart"/>
            <w:r w:rsidRPr="002D310B">
              <w:rPr>
                <w:sz w:val="18"/>
                <w:szCs w:val="18"/>
              </w:rPr>
              <w:t>setNumerador</w:t>
            </w:r>
            <w:proofErr w:type="spellEnd"/>
            <w:r w:rsidRPr="002D310B">
              <w:rPr>
                <w:sz w:val="18"/>
                <w:szCs w:val="18"/>
              </w:rPr>
              <w:t xml:space="preserve">(), </w:t>
            </w:r>
            <w:proofErr w:type="spellStart"/>
            <w:r w:rsidRPr="002D310B">
              <w:rPr>
                <w:sz w:val="18"/>
                <w:szCs w:val="18"/>
              </w:rPr>
              <w:t>setDenominador</w:t>
            </w:r>
            <w:proofErr w:type="spellEnd"/>
            <w:r w:rsidRPr="002D310B">
              <w:rPr>
                <w:sz w:val="18"/>
                <w:szCs w:val="18"/>
              </w:rPr>
              <w:t xml:space="preserve">() </w:t>
            </w:r>
            <w:proofErr w:type="spellStart"/>
            <w:r w:rsidRPr="002D310B">
              <w:rPr>
                <w:sz w:val="18"/>
                <w:szCs w:val="18"/>
              </w:rPr>
              <w:t>toString</w:t>
            </w:r>
            <w:proofErr w:type="spellEnd"/>
            <w:r w:rsidRPr="002D310B">
              <w:rPr>
                <w:sz w:val="18"/>
                <w:szCs w:val="18"/>
              </w:rPr>
              <w:t xml:space="preserve">(), </w:t>
            </w:r>
            <w:proofErr w:type="spellStart"/>
            <w:r w:rsidRPr="002D310B">
              <w:rPr>
                <w:sz w:val="18"/>
                <w:szCs w:val="18"/>
              </w:rPr>
              <w:t>equals</w:t>
            </w:r>
            <w:proofErr w:type="spellEnd"/>
            <w:r w:rsidRPr="002D310B">
              <w:rPr>
                <w:sz w:val="18"/>
                <w:szCs w:val="18"/>
              </w:rPr>
              <w:t xml:space="preserve">(), </w:t>
            </w:r>
            <w:proofErr w:type="spellStart"/>
            <w:r w:rsidRPr="002D310B">
              <w:rPr>
                <w:sz w:val="18"/>
                <w:szCs w:val="18"/>
              </w:rPr>
              <w:t>hashCode</w:t>
            </w:r>
            <w:proofErr w:type="spellEnd"/>
            <w:r w:rsidRPr="002D310B">
              <w:rPr>
                <w:sz w:val="18"/>
                <w:szCs w:val="18"/>
              </w:rPr>
              <w:t>()</w:t>
            </w:r>
          </w:p>
        </w:tc>
        <w:tc>
          <w:tcPr>
            <w:tcW w:w="5641" w:type="dxa"/>
          </w:tcPr>
          <w:p w14:paraId="7FCFD892" w14:textId="1E765255" w:rsidR="00E64B0A" w:rsidRDefault="00E64B0A" w:rsidP="004A1C12">
            <w:pPr>
              <w:rPr>
                <w:sz w:val="18"/>
                <w:szCs w:val="18"/>
              </w:rPr>
            </w:pPr>
            <w:r>
              <w:rPr>
                <w:sz w:val="18"/>
                <w:szCs w:val="18"/>
              </w:rPr>
              <w:t>Genera automáticamente todos los anteriores</w:t>
            </w:r>
            <w:r w:rsidR="002D310B">
              <w:rPr>
                <w:sz w:val="18"/>
                <w:szCs w:val="18"/>
              </w:rPr>
              <w:t>. S</w:t>
            </w:r>
            <w:r w:rsidR="002D310B" w:rsidRPr="002D310B">
              <w:rPr>
                <w:sz w:val="18"/>
                <w:szCs w:val="18"/>
              </w:rPr>
              <w:t>e encarga de los métodos de acceso, comparación y representación textual.</w:t>
            </w:r>
          </w:p>
        </w:tc>
      </w:tr>
      <w:tr w:rsidR="00E64B0A" w14:paraId="4E081A7F" w14:textId="77777777" w:rsidTr="00E64B0A">
        <w:tc>
          <w:tcPr>
            <w:tcW w:w="2045" w:type="dxa"/>
          </w:tcPr>
          <w:p w14:paraId="31A8873C" w14:textId="1F9DD108" w:rsidR="00E64B0A" w:rsidRDefault="00E64B0A" w:rsidP="004A1C12">
            <w:pPr>
              <w:rPr>
                <w:sz w:val="18"/>
                <w:szCs w:val="18"/>
              </w:rPr>
            </w:pPr>
            <w:r>
              <w:rPr>
                <w:sz w:val="18"/>
                <w:szCs w:val="18"/>
              </w:rPr>
              <w:t>@Value</w:t>
            </w:r>
          </w:p>
        </w:tc>
        <w:tc>
          <w:tcPr>
            <w:tcW w:w="2770" w:type="dxa"/>
          </w:tcPr>
          <w:p w14:paraId="2958E64F" w14:textId="4CB6B136" w:rsidR="00E64B0A" w:rsidRDefault="00E64B0A" w:rsidP="004A1C12">
            <w:pPr>
              <w:rPr>
                <w:sz w:val="18"/>
                <w:szCs w:val="18"/>
              </w:rPr>
            </w:pPr>
            <w:proofErr w:type="spellStart"/>
            <w:proofErr w:type="gramStart"/>
            <w:r>
              <w:rPr>
                <w:sz w:val="18"/>
                <w:szCs w:val="18"/>
              </w:rPr>
              <w:t>Equals</w:t>
            </w:r>
            <w:proofErr w:type="spellEnd"/>
            <w:r>
              <w:rPr>
                <w:sz w:val="18"/>
                <w:szCs w:val="18"/>
              </w:rPr>
              <w:t>(</w:t>
            </w:r>
            <w:proofErr w:type="gramEnd"/>
            <w:r>
              <w:rPr>
                <w:sz w:val="18"/>
                <w:szCs w:val="18"/>
              </w:rPr>
              <w:t xml:space="preserve">), </w:t>
            </w:r>
            <w:proofErr w:type="spellStart"/>
            <w:proofErr w:type="gramStart"/>
            <w:r>
              <w:rPr>
                <w:sz w:val="18"/>
                <w:szCs w:val="18"/>
              </w:rPr>
              <w:t>hashCode</w:t>
            </w:r>
            <w:proofErr w:type="spellEnd"/>
            <w:r>
              <w:rPr>
                <w:sz w:val="18"/>
                <w:szCs w:val="18"/>
              </w:rPr>
              <w:t>(</w:t>
            </w:r>
            <w:proofErr w:type="gramEnd"/>
            <w:r>
              <w:rPr>
                <w:sz w:val="18"/>
                <w:szCs w:val="18"/>
              </w:rPr>
              <w:t xml:space="preserve">), </w:t>
            </w:r>
            <w:proofErr w:type="spellStart"/>
            <w:proofErr w:type="gramStart"/>
            <w:r>
              <w:rPr>
                <w:sz w:val="18"/>
                <w:szCs w:val="18"/>
              </w:rPr>
              <w:t>toString</w:t>
            </w:r>
            <w:proofErr w:type="spellEnd"/>
            <w:r>
              <w:rPr>
                <w:sz w:val="18"/>
                <w:szCs w:val="18"/>
              </w:rPr>
              <w:t>(</w:t>
            </w:r>
            <w:proofErr w:type="gramEnd"/>
            <w:r>
              <w:rPr>
                <w:sz w:val="18"/>
                <w:szCs w:val="18"/>
              </w:rPr>
              <w:t>)</w:t>
            </w:r>
            <w:r w:rsidR="002D310B">
              <w:rPr>
                <w:sz w:val="18"/>
                <w:szCs w:val="18"/>
              </w:rPr>
              <w:t xml:space="preserve">, </w:t>
            </w:r>
            <w:proofErr w:type="spellStart"/>
            <w:r w:rsidR="002D310B">
              <w:rPr>
                <w:sz w:val="18"/>
                <w:szCs w:val="18"/>
              </w:rPr>
              <w:t>gettters</w:t>
            </w:r>
            <w:proofErr w:type="spellEnd"/>
          </w:p>
        </w:tc>
        <w:tc>
          <w:tcPr>
            <w:tcW w:w="5641" w:type="dxa"/>
          </w:tcPr>
          <w:p w14:paraId="3D9ADA29" w14:textId="75792192" w:rsidR="002D310B" w:rsidRPr="004A1C12" w:rsidRDefault="002D310B" w:rsidP="002D310B">
            <w:pPr>
              <w:rPr>
                <w:sz w:val="18"/>
                <w:szCs w:val="18"/>
              </w:rPr>
            </w:pPr>
            <w:r>
              <w:rPr>
                <w:sz w:val="18"/>
                <w:szCs w:val="18"/>
              </w:rPr>
              <w:t xml:space="preserve">Genera un </w:t>
            </w:r>
            <w:proofErr w:type="spellStart"/>
            <w:r>
              <w:rPr>
                <w:sz w:val="18"/>
                <w:szCs w:val="18"/>
              </w:rPr>
              <w:t>record</w:t>
            </w:r>
            <w:proofErr w:type="spellEnd"/>
            <w:r>
              <w:rPr>
                <w:sz w:val="18"/>
                <w:szCs w:val="18"/>
              </w:rPr>
              <w:t xml:space="preserve"> que es una </w:t>
            </w:r>
            <w:r>
              <w:rPr>
                <w:sz w:val="18"/>
                <w:szCs w:val="18"/>
              </w:rPr>
              <w:t xml:space="preserve">nueva estructura de clase inmutable, pensada específicamente para modelar objetos portadores de datos (data </w:t>
            </w:r>
            <w:proofErr w:type="spellStart"/>
            <w:r>
              <w:rPr>
                <w:sz w:val="18"/>
                <w:szCs w:val="18"/>
              </w:rPr>
              <w:t>carriers</w:t>
            </w:r>
            <w:proofErr w:type="spellEnd"/>
            <w:r>
              <w:rPr>
                <w:sz w:val="18"/>
                <w:szCs w:val="18"/>
              </w:rPr>
              <w:t xml:space="preserve">) de manera concisa, segura, legible. </w:t>
            </w:r>
          </w:p>
          <w:p w14:paraId="5288328D" w14:textId="78B02903" w:rsidR="00E64B0A" w:rsidRDefault="00E64B0A" w:rsidP="004A1C12">
            <w:pPr>
              <w:rPr>
                <w:sz w:val="18"/>
                <w:szCs w:val="18"/>
              </w:rPr>
            </w:pPr>
          </w:p>
        </w:tc>
      </w:tr>
    </w:tbl>
    <w:p w14:paraId="76249D63" w14:textId="77777777" w:rsidR="00727E89" w:rsidRDefault="00727E89" w:rsidP="004A1C12">
      <w:pPr>
        <w:rPr>
          <w:sz w:val="18"/>
          <w:szCs w:val="18"/>
        </w:rPr>
      </w:pPr>
    </w:p>
    <w:p w14:paraId="21F1F0DD" w14:textId="2C06EFDB" w:rsidR="00E64B0A" w:rsidRDefault="002D310B" w:rsidP="004A1C12">
      <w:pPr>
        <w:rPr>
          <w:noProof/>
        </w:rPr>
      </w:pPr>
      <w:r w:rsidRPr="002D310B">
        <w:rPr>
          <w:sz w:val="18"/>
          <w:szCs w:val="18"/>
        </w:rPr>
        <w:drawing>
          <wp:inline distT="0" distB="0" distL="0" distR="0" wp14:anchorId="35440A2E" wp14:editId="41414AD4">
            <wp:extent cx="1555334" cy="545094"/>
            <wp:effectExtent l="0" t="0" r="6985" b="7620"/>
            <wp:docPr id="187292778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927786" name="Imagen 1" descr="Texto&#10;&#10;El contenido generado por IA puede ser incorrecto."/>
                    <pic:cNvPicPr/>
                  </pic:nvPicPr>
                  <pic:blipFill>
                    <a:blip r:embed="rId6"/>
                    <a:stretch>
                      <a:fillRect/>
                    </a:stretch>
                  </pic:blipFill>
                  <pic:spPr>
                    <a:xfrm>
                      <a:off x="0" y="0"/>
                      <a:ext cx="1560236" cy="546812"/>
                    </a:xfrm>
                    <a:prstGeom prst="rect">
                      <a:avLst/>
                    </a:prstGeom>
                  </pic:spPr>
                </pic:pic>
              </a:graphicData>
            </a:graphic>
          </wp:inline>
        </w:drawing>
      </w:r>
      <w:r w:rsidRPr="002D310B">
        <w:rPr>
          <w:noProof/>
        </w:rPr>
        <w:t xml:space="preserve"> </w:t>
      </w:r>
      <w:r w:rsidRPr="002D310B">
        <w:rPr>
          <w:sz w:val="18"/>
          <w:szCs w:val="18"/>
        </w:rPr>
        <w:drawing>
          <wp:inline distT="0" distB="0" distL="0" distR="0" wp14:anchorId="53AB4A41" wp14:editId="6D4C87E9">
            <wp:extent cx="6001588" cy="276264"/>
            <wp:effectExtent l="0" t="0" r="0" b="9525"/>
            <wp:docPr id="678505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505022" name=""/>
                    <pic:cNvPicPr/>
                  </pic:nvPicPr>
                  <pic:blipFill>
                    <a:blip r:embed="rId7"/>
                    <a:stretch>
                      <a:fillRect/>
                    </a:stretch>
                  </pic:blipFill>
                  <pic:spPr>
                    <a:xfrm>
                      <a:off x="0" y="0"/>
                      <a:ext cx="6001588" cy="276264"/>
                    </a:xfrm>
                    <a:prstGeom prst="rect">
                      <a:avLst/>
                    </a:prstGeom>
                  </pic:spPr>
                </pic:pic>
              </a:graphicData>
            </a:graphic>
          </wp:inline>
        </w:drawing>
      </w:r>
    </w:p>
    <w:p w14:paraId="3EB591DF" w14:textId="6C8C8CA2" w:rsidR="002D310B" w:rsidRPr="004A1C12" w:rsidRDefault="002D310B" w:rsidP="004A1C12">
      <w:pPr>
        <w:rPr>
          <w:sz w:val="18"/>
          <w:szCs w:val="18"/>
        </w:rPr>
      </w:pPr>
      <w:r w:rsidRPr="002D310B">
        <w:rPr>
          <w:sz w:val="18"/>
          <w:szCs w:val="18"/>
        </w:rPr>
        <w:t xml:space="preserve">Si iniciamos de cero una aplicación con las últimas versiones de java, los </w:t>
      </w:r>
      <w:proofErr w:type="spellStart"/>
      <w:r w:rsidRPr="002D310B">
        <w:rPr>
          <w:sz w:val="18"/>
          <w:szCs w:val="18"/>
        </w:rPr>
        <w:t>record</w:t>
      </w:r>
      <w:proofErr w:type="spellEnd"/>
      <w:r w:rsidRPr="002D310B">
        <w:rPr>
          <w:sz w:val="18"/>
          <w:szCs w:val="18"/>
        </w:rPr>
        <w:t xml:space="preserve"> son, quizás, la alternativa oficial a las clases inmutables típicas. Son más livianos, integrados y expresivos. Si </w:t>
      </w:r>
      <w:proofErr w:type="spellStart"/>
      <w:r w:rsidRPr="002D310B">
        <w:rPr>
          <w:sz w:val="18"/>
          <w:szCs w:val="18"/>
        </w:rPr>
        <w:t>trabajás</w:t>
      </w:r>
      <w:proofErr w:type="spellEnd"/>
      <w:r w:rsidRPr="002D310B">
        <w:rPr>
          <w:sz w:val="18"/>
          <w:szCs w:val="18"/>
        </w:rPr>
        <w:t xml:space="preserve"> con versiones anteriores o </w:t>
      </w:r>
      <w:proofErr w:type="spellStart"/>
      <w:r w:rsidRPr="002D310B">
        <w:rPr>
          <w:sz w:val="18"/>
          <w:szCs w:val="18"/>
        </w:rPr>
        <w:t>necesitás</w:t>
      </w:r>
      <w:proofErr w:type="spellEnd"/>
      <w:r w:rsidRPr="002D310B">
        <w:rPr>
          <w:sz w:val="18"/>
          <w:szCs w:val="18"/>
        </w:rPr>
        <w:t xml:space="preserve"> estilo JavaBeans (</w:t>
      </w:r>
      <w:proofErr w:type="spellStart"/>
      <w:r w:rsidRPr="002D310B">
        <w:rPr>
          <w:sz w:val="18"/>
          <w:szCs w:val="18"/>
        </w:rPr>
        <w:t>get</w:t>
      </w:r>
      <w:proofErr w:type="spellEnd"/>
      <w:r w:rsidRPr="002D310B">
        <w:rPr>
          <w:sz w:val="18"/>
          <w:szCs w:val="18"/>
        </w:rPr>
        <w:t xml:space="preserve">/set) por herencia de dependencias o implementación de </w:t>
      </w:r>
      <w:proofErr w:type="spellStart"/>
      <w:r w:rsidRPr="002D310B">
        <w:rPr>
          <w:sz w:val="18"/>
          <w:szCs w:val="18"/>
        </w:rPr>
        <w:t>frameworks</w:t>
      </w:r>
      <w:proofErr w:type="spellEnd"/>
      <w:r w:rsidRPr="002D310B">
        <w:rPr>
          <w:sz w:val="18"/>
          <w:szCs w:val="18"/>
        </w:rPr>
        <w:t xml:space="preserve"> existentes, @Value sigue siendo una excelente opción, especialmente en proyectos con Lombok y Spring.</w:t>
      </w:r>
    </w:p>
    <w:sectPr w:rsidR="002D310B" w:rsidRPr="004A1C12" w:rsidSect="00387D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D1411"/>
    <w:multiLevelType w:val="hybridMultilevel"/>
    <w:tmpl w:val="1BEA2B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FD4669D"/>
    <w:multiLevelType w:val="hybridMultilevel"/>
    <w:tmpl w:val="D8A24E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A864BE3"/>
    <w:multiLevelType w:val="hybridMultilevel"/>
    <w:tmpl w:val="1228D3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50818387">
    <w:abstractNumId w:val="2"/>
  </w:num>
  <w:num w:numId="2" w16cid:durableId="1242371383">
    <w:abstractNumId w:val="0"/>
  </w:num>
  <w:num w:numId="3" w16cid:durableId="778337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DF9"/>
    <w:rsid w:val="00277558"/>
    <w:rsid w:val="002D310B"/>
    <w:rsid w:val="00356216"/>
    <w:rsid w:val="00387DF9"/>
    <w:rsid w:val="004A1C12"/>
    <w:rsid w:val="004C4574"/>
    <w:rsid w:val="004D59CA"/>
    <w:rsid w:val="00645826"/>
    <w:rsid w:val="00727E89"/>
    <w:rsid w:val="008A1ED4"/>
    <w:rsid w:val="009C51DA"/>
    <w:rsid w:val="00AD119D"/>
    <w:rsid w:val="00B5073A"/>
    <w:rsid w:val="00B50FDB"/>
    <w:rsid w:val="00D352CC"/>
    <w:rsid w:val="00E64B0A"/>
    <w:rsid w:val="00E917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69B56"/>
  <w15:chartTrackingRefBased/>
  <w15:docId w15:val="{2ABF2CD8-C752-4CAC-B77E-21EE2C806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87D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87D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87D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87D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87D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87D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87D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87D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87DF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7DF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87DF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87DF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87DF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87DF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87D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87D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87D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87DF9"/>
    <w:rPr>
      <w:rFonts w:eastAsiaTheme="majorEastAsia" w:cstheme="majorBidi"/>
      <w:color w:val="272727" w:themeColor="text1" w:themeTint="D8"/>
    </w:rPr>
  </w:style>
  <w:style w:type="paragraph" w:styleId="Ttulo">
    <w:name w:val="Title"/>
    <w:basedOn w:val="Normal"/>
    <w:next w:val="Normal"/>
    <w:link w:val="TtuloCar"/>
    <w:uiPriority w:val="10"/>
    <w:qFormat/>
    <w:rsid w:val="00387D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87D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87DF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87D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87DF9"/>
    <w:pPr>
      <w:spacing w:before="160"/>
      <w:jc w:val="center"/>
    </w:pPr>
    <w:rPr>
      <w:i/>
      <w:iCs/>
      <w:color w:val="404040" w:themeColor="text1" w:themeTint="BF"/>
    </w:rPr>
  </w:style>
  <w:style w:type="character" w:customStyle="1" w:styleId="CitaCar">
    <w:name w:val="Cita Car"/>
    <w:basedOn w:val="Fuentedeprrafopredeter"/>
    <w:link w:val="Cita"/>
    <w:uiPriority w:val="29"/>
    <w:rsid w:val="00387DF9"/>
    <w:rPr>
      <w:i/>
      <w:iCs/>
      <w:color w:val="404040" w:themeColor="text1" w:themeTint="BF"/>
    </w:rPr>
  </w:style>
  <w:style w:type="paragraph" w:styleId="Prrafodelista">
    <w:name w:val="List Paragraph"/>
    <w:basedOn w:val="Normal"/>
    <w:uiPriority w:val="34"/>
    <w:qFormat/>
    <w:rsid w:val="00387DF9"/>
    <w:pPr>
      <w:ind w:left="720"/>
      <w:contextualSpacing/>
    </w:pPr>
  </w:style>
  <w:style w:type="character" w:styleId="nfasisintenso">
    <w:name w:val="Intense Emphasis"/>
    <w:basedOn w:val="Fuentedeprrafopredeter"/>
    <w:uiPriority w:val="21"/>
    <w:qFormat/>
    <w:rsid w:val="00387DF9"/>
    <w:rPr>
      <w:i/>
      <w:iCs/>
      <w:color w:val="0F4761" w:themeColor="accent1" w:themeShade="BF"/>
    </w:rPr>
  </w:style>
  <w:style w:type="paragraph" w:styleId="Citadestacada">
    <w:name w:val="Intense Quote"/>
    <w:basedOn w:val="Normal"/>
    <w:next w:val="Normal"/>
    <w:link w:val="CitadestacadaCar"/>
    <w:uiPriority w:val="30"/>
    <w:qFormat/>
    <w:rsid w:val="00387D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87DF9"/>
    <w:rPr>
      <w:i/>
      <w:iCs/>
      <w:color w:val="0F4761" w:themeColor="accent1" w:themeShade="BF"/>
    </w:rPr>
  </w:style>
  <w:style w:type="character" w:styleId="Referenciaintensa">
    <w:name w:val="Intense Reference"/>
    <w:basedOn w:val="Fuentedeprrafopredeter"/>
    <w:uiPriority w:val="32"/>
    <w:qFormat/>
    <w:rsid w:val="00387DF9"/>
    <w:rPr>
      <w:b/>
      <w:bCs/>
      <w:smallCaps/>
      <w:color w:val="0F4761" w:themeColor="accent1" w:themeShade="BF"/>
      <w:spacing w:val="5"/>
    </w:rPr>
  </w:style>
  <w:style w:type="table" w:styleId="Tablaconcuadrcula">
    <w:name w:val="Table Grid"/>
    <w:basedOn w:val="Tablanormal"/>
    <w:uiPriority w:val="39"/>
    <w:rsid w:val="00727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333</TotalTime>
  <Pages>2</Pages>
  <Words>943</Words>
  <Characters>5189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Torcivia.</dc:creator>
  <cp:keywords/>
  <dc:description/>
  <cp:lastModifiedBy>Pedro Torcivia.</cp:lastModifiedBy>
  <cp:revision>1</cp:revision>
  <dcterms:created xsi:type="dcterms:W3CDTF">2025-08-19T14:24:00Z</dcterms:created>
  <dcterms:modified xsi:type="dcterms:W3CDTF">2025-08-19T19:57:00Z</dcterms:modified>
</cp:coreProperties>
</file>