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r w:rsidDel="00000000" w:rsidR="00000000" w:rsidRPr="00000000">
        <w:rPr>
          <w:rtl w:val="0"/>
        </w:rPr>
        <w:t xml:space="preserve">Relatório de Especificação: Análise de Requisitos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39.0" w:type="dxa"/>
        <w:jc w:val="left"/>
        <w:tblInd w:w="-108.0" w:type="dxa"/>
        <w:tblLayout w:type="fixed"/>
        <w:tblLook w:val="0000"/>
      </w:tblPr>
      <w:tblGrid>
        <w:gridCol w:w="2027"/>
        <w:gridCol w:w="7012"/>
        <w:tblGridChange w:id="0">
          <w:tblGrid>
            <w:gridCol w:w="2027"/>
            <w:gridCol w:w="7012"/>
          </w:tblGrid>
        </w:tblGridChange>
      </w:tblGrid>
      <w:tr>
        <w:tc>
          <w:tcPr>
            <w:shd w:fill="auto" w:val="clear"/>
          </w:tcPr>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Projecto:</w:t>
            </w:r>
          </w:p>
        </w:tc>
        <w:tc>
          <w:tcPr>
            <w:shd w:fill="auto" w:val="clear"/>
          </w:tcPr>
          <w:p w:rsidR="00000000" w:rsidDel="00000000" w:rsidP="00000000" w:rsidRDefault="00000000" w:rsidRPr="00000000" w14:paraId="00000006">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CityParking</w:t>
            </w:r>
          </w:p>
        </w:tc>
      </w:tr>
      <w:tr>
        <w:tc>
          <w:tcPr>
            <w:shd w:fill="auto" w:val="clear"/>
          </w:tcPr>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Grupo:</w:t>
            </w:r>
          </w:p>
        </w:tc>
        <w:tc>
          <w:tcPr>
            <w:shd w:fill="auto" w:val="clear"/>
          </w:tcPr>
          <w:p w:rsidR="00000000" w:rsidDel="00000000" w:rsidP="00000000" w:rsidRDefault="00000000" w:rsidRPr="00000000" w14:paraId="00000008">
            <w:pPr>
              <w:keepNext w:val="0"/>
              <w:keepLines w:val="0"/>
              <w:widowControl w:val="1"/>
              <w:spacing w:after="60" w:before="60" w:line="240" w:lineRule="auto"/>
              <w:ind w:left="0" w:right="0" w:firstLine="0"/>
              <w:jc w:val="both"/>
              <w:rPr>
                <w:sz w:val="18"/>
                <w:szCs w:val="18"/>
              </w:rPr>
            </w:pPr>
            <w:r w:rsidDel="00000000" w:rsidR="00000000" w:rsidRPr="00000000">
              <w:rPr>
                <w:sz w:val="18"/>
                <w:szCs w:val="18"/>
                <w:rtl w:val="0"/>
              </w:rPr>
              <w:t xml:space="preserve">Grupo 1</w:t>
            </w:r>
          </w:p>
          <w:p w:rsidR="00000000" w:rsidDel="00000000" w:rsidP="00000000" w:rsidRDefault="00000000" w:rsidRPr="00000000" w14:paraId="00000009">
            <w:pPr>
              <w:spacing w:line="240" w:lineRule="auto"/>
              <w:jc w:val="left"/>
              <w:rPr>
                <w:sz w:val="18"/>
                <w:szCs w:val="18"/>
              </w:rPr>
            </w:pPr>
            <w:r w:rsidDel="00000000" w:rsidR="00000000" w:rsidRPr="00000000">
              <w:rPr>
                <w:sz w:val="18"/>
                <w:szCs w:val="18"/>
                <w:rtl w:val="0"/>
              </w:rPr>
              <w:t xml:space="preserve">Daniel Correia (nº 88753)</w:t>
            </w:r>
          </w:p>
          <w:p w:rsidR="00000000" w:rsidDel="00000000" w:rsidP="00000000" w:rsidRDefault="00000000" w:rsidRPr="00000000" w14:paraId="0000000A">
            <w:pPr>
              <w:spacing w:line="240" w:lineRule="auto"/>
              <w:jc w:val="left"/>
              <w:rPr>
                <w:sz w:val="18"/>
                <w:szCs w:val="18"/>
              </w:rPr>
            </w:pPr>
            <w:r w:rsidDel="00000000" w:rsidR="00000000" w:rsidRPr="00000000">
              <w:rPr>
                <w:sz w:val="18"/>
                <w:szCs w:val="18"/>
                <w:rtl w:val="0"/>
              </w:rPr>
              <w:t xml:space="preserve">Francisco Martinho (nº 85088)</w:t>
            </w:r>
          </w:p>
          <w:p w:rsidR="00000000" w:rsidDel="00000000" w:rsidP="00000000" w:rsidRDefault="00000000" w:rsidRPr="00000000" w14:paraId="0000000B">
            <w:pPr>
              <w:spacing w:line="240" w:lineRule="auto"/>
              <w:jc w:val="left"/>
              <w:rPr>
                <w:sz w:val="18"/>
                <w:szCs w:val="18"/>
              </w:rPr>
            </w:pPr>
            <w:r w:rsidDel="00000000" w:rsidR="00000000" w:rsidRPr="00000000">
              <w:rPr>
                <w:sz w:val="18"/>
                <w:szCs w:val="18"/>
                <w:rtl w:val="0"/>
              </w:rPr>
              <w:t xml:space="preserve">Pedro Almeida (nº 89205)</w:t>
            </w:r>
          </w:p>
          <w:p w:rsidR="00000000" w:rsidDel="00000000" w:rsidP="00000000" w:rsidRDefault="00000000" w:rsidRPr="00000000" w14:paraId="0000000C">
            <w:pPr>
              <w:spacing w:line="240" w:lineRule="auto"/>
              <w:jc w:val="left"/>
              <w:rPr>
                <w:sz w:val="18"/>
                <w:szCs w:val="18"/>
              </w:rPr>
            </w:pPr>
            <w:r w:rsidDel="00000000" w:rsidR="00000000" w:rsidRPr="00000000">
              <w:rPr>
                <w:sz w:val="18"/>
                <w:szCs w:val="18"/>
                <w:rtl w:val="0"/>
              </w:rPr>
              <w:t xml:space="preserve">Pedro Valente (nº 88858)</w:t>
            </w:r>
          </w:p>
          <w:p w:rsidR="00000000" w:rsidDel="00000000" w:rsidP="00000000" w:rsidRDefault="00000000" w:rsidRPr="00000000" w14:paraId="0000000D">
            <w:pPr>
              <w:spacing w:after="60" w:before="60" w:line="240" w:lineRule="auto"/>
              <w:jc w:val="left"/>
              <w:rPr>
                <w:sz w:val="18"/>
                <w:szCs w:val="18"/>
              </w:rPr>
            </w:pPr>
            <w:r w:rsidDel="00000000" w:rsidR="00000000" w:rsidRPr="00000000">
              <w:rPr>
                <w:sz w:val="18"/>
                <w:szCs w:val="18"/>
                <w:rtl w:val="0"/>
              </w:rPr>
              <w:t xml:space="preserve">Renato Valente (nº 89077)</w:t>
            </w:r>
          </w:p>
        </w:tc>
      </w:tr>
      <w:tr>
        <w:trPr>
          <w:trHeight w:val="80" w:hRule="atLeast"/>
        </w:trPr>
        <w:tc>
          <w:tcPr>
            <w:shd w:fill="auto" w:val="clear"/>
          </w:tcPr>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Data de preparação:</w:t>
            </w:r>
          </w:p>
        </w:tc>
        <w:tc>
          <w:tcPr>
            <w:shd w:fill="auto" w:val="clear"/>
          </w:tcPr>
          <w:p w:rsidR="00000000" w:rsidDel="00000000" w:rsidP="00000000" w:rsidRDefault="00000000" w:rsidRPr="00000000" w14:paraId="0000000F">
            <w:pPr>
              <w:keepNext w:val="0"/>
              <w:keepLines w:val="0"/>
              <w:widowControl w:val="1"/>
              <w:spacing w:after="60" w:before="60" w:line="240" w:lineRule="auto"/>
              <w:ind w:left="0" w:right="0" w:firstLine="0"/>
              <w:jc w:val="left"/>
              <w:rPr/>
            </w:pPr>
            <w:r w:rsidDel="00000000" w:rsidR="00000000" w:rsidRPr="00000000">
              <w:rPr>
                <w:b w:val="0"/>
                <w:i w:val="0"/>
                <w:smallCaps w:val="0"/>
                <w:strike w:val="0"/>
                <w:color w:val="000000"/>
                <w:sz w:val="18"/>
                <w:szCs w:val="18"/>
                <w:u w:val="none"/>
                <w:vertAlign w:val="baseline"/>
                <w:rtl w:val="0"/>
              </w:rPr>
              <w:t xml:space="preserve">Aveiro, </w:t>
            </w:r>
            <w:r w:rsidDel="00000000" w:rsidR="00000000" w:rsidRPr="00000000">
              <w:rPr>
                <w:sz w:val="18"/>
                <w:szCs w:val="18"/>
                <w:rtl w:val="0"/>
              </w:rPr>
              <w:t xml:space="preserve">25</w:t>
            </w:r>
            <w:r w:rsidDel="00000000" w:rsidR="00000000" w:rsidRPr="00000000">
              <w:rPr>
                <w:b w:val="0"/>
                <w:i w:val="0"/>
                <w:smallCaps w:val="0"/>
                <w:strike w:val="0"/>
                <w:color w:val="000000"/>
                <w:sz w:val="18"/>
                <w:szCs w:val="18"/>
                <w:u w:val="none"/>
                <w:vertAlign w:val="baseline"/>
                <w:rtl w:val="0"/>
              </w:rPr>
              <w:t xml:space="preserve"> de</w:t>
            </w:r>
            <w:r w:rsidDel="00000000" w:rsidR="00000000" w:rsidRPr="00000000">
              <w:rPr>
                <w:sz w:val="18"/>
                <w:szCs w:val="18"/>
                <w:rtl w:val="0"/>
              </w:rPr>
              <w:t xml:space="preserve"> Outubro</w:t>
            </w:r>
            <w:r w:rsidDel="00000000" w:rsidR="00000000" w:rsidRPr="00000000">
              <w:rPr>
                <w:b w:val="0"/>
                <w:i w:val="0"/>
                <w:smallCaps w:val="0"/>
                <w:strike w:val="0"/>
                <w:color w:val="000000"/>
                <w:sz w:val="18"/>
                <w:szCs w:val="18"/>
                <w:u w:val="none"/>
                <w:vertAlign w:val="baseline"/>
                <w:rtl w:val="0"/>
              </w:rPr>
              <w:t xml:space="preserve"> de 20</w:t>
            </w:r>
            <w:r w:rsidDel="00000000" w:rsidR="00000000" w:rsidRPr="00000000">
              <w:rPr>
                <w:sz w:val="18"/>
                <w:szCs w:val="18"/>
                <w:rtl w:val="0"/>
              </w:rPr>
              <w:t xml:space="preserve">19</w:t>
            </w:r>
            <w:r w:rsidDel="00000000" w:rsidR="00000000" w:rsidRPr="00000000">
              <w:rPr>
                <w:rtl w:val="0"/>
              </w:rPr>
            </w:r>
          </w:p>
        </w:tc>
      </w:tr>
      <w:tr>
        <w:trPr>
          <w:trHeight w:val="80" w:hRule="atLeast"/>
        </w:trPr>
        <w:tc>
          <w:tcPr>
            <w:shd w:fill="auto" w:val="clear"/>
          </w:tcPr>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Circulação: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011">
            <w:pPr>
              <w:keepNext w:val="0"/>
              <w:keepLines w:val="0"/>
              <w:widowControl w:val="1"/>
              <w:spacing w:after="60" w:before="60" w:line="240" w:lineRule="auto"/>
              <w:ind w:left="0" w:right="0" w:firstLine="0"/>
              <w:jc w:val="left"/>
              <w:rPr/>
            </w:pPr>
            <w:r w:rsidDel="00000000" w:rsidR="00000000" w:rsidRPr="00000000">
              <w:rPr>
                <w:b w:val="0"/>
                <w:i w:val="0"/>
                <w:smallCaps w:val="0"/>
                <w:strike w:val="0"/>
                <w:color w:val="000000"/>
                <w:sz w:val="18"/>
                <w:szCs w:val="18"/>
                <w:u w:val="none"/>
                <w:vertAlign w:val="baseline"/>
                <w:rtl w:val="0"/>
              </w:rPr>
              <w:t xml:space="preserve">Docentes e Discentes de </w:t>
            </w:r>
            <w:r w:rsidDel="00000000" w:rsidR="00000000" w:rsidRPr="00000000">
              <w:rPr>
                <w:sz w:val="18"/>
                <w:szCs w:val="18"/>
                <w:rtl w:val="0"/>
              </w:rPr>
              <w:t xml:space="preserve">AM</w:t>
            </w:r>
            <w:r w:rsidDel="00000000" w:rsidR="00000000" w:rsidRPr="00000000">
              <w:rPr>
                <w:b w:val="0"/>
                <w:i w:val="0"/>
                <w:smallCaps w:val="0"/>
                <w:strike w:val="0"/>
                <w:color w:val="000000"/>
                <w:sz w:val="18"/>
                <w:szCs w:val="18"/>
                <w:u w:val="none"/>
                <w:vertAlign w:val="baseline"/>
                <w:rtl w:val="0"/>
              </w:rPr>
              <w:t xml:space="preserve">S. </w:t>
            </w:r>
            <w:r w:rsidDel="00000000" w:rsidR="00000000" w:rsidRPr="00000000">
              <w:rPr>
                <w:rtl w:val="0"/>
              </w:rPr>
            </w:r>
          </w:p>
        </w:tc>
      </w:tr>
    </w:tbl>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tabs>
          <w:tab w:val="left" w:pos="900"/>
        </w:tabs>
        <w:spacing w:after="480" w:before="960" w:line="240" w:lineRule="auto"/>
        <w:ind w:left="680" w:right="0" w:hanging="680"/>
        <w:jc w:val="both"/>
        <w:rPr>
          <w:rFonts w:ascii="Merriweather" w:cs="Merriweather" w:eastAsia="Merriweather" w:hAnsi="Merriweather"/>
          <w:b w:val="1"/>
          <w:i w:val="0"/>
          <w:smallCaps w:val="0"/>
          <w:strike w:val="0"/>
          <w:color w:val="000000"/>
          <w:sz w:val="32"/>
          <w:szCs w:val="32"/>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32"/>
          <w:szCs w:val="32"/>
          <w:u w:val="none"/>
          <w:shd w:fill="auto" w:val="clear"/>
          <w:vertAlign w:val="baseline"/>
          <w:rtl w:val="0"/>
        </w:rPr>
        <w:t xml:space="preserve">Controlo de versões</w:t>
      </w:r>
    </w:p>
    <w:tbl>
      <w:tblPr>
        <w:tblStyle w:val="Table2"/>
        <w:tblW w:w="9464.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1701"/>
        <w:gridCol w:w="6237"/>
        <w:tblGridChange w:id="0">
          <w:tblGrid>
            <w:gridCol w:w="1526"/>
            <w:gridCol w:w="1701"/>
            <w:gridCol w:w="6237"/>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Quando?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Responsável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Alterações significativas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25/10/19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Daniel Correia</w:t>
            </w:r>
          </w:p>
          <w:p w:rsidR="00000000" w:rsidDel="00000000" w:rsidP="00000000" w:rsidRDefault="00000000" w:rsidRPr="00000000" w14:paraId="00000019">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Pedro Valente</w:t>
            </w:r>
          </w:p>
          <w:p w:rsidR="00000000" w:rsidDel="00000000" w:rsidP="00000000" w:rsidRDefault="00000000" w:rsidRPr="00000000" w14:paraId="0000001A">
            <w:pPr>
              <w:widowControl w:val="1"/>
              <w:spacing w:after="60" w:before="60" w:line="240" w:lineRule="auto"/>
              <w:ind w:left="0" w:right="0" w:firstLine="0"/>
              <w:jc w:val="left"/>
              <w:rPr>
                <w:sz w:val="18"/>
                <w:szCs w:val="18"/>
              </w:rPr>
            </w:pPr>
            <w:r w:rsidDel="00000000" w:rsidR="00000000" w:rsidRPr="00000000">
              <w:rPr>
                <w:sz w:val="18"/>
                <w:szCs w:val="18"/>
                <w:rtl w:val="0"/>
              </w:rPr>
              <w:t xml:space="preserve">Pedro Almeida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Início da especificação dos casos de uso. Descrição dos atores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F">
      <w:pPr>
        <w:keepNext w:val="1"/>
        <w:keepLines w:val="1"/>
        <w:widowControl w:val="1"/>
        <w:pBdr>
          <w:top w:space="0" w:sz="0" w:val="nil"/>
          <w:left w:space="0" w:sz="0" w:val="nil"/>
          <w:bottom w:space="0" w:sz="0" w:val="nil"/>
          <w:right w:space="0" w:sz="0" w:val="nil"/>
          <w:between w:space="0" w:sz="0" w:val="nil"/>
        </w:pBdr>
        <w:shd w:fill="auto" w:val="clear"/>
        <w:tabs>
          <w:tab w:val="left" w:pos="900"/>
        </w:tabs>
        <w:spacing w:after="480" w:before="960" w:line="240" w:lineRule="auto"/>
        <w:ind w:left="680" w:right="0" w:hanging="680"/>
        <w:jc w:val="both"/>
        <w:rPr>
          <w:rFonts w:ascii="Merriweather" w:cs="Merriweather" w:eastAsia="Merriweather" w:hAnsi="Merriweather"/>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Merriweather" w:cs="Merriweather" w:eastAsia="Merriweather" w:hAnsi="Merriweather"/>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276"/>
              <w:tab w:val="right" w:pos="7938"/>
            </w:tabs>
            <w:spacing w:after="60" w:before="60" w:line="240" w:lineRule="auto"/>
            <w:ind w:left="964" w:right="964"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Introdução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 do 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hyperlink>
          <w:hyperlink w:anchor="_1fob9te">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Âmbito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hyperlink>
          <w:hyperlink w:anchor="_2s8eyo1">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Metodologia de levantamento de requisitos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276"/>
              <w:tab w:val="right" w:pos="7938"/>
            </w:tabs>
            <w:spacing w:after="60" w:before="60" w:line="240" w:lineRule="auto"/>
            <w:ind w:left="964" w:right="964" w:firstLine="0"/>
            <w:jc w:val="left"/>
            <w:rPr>
              <w:rFonts w:ascii="Calibri" w:cs="Calibri" w:eastAsia="Calibri" w:hAnsi="Calibri"/>
              <w:b w:val="1"/>
              <w:i w:val="0"/>
              <w:smallCaps w:val="0"/>
              <w:strike w:val="0"/>
              <w:color w:val="000000"/>
              <w:sz w:val="20"/>
              <w:szCs w:val="20"/>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w:t>
            </w:r>
          </w:hyperlink>
          <w:hyperlink w:anchor="_3znysh7">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Caraterização dos processos de trabalho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w:t>
            </w:r>
          </w:hyperlink>
          <w:hyperlink w:anchor="_2et92p0">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Caraterização funcional dos processos de trabalho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w:t>
            </w:r>
          </w:hyperlink>
          <w:hyperlink w:anchor="_17dp8vu">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Regras do negócio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w:t>
            </w:r>
          </w:hyperlink>
          <w:hyperlink w:anchor="_3rdcrjn">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Normas específicas e aspetos legais do domínio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276"/>
              <w:tab w:val="right" w:pos="7938"/>
            </w:tabs>
            <w:spacing w:after="60" w:before="60" w:line="240" w:lineRule="auto"/>
            <w:ind w:left="964" w:right="964" w:firstLine="0"/>
            <w:jc w:val="left"/>
            <w:rPr>
              <w:rFonts w:ascii="Calibri" w:cs="Calibri" w:eastAsia="Calibri" w:hAnsi="Calibri"/>
              <w:b w:val="1"/>
              <w:i w:val="0"/>
              <w:smallCaps w:val="0"/>
              <w:strike w:val="0"/>
              <w:color w:val="000000"/>
              <w:sz w:val="20"/>
              <w:szCs w:val="20"/>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w:t>
            </w:r>
          </w:hyperlink>
          <w:hyperlink w:anchor="_tyjcwt">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Cenários de utilização do sistema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w:t>
            </w:r>
          </w:hyperlink>
          <w:hyperlink w:anchor="_3dy6vkm">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Visão geral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w:t>
            </w:r>
          </w:hyperlink>
          <w:hyperlink w:anchor="_1t3h5sf">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Atores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w:t>
            </w:r>
          </w:hyperlink>
          <w:hyperlink w:anchor="_4d34og8">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Descrição dos casos de utilização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2528"/>
              <w:tab w:val="right" w:pos="7938"/>
            </w:tabs>
            <w:spacing w:after="0" w:before="0" w:line="240" w:lineRule="auto"/>
            <w:ind w:left="1843"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3.3.1</w:t>
            </w:r>
          </w:hyperlink>
          <w:hyperlink w:anchor="_26in1rg">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Pacote xxx</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2528"/>
              <w:tab w:val="right" w:pos="7938"/>
            </w:tabs>
            <w:spacing w:after="0" w:before="0" w:line="240" w:lineRule="auto"/>
            <w:ind w:left="1843"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3.3.2</w:t>
            </w:r>
          </w:hyperlink>
          <w:hyperlink w:anchor="_lnxbz9">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Pacote yyy</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w:t>
            </w:r>
          </w:hyperlink>
          <w:hyperlink w:anchor="_35nkun2">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funcionais transversais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276"/>
              <w:tab w:val="right" w:pos="7938"/>
            </w:tabs>
            <w:spacing w:after="60" w:before="60" w:line="240" w:lineRule="auto"/>
            <w:ind w:left="964" w:right="964" w:firstLine="0"/>
            <w:jc w:val="left"/>
            <w:rPr>
              <w:rFonts w:ascii="Calibri" w:cs="Calibri" w:eastAsia="Calibri" w:hAnsi="Calibri"/>
              <w:b w:val="1"/>
              <w:i w:val="0"/>
              <w:smallCaps w:val="0"/>
              <w:strike w:val="0"/>
              <w:color w:val="000000"/>
              <w:sz w:val="20"/>
              <w:szCs w:val="20"/>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w:t>
            </w:r>
          </w:hyperlink>
          <w:hyperlink w:anchor="_1ksv4uv">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Modelo da informação do domínio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276"/>
              <w:tab w:val="right" w:pos="7938"/>
            </w:tabs>
            <w:spacing w:after="60" w:before="60" w:line="240" w:lineRule="auto"/>
            <w:ind w:left="964" w:right="964" w:firstLine="0"/>
            <w:jc w:val="left"/>
            <w:rPr>
              <w:rFonts w:ascii="Calibri" w:cs="Calibri" w:eastAsia="Calibri" w:hAnsi="Calibri"/>
              <w:b w:val="1"/>
              <w:i w:val="0"/>
              <w:smallCaps w:val="0"/>
              <w:strike w:val="0"/>
              <w:color w:val="000000"/>
              <w:sz w:val="20"/>
              <w:szCs w:val="20"/>
              <w:u w:val="none"/>
              <w:shd w:fill="auto" w:val="clear"/>
              <w:vertAlign w:val="baseline"/>
            </w:rPr>
          </w:pPr>
          <w:hyperlink w:anchor="_44sini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hyperlink>
          <w:hyperlink w:anchor="_44sinio">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Atributos de qualidade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5.1</w:t>
            </w:r>
          </w:hyperlink>
          <w:hyperlink w:anchor="_2jxsxqh">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 usabilidade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5.2</w:t>
            </w:r>
          </w:hyperlink>
          <w:hyperlink w:anchor="_z337ya">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 desempenho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5.3</w:t>
            </w:r>
          </w:hyperlink>
          <w:hyperlink w:anchor="_3j2qqm3">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 segurança e integridade dos dados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5.4</w:t>
            </w:r>
          </w:hyperlink>
          <w:hyperlink w:anchor="_1y810tw">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 documentação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276"/>
              <w:tab w:val="right" w:pos="7938"/>
            </w:tabs>
            <w:spacing w:after="60" w:before="60" w:line="240" w:lineRule="auto"/>
            <w:ind w:left="964" w:right="964" w:firstLine="0"/>
            <w:jc w:val="left"/>
            <w:rPr>
              <w:rFonts w:ascii="Calibri" w:cs="Calibri" w:eastAsia="Calibri" w:hAnsi="Calibri"/>
              <w:b w:val="1"/>
              <w:i w:val="0"/>
              <w:smallCaps w:val="0"/>
              <w:strike w:val="0"/>
              <w:color w:val="000000"/>
              <w:sz w:val="20"/>
              <w:szCs w:val="20"/>
              <w:u w:val="none"/>
              <w:shd w:fill="auto" w:val="clear"/>
              <w:vertAlign w:val="baseline"/>
            </w:rPr>
          </w:pPr>
          <w:hyperlink w:anchor="_4i7ojh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w:t>
            </w:r>
          </w:hyperlink>
          <w:hyperlink w:anchor="_4i7ojhp">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Requisitos adicionais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6.1</w:t>
            </w:r>
          </w:hyperlink>
          <w:hyperlink w:anchor="_2xcytpi">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 interface com sistemas externos e com ambientes de execução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6.2</w:t>
            </w:r>
          </w:hyperlink>
          <w:hyperlink w:anchor="_1ci93xb">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 hardware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1985"/>
              <w:tab w:val="right" w:pos="7938"/>
            </w:tabs>
            <w:spacing w:after="0" w:before="0" w:line="240" w:lineRule="auto"/>
            <w:ind w:left="1276" w:right="1418" w:firstLine="0"/>
            <w:jc w:val="both"/>
            <w:rPr>
              <w:rFonts w:ascii="Calibri" w:cs="Calibri" w:eastAsia="Calibri" w:hAnsi="Calibri"/>
              <w:b w:val="0"/>
              <w:i w:val="0"/>
              <w:smallCaps w:val="0"/>
              <w:strike w:val="0"/>
              <w:color w:val="000000"/>
              <w:sz w:val="20"/>
              <w:szCs w:val="20"/>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6.3</w:t>
            </w:r>
          </w:hyperlink>
          <w:hyperlink w:anchor="_3whwml4">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Outros requisitos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964"/>
              <w:tab w:val="left" w:pos="1276"/>
              <w:tab w:val="right" w:pos="7938"/>
            </w:tabs>
            <w:spacing w:after="60" w:before="60" w:line="240" w:lineRule="auto"/>
            <w:ind w:left="964" w:right="964" w:firstLine="0"/>
            <w:jc w:val="left"/>
            <w:rPr>
              <w:rFonts w:ascii="Calibri" w:cs="Calibri" w:eastAsia="Calibri" w:hAnsi="Calibri"/>
              <w:b w:val="1"/>
              <w:i w:val="0"/>
              <w:smallCaps w:val="0"/>
              <w:strike w:val="0"/>
              <w:color w:val="000000"/>
              <w:sz w:val="20"/>
              <w:szCs w:val="20"/>
              <w:u w:val="none"/>
              <w:shd w:fill="auto" w:val="clear"/>
              <w:vertAlign w:val="baseline"/>
            </w:rPr>
          </w:pPr>
          <w:hyperlink w:anchor="_2bn6ws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w:t>
            </w:r>
          </w:hyperlink>
          <w:hyperlink w:anchor="_2bn6wsx">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16</w:t>
          </w:r>
          <w:r w:rsidDel="00000000" w:rsidR="00000000" w:rsidRPr="00000000">
            <w:br w:type="pag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1"/>
            <w:keepLines w:val="1"/>
            <w:widowControl w:val="1"/>
            <w:pBdr>
              <w:top w:space="0" w:sz="0" w:val="nil"/>
              <w:left w:space="0" w:sz="0" w:val="nil"/>
              <w:bottom w:space="0" w:sz="0" w:val="nil"/>
              <w:right w:space="0" w:sz="0" w:val="nil"/>
              <w:between w:space="0" w:sz="0" w:val="nil"/>
            </w:pBdr>
            <w:shd w:fill="auto" w:val="clear"/>
            <w:tabs>
              <w:tab w:val="left" w:pos="900"/>
            </w:tabs>
            <w:spacing w:after="480" w:before="960" w:line="240" w:lineRule="auto"/>
            <w:ind w:left="680" w:right="0" w:hanging="680"/>
            <w:jc w:val="both"/>
            <w:rPr>
              <w:rFonts w:ascii="Merriweather" w:cs="Merriweather" w:eastAsia="Merriweather" w:hAnsi="Merriweather"/>
              <w:b w:val="1"/>
              <w:i w:val="0"/>
              <w:smallCaps w:val="0"/>
              <w:strike w:val="0"/>
              <w:color w:val="000000"/>
              <w:sz w:val="32"/>
              <w:szCs w:val="32"/>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32"/>
              <w:szCs w:val="32"/>
              <w:u w:val="none"/>
              <w:shd w:fill="auto" w:val="clear"/>
              <w:vertAlign w:val="baseline"/>
              <w:rtl w:val="0"/>
            </w:rPr>
            <w:t xml:space="preserve">Índice de diagramas</w:t>
          </w:r>
          <w:r w:rsidDel="00000000" w:rsidR="00000000" w:rsidRPr="00000000">
            <w:fldChar w:fldCharType="end"/>
          </w:r>
        </w:p>
      </w:sdtContent>
    </w:sd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8000"/>
          <w:sz w:val="18"/>
          <w:szCs w:val="1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480" w:right="0" w:hanging="4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3: Modelo do domínio.</w:t>
              <w:tab/>
              <w:t xml:space="preserve">9</w:t>
            </w:r>
          </w:hyperlink>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1"/>
            <w:keepLines w:val="1"/>
            <w:widowControl w:val="1"/>
            <w:pBdr>
              <w:top w:space="0" w:sz="0" w:val="nil"/>
              <w:left w:space="0" w:sz="0" w:val="nil"/>
              <w:bottom w:space="0" w:sz="0" w:val="nil"/>
              <w:right w:space="0" w:sz="0" w:val="nil"/>
              <w:between w:space="0" w:sz="0" w:val="nil"/>
            </w:pBdr>
            <w:shd w:fill="auto" w:val="clear"/>
            <w:tabs>
              <w:tab w:val="left" w:pos="900"/>
            </w:tabs>
            <w:spacing w:after="480" w:before="960" w:line="240" w:lineRule="auto"/>
            <w:ind w:left="680" w:right="0" w:hanging="680"/>
            <w:jc w:val="both"/>
            <w:rPr>
              <w:rFonts w:ascii="Merriweather" w:cs="Merriweather" w:eastAsia="Merriweather" w:hAnsi="Merriweather"/>
              <w:b w:val="1"/>
              <w:i w:val="0"/>
              <w:smallCaps w:val="0"/>
              <w:strike w:val="0"/>
              <w:color w:val="000000"/>
              <w:sz w:val="32"/>
              <w:szCs w:val="32"/>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32"/>
              <w:szCs w:val="32"/>
              <w:u w:val="none"/>
              <w:shd w:fill="auto" w:val="clear"/>
              <w:vertAlign w:val="baseline"/>
              <w:rtl w:val="0"/>
            </w:rPr>
            <w:t xml:space="preserve">Índice de tabelas</w:t>
          </w:r>
          <w:r w:rsidDel="00000000" w:rsidR="00000000" w:rsidRPr="00000000">
            <w:fldChar w:fldCharType="end"/>
          </w:r>
        </w:p>
      </w:sdtContent>
    </w:sdt>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b w:val="1"/>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480" w:right="0" w:hanging="4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Tabela 1: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Atores do Sistema</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Tabela 2: Casos de Utilização do Sistema</w:t>
          </w:r>
        </w:p>
        <w:p w:rsidR="00000000" w:rsidDel="00000000" w:rsidP="00000000" w:rsidRDefault="00000000" w:rsidRPr="00000000" w14:paraId="0000004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numPr>
          <w:ilvl w:val="0"/>
          <w:numId w:val="2"/>
        </w:numPr>
        <w:tabs>
          <w:tab w:val="left" w:pos="900"/>
        </w:tabs>
        <w:ind w:left="680" w:hanging="680"/>
        <w:rPr/>
      </w:pPr>
      <w:bookmarkStart w:colFirst="0" w:colLast="0" w:name="_gjdgxs" w:id="0"/>
      <w:bookmarkEnd w:id="0"/>
      <w:r w:rsidDel="00000000" w:rsidR="00000000" w:rsidRPr="00000000">
        <w:br w:type="page"/>
      </w:r>
      <w:r w:rsidDel="00000000" w:rsidR="00000000" w:rsidRPr="00000000">
        <w:rPr>
          <w:rtl w:val="0"/>
        </w:rPr>
        <w:t xml:space="preserve">Introdução</w:t>
      </w:r>
    </w:p>
    <w:p w:rsidR="00000000" w:rsidDel="00000000" w:rsidP="00000000" w:rsidRDefault="00000000" w:rsidRPr="00000000" w14:paraId="00000045">
      <w:pPr>
        <w:pStyle w:val="Heading2"/>
        <w:numPr>
          <w:ilvl w:val="1"/>
          <w:numId w:val="3"/>
        </w:numPr>
        <w:tabs>
          <w:tab w:val="left" w:pos="900"/>
        </w:tabs>
        <w:ind w:left="680" w:hanging="680"/>
        <w:rPr/>
      </w:pPr>
      <w:bookmarkStart w:colFirst="0" w:colLast="0" w:name="_30j0zll" w:id="1"/>
      <w:bookmarkEnd w:id="1"/>
      <w:r w:rsidDel="00000000" w:rsidR="00000000" w:rsidRPr="00000000">
        <w:rPr>
          <w:rtl w:val="0"/>
        </w:rPr>
        <w:t xml:space="preserve">Propósito do relatório</w:t>
      </w:r>
    </w:p>
    <w:p w:rsidR="00000000" w:rsidDel="00000000" w:rsidP="00000000" w:rsidRDefault="00000000" w:rsidRPr="00000000" w14:paraId="00000046">
      <w:pPr>
        <w:rPr/>
      </w:pPr>
      <w:r w:rsidDel="00000000" w:rsidR="00000000" w:rsidRPr="00000000">
        <w:rPr>
          <w:rtl w:val="0"/>
        </w:rPr>
        <w:t xml:space="preserve">Este relatório de Análise de Requisitos descreve os requisitos para a implemantação do conceito CityParking.</w:t>
      </w:r>
    </w:p>
    <w:p w:rsidR="00000000" w:rsidDel="00000000" w:rsidP="00000000" w:rsidRDefault="00000000" w:rsidRPr="00000000" w14:paraId="00000047">
      <w:pPr>
        <w:rPr/>
      </w:pPr>
      <w:r w:rsidDel="00000000" w:rsidR="00000000" w:rsidRPr="00000000">
        <w:rPr>
          <w:rtl w:val="0"/>
        </w:rPr>
        <w:t xml:space="preserve">Será apresentado em três importantes modelos para ajuda na compreensão do seu funcionamento:</w:t>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Modelo de processos</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Modelo de domínio</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Modelo de casos de utilização</w:t>
      </w:r>
    </w:p>
    <w:p w:rsidR="00000000" w:rsidDel="00000000" w:rsidP="00000000" w:rsidRDefault="00000000" w:rsidRPr="00000000" w14:paraId="0000004B">
      <w:pPr>
        <w:pStyle w:val="Heading2"/>
        <w:numPr>
          <w:ilvl w:val="1"/>
          <w:numId w:val="3"/>
        </w:numPr>
        <w:tabs>
          <w:tab w:val="left" w:pos="900"/>
        </w:tabs>
        <w:ind w:left="680" w:hanging="680"/>
        <w:rPr/>
      </w:pPr>
      <w:bookmarkStart w:colFirst="0" w:colLast="0" w:name="_1fob9te" w:id="2"/>
      <w:bookmarkEnd w:id="2"/>
      <w:r w:rsidDel="00000000" w:rsidR="00000000" w:rsidRPr="00000000">
        <w:rPr>
          <w:rtl w:val="0"/>
        </w:rPr>
        <w:t xml:space="preserve">Âmbito</w:t>
      </w:r>
    </w:p>
    <w:p w:rsidR="00000000" w:rsidDel="00000000" w:rsidP="00000000" w:rsidRDefault="00000000" w:rsidRPr="00000000" w14:paraId="0000004C">
      <w:pPr>
        <w:rPr/>
      </w:pPr>
      <w:r w:rsidDel="00000000" w:rsidR="00000000" w:rsidRPr="00000000">
        <w:rPr>
          <w:rtl w:val="0"/>
        </w:rPr>
        <w:t xml:space="preserve">O CityParking tem como objetivo ajudar o condutor na sua procura por um lugar de estacionamento, possibilitando em tempo real os lugares disponíveis em cada cidade/munícipio assim como ter acesso a lugares de estacionamento mais baratos.</w:t>
      </w:r>
    </w:p>
    <w:p w:rsidR="00000000" w:rsidDel="00000000" w:rsidP="00000000" w:rsidRDefault="00000000" w:rsidRPr="00000000" w14:paraId="0000004D">
      <w:pPr>
        <w:pStyle w:val="Heading1"/>
        <w:numPr>
          <w:ilvl w:val="0"/>
          <w:numId w:val="2"/>
        </w:numPr>
        <w:tabs>
          <w:tab w:val="left" w:pos="900"/>
        </w:tabs>
        <w:ind w:left="680" w:hanging="680"/>
        <w:rPr/>
      </w:pPr>
      <w:bookmarkStart w:colFirst="0" w:colLast="0" w:name="_3znysh7" w:id="3"/>
      <w:bookmarkEnd w:id="3"/>
      <w:r w:rsidDel="00000000" w:rsidR="00000000" w:rsidRPr="00000000">
        <w:br w:type="page"/>
      </w:r>
      <w:r w:rsidDel="00000000" w:rsidR="00000000" w:rsidRPr="00000000">
        <w:rPr>
          <w:rtl w:val="0"/>
        </w:rPr>
        <w:t xml:space="preserve">Caraterização dos processos de trabalho</w:t>
      </w:r>
    </w:p>
    <w:p w:rsidR="00000000" w:rsidDel="00000000" w:rsidP="00000000" w:rsidRDefault="00000000" w:rsidRPr="00000000" w14:paraId="0000004E">
      <w:pPr>
        <w:pStyle w:val="Heading2"/>
        <w:numPr>
          <w:ilvl w:val="1"/>
          <w:numId w:val="3"/>
        </w:numPr>
        <w:tabs>
          <w:tab w:val="left" w:pos="900"/>
        </w:tabs>
        <w:ind w:left="680" w:hanging="680"/>
        <w:rPr/>
      </w:pPr>
      <w:bookmarkStart w:colFirst="0" w:colLast="0" w:name="_2et92p0" w:id="4"/>
      <w:bookmarkEnd w:id="4"/>
      <w:r w:rsidDel="00000000" w:rsidR="00000000" w:rsidRPr="00000000">
        <w:rPr>
          <w:rtl w:val="0"/>
        </w:rPr>
        <w:t xml:space="preserve">Caraterização funcional dos processos de trabalho </w:t>
      </w:r>
    </w:p>
    <w:p w:rsidR="00000000" w:rsidDel="00000000" w:rsidP="00000000" w:rsidRDefault="00000000" w:rsidRPr="00000000" w14:paraId="0000004F">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125095</wp:posOffset>
            </wp:positionH>
            <wp:positionV relativeFrom="paragraph">
              <wp:posOffset>-140334</wp:posOffset>
            </wp:positionV>
            <wp:extent cx="5462905" cy="4580890"/>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462905" cy="4580890"/>
                    </a:xfrm>
                    <a:prstGeom prst="rect"/>
                    <a:ln/>
                  </pic:spPr>
                </pic:pic>
              </a:graphicData>
            </a:graphic>
          </wp:anchor>
        </w:drawing>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8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8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numPr>
          <w:ilvl w:val="0"/>
          <w:numId w:val="2"/>
        </w:numPr>
        <w:tabs>
          <w:tab w:val="left" w:pos="900"/>
        </w:tabs>
        <w:ind w:left="680" w:hanging="680"/>
        <w:rPr/>
      </w:pPr>
      <w:bookmarkStart w:colFirst="0" w:colLast="0" w:name="_tyjcwt" w:id="5"/>
      <w:bookmarkEnd w:id="5"/>
      <w:r w:rsidDel="00000000" w:rsidR="00000000" w:rsidRPr="00000000">
        <w:br w:type="page"/>
      </w:r>
      <w:r w:rsidDel="00000000" w:rsidR="00000000" w:rsidRPr="00000000">
        <w:rPr>
          <w:rtl w:val="0"/>
        </w:rPr>
        <w:t xml:space="preserve">Cenários de utilização do sistema</w:t>
      </w:r>
    </w:p>
    <w:p w:rsidR="00000000" w:rsidDel="00000000" w:rsidP="00000000" w:rsidRDefault="00000000" w:rsidRPr="00000000" w14:paraId="00000067">
      <w:pPr>
        <w:pStyle w:val="Heading2"/>
        <w:numPr>
          <w:ilvl w:val="1"/>
          <w:numId w:val="3"/>
        </w:numPr>
        <w:tabs>
          <w:tab w:val="left" w:pos="900"/>
        </w:tabs>
        <w:ind w:left="680" w:hanging="680"/>
        <w:rPr/>
      </w:pPr>
      <w:bookmarkStart w:colFirst="0" w:colLast="0" w:name="_3dy6vkm" w:id="6"/>
      <w:bookmarkEnd w:id="6"/>
      <w:r w:rsidDel="00000000" w:rsidR="00000000" w:rsidRPr="00000000">
        <w:rPr>
          <w:rtl w:val="0"/>
        </w:rPr>
        <w:t xml:space="preserve">Visão geral</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8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04230" cy="441071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04230" cy="4410710"/>
                    </a:xfrm>
                    <a:prstGeom prst="rect"/>
                    <a:ln/>
                  </pic:spPr>
                </pic:pic>
              </a:graphicData>
            </a:graphic>
          </wp:anchor>
        </w:drawing>
      </w:r>
    </w:p>
    <w:p w:rsidR="00000000" w:rsidDel="00000000" w:rsidP="00000000" w:rsidRDefault="00000000" w:rsidRPr="00000000" w14:paraId="00000069">
      <w:pPr>
        <w:pStyle w:val="Heading2"/>
        <w:numPr>
          <w:ilvl w:val="1"/>
          <w:numId w:val="3"/>
        </w:numPr>
        <w:tabs>
          <w:tab w:val="left" w:pos="900"/>
        </w:tabs>
        <w:ind w:left="680" w:hanging="680"/>
        <w:rPr/>
      </w:pPr>
      <w:bookmarkStart w:colFirst="0" w:colLast="0" w:name="_1t3h5sf" w:id="7"/>
      <w:bookmarkEnd w:id="7"/>
      <w:r w:rsidDel="00000000" w:rsidR="00000000" w:rsidRPr="00000000">
        <w:rPr>
          <w:rtl w:val="0"/>
        </w:rPr>
        <w:t xml:space="preserve">Atores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8000"/>
          <w:sz w:val="18"/>
          <w:szCs w:val="18"/>
          <w:u w:val="none"/>
          <w:shd w:fill="auto" w:val="clear"/>
          <w:vertAlign w:val="baseline"/>
        </w:rPr>
      </w:pPr>
      <w:r w:rsidDel="00000000" w:rsidR="00000000" w:rsidRPr="00000000">
        <w:rPr>
          <w:rtl w:val="0"/>
        </w:rPr>
      </w:r>
    </w:p>
    <w:tbl>
      <w:tblPr>
        <w:tblStyle w:val="Table3"/>
        <w:tblW w:w="9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6"/>
        <w:gridCol w:w="7440"/>
        <w:tblGridChange w:id="0">
          <w:tblGrid>
            <w:gridCol w:w="1856"/>
            <w:gridCol w:w="7440"/>
          </w:tblGrid>
        </w:tblGridChange>
      </w:tblGrid>
      <w:t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B">
            <w:pPr>
              <w:keepNext w:val="1"/>
              <w:keepLines w:val="1"/>
              <w:spacing w:after="60" w:before="60" w:lineRule="auto"/>
              <w:jc w:val="left"/>
              <w:rPr>
                <w:b w:val="1"/>
                <w:sz w:val="18"/>
                <w:szCs w:val="18"/>
              </w:rPr>
            </w:pPr>
            <w:r w:rsidDel="00000000" w:rsidR="00000000" w:rsidRPr="00000000">
              <w:rPr>
                <w:b w:val="1"/>
                <w:sz w:val="18"/>
                <w:szCs w:val="18"/>
                <w:rtl w:val="0"/>
              </w:rPr>
              <w:t xml:space="preserve">Ator</w:t>
            </w:r>
          </w:p>
        </w:tc>
        <w:tc>
          <w:tcPr>
            <w:tcBorders>
              <w:top w:color="000000" w:space="0" w:sz="4" w:val="single"/>
              <w:bottom w:color="000000" w:space="0" w:sz="4" w:val="single"/>
              <w:right w:color="000000" w:space="0" w:sz="4" w:val="single"/>
            </w:tcBorders>
            <w:shd w:fill="d9d9d9" w:val="clear"/>
          </w:tcPr>
          <w:p w:rsidR="00000000" w:rsidDel="00000000" w:rsidP="00000000" w:rsidRDefault="00000000" w:rsidRPr="00000000" w14:paraId="0000006C">
            <w:pPr>
              <w:keepNext w:val="1"/>
              <w:keepLines w:val="1"/>
              <w:spacing w:after="60" w:before="60" w:lineRule="auto"/>
              <w:jc w:val="left"/>
              <w:rPr>
                <w:b w:val="1"/>
                <w:sz w:val="18"/>
                <w:szCs w:val="18"/>
              </w:rPr>
            </w:pPr>
            <w:r w:rsidDel="00000000" w:rsidR="00000000" w:rsidRPr="00000000">
              <w:rPr>
                <w:b w:val="1"/>
                <w:sz w:val="18"/>
                <w:szCs w:val="18"/>
                <w:rtl w:val="0"/>
              </w:rPr>
              <w:t xml:space="preserve">Papel no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spacing w:after="60" w:before="60" w:lineRule="auto"/>
              <w:jc w:val="left"/>
              <w:rPr>
                <w:sz w:val="18"/>
                <w:szCs w:val="18"/>
              </w:rPr>
            </w:pPr>
            <w:r w:rsidDel="00000000" w:rsidR="00000000" w:rsidRPr="00000000">
              <w:rPr>
                <w:sz w:val="18"/>
                <w:szCs w:val="18"/>
                <w:rtl w:val="0"/>
              </w:rPr>
              <w:t xml:space="preserve">Cliente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spacing w:after="60" w:before="60" w:lineRule="auto"/>
              <w:jc w:val="left"/>
              <w:rPr>
                <w:sz w:val="18"/>
                <w:szCs w:val="18"/>
              </w:rPr>
            </w:pPr>
            <w:r w:rsidDel="00000000" w:rsidR="00000000" w:rsidRPr="00000000">
              <w:rPr>
                <w:sz w:val="18"/>
                <w:szCs w:val="18"/>
                <w:rtl w:val="0"/>
              </w:rPr>
              <w:t xml:space="preserve">Utilizador final do sistema, condutor.</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spacing w:after="60" w:before="60" w:lineRule="auto"/>
              <w:jc w:val="left"/>
              <w:rPr>
                <w:sz w:val="18"/>
                <w:szCs w:val="18"/>
              </w:rPr>
            </w:pPr>
            <w:r w:rsidDel="00000000" w:rsidR="00000000" w:rsidRPr="00000000">
              <w:rPr>
                <w:sz w:val="18"/>
                <w:szCs w:val="18"/>
                <w:rtl w:val="0"/>
              </w:rPr>
              <w:t xml:space="preserve">Fornecedor de Estacionamento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spacing w:after="60" w:before="60" w:lineRule="auto"/>
              <w:jc w:val="left"/>
              <w:rPr>
                <w:sz w:val="18"/>
                <w:szCs w:val="18"/>
              </w:rPr>
            </w:pPr>
            <w:r w:rsidDel="00000000" w:rsidR="00000000" w:rsidRPr="00000000">
              <w:rPr>
                <w:sz w:val="18"/>
                <w:szCs w:val="18"/>
                <w:rtl w:val="0"/>
              </w:rPr>
              <w:t xml:space="preserve">Entidade detentora dos lugares de estacionamento (câmara municipal, parques privados)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spacing w:after="60" w:before="60" w:lineRule="auto"/>
              <w:jc w:val="left"/>
              <w:rPr>
                <w:sz w:val="18"/>
                <w:szCs w:val="18"/>
              </w:rPr>
            </w:pPr>
            <w:r w:rsidDel="00000000" w:rsidR="00000000" w:rsidRPr="00000000">
              <w:rPr>
                <w:sz w:val="18"/>
                <w:szCs w:val="18"/>
                <w:rtl w:val="0"/>
              </w:rPr>
              <w:t xml:space="preserve">Serviço de pagamento online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spacing w:after="60" w:before="60" w:lineRule="auto"/>
              <w:jc w:val="left"/>
              <w:rPr>
                <w:sz w:val="18"/>
                <w:szCs w:val="18"/>
              </w:rPr>
            </w:pPr>
            <w:r w:rsidDel="00000000" w:rsidR="00000000" w:rsidRPr="00000000">
              <w:rPr>
                <w:sz w:val="18"/>
                <w:szCs w:val="18"/>
                <w:rtl w:val="0"/>
              </w:rPr>
              <w:t xml:space="preserve">entidade externa responsável pela transação do pagamento. (paypal, mbway…)</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360" w:before="120" w:line="240" w:lineRule="auto"/>
        <w:ind w:left="709" w:right="709"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Tabela 1: Atores do sistema.</w:t>
      </w:r>
    </w:p>
    <w:p w:rsidR="00000000" w:rsidDel="00000000" w:rsidP="00000000" w:rsidRDefault="00000000" w:rsidRPr="00000000" w14:paraId="00000075">
      <w:pPr>
        <w:pStyle w:val="Heading2"/>
        <w:numPr>
          <w:ilvl w:val="1"/>
          <w:numId w:val="3"/>
        </w:numPr>
        <w:tabs>
          <w:tab w:val="left" w:pos="900"/>
        </w:tabs>
        <w:ind w:left="680" w:hanging="680"/>
        <w:rPr/>
      </w:pPr>
      <w:bookmarkStart w:colFirst="0" w:colLast="0" w:name="_4d34og8" w:id="8"/>
      <w:bookmarkEnd w:id="8"/>
      <w:r w:rsidDel="00000000" w:rsidR="00000000" w:rsidRPr="00000000">
        <w:rPr>
          <w:rtl w:val="0"/>
        </w:rPr>
        <w:t xml:space="preserve">Descrição dos casos de utilização</w:t>
      </w:r>
    </w:p>
    <w:p w:rsidR="00000000" w:rsidDel="00000000" w:rsidP="00000000" w:rsidRDefault="00000000" w:rsidRPr="00000000" w14:paraId="00000076">
      <w:pPr>
        <w:keepNext w:val="0"/>
        <w:keepLines w:val="0"/>
        <w:widowControl w:val="1"/>
        <w:spacing w:after="60" w:before="60" w:line="240" w:lineRule="auto"/>
        <w:ind w:left="0" w:right="0" w:firstLine="0"/>
        <w:jc w:val="both"/>
        <w:rPr>
          <w:rFonts w:ascii="Calibri" w:cs="Calibri" w:eastAsia="Calibri" w:hAnsi="Calibri"/>
          <w:b w:val="0"/>
          <w:i w:val="0"/>
          <w:smallCaps w:val="0"/>
          <w:strike w:val="0"/>
          <w:color w:val="008000"/>
          <w:sz w:val="18"/>
          <w:szCs w:val="18"/>
          <w:u w:val="none"/>
          <w:vertAlign w:val="baseline"/>
        </w:rPr>
      </w:pPr>
      <w:r w:rsidDel="00000000" w:rsidR="00000000" w:rsidRPr="00000000">
        <w:rPr>
          <w:rtl w:val="0"/>
        </w:rPr>
      </w:r>
    </w:p>
    <w:tbl>
      <w:tblPr>
        <w:tblStyle w:val="Table4"/>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2550"/>
        <w:gridCol w:w="6060"/>
        <w:tblGridChange w:id="0">
          <w:tblGrid>
            <w:gridCol w:w="630"/>
            <w:gridCol w:w="2550"/>
            <w:gridCol w:w="6060"/>
          </w:tblGrid>
        </w:tblGridChange>
      </w:tblGrid>
      <w:t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7">
            <w:pPr>
              <w:keepNext w:val="1"/>
              <w:keepLines w:val="1"/>
              <w:widowControl w:val="1"/>
              <w:spacing w:after="60" w:before="60" w:line="240" w:lineRule="auto"/>
              <w:ind w:left="0" w:right="0" w:firstLine="0"/>
              <w:jc w:val="left"/>
              <w:rPr>
                <w:rFonts w:ascii="Calibri" w:cs="Calibri" w:eastAsia="Calibri" w:hAnsi="Calibri"/>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vertAlign w:val="baseli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8">
            <w:pPr>
              <w:keepNext w:val="1"/>
              <w:keepLines w:val="1"/>
              <w:widowControl w:val="1"/>
              <w:spacing w:after="60" w:before="60" w:line="240" w:lineRule="auto"/>
              <w:ind w:left="0" w:right="0" w:firstLine="0"/>
              <w:jc w:val="left"/>
              <w:rPr>
                <w:rFonts w:ascii="Calibri" w:cs="Calibri" w:eastAsia="Calibri" w:hAnsi="Calibri"/>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vertAlign w:val="baseline"/>
                <w:rtl w:val="0"/>
              </w:rPr>
              <w:t xml:space="preserve">Caso de utilização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9">
            <w:pPr>
              <w:keepNext w:val="1"/>
              <w:keepLines w:val="1"/>
              <w:widowControl w:val="1"/>
              <w:spacing w:after="60" w:before="60" w:line="240" w:lineRule="auto"/>
              <w:ind w:left="0" w:right="0" w:firstLine="0"/>
              <w:jc w:val="left"/>
              <w:rPr>
                <w:rFonts w:ascii="Calibri" w:cs="Calibri" w:eastAsia="Calibri" w:hAnsi="Calibri"/>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vertAlign w:val="baseline"/>
                <w:rtl w:val="0"/>
              </w:rPr>
              <w:t xml:space="preserve">Sinopse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spacing w:after="60" w:before="60" w:line="240" w:lineRule="auto"/>
              <w:ind w:left="0" w:right="0" w:firstLine="0"/>
              <w:jc w:val="left"/>
              <w:rPr>
                <w:rFonts w:ascii="Calibri" w:cs="Calibri" w:eastAsia="Calibri" w:hAnsi="Calibri"/>
                <w:b w:val="0"/>
                <w:i w:val="0"/>
                <w:smallCaps w:val="0"/>
                <w:strike w:val="0"/>
                <w:color w:val="000000"/>
                <w:sz w:val="18"/>
                <w:szCs w:val="18"/>
                <w:u w:val="none"/>
                <w:vertAlign w:val="baseline"/>
              </w:rPr>
            </w:pPr>
            <w:r w:rsidDel="00000000" w:rsidR="00000000" w:rsidRPr="00000000">
              <w:rPr>
                <w:b w:val="0"/>
                <w:i w:val="0"/>
                <w:smallCaps w:val="0"/>
                <w:strike w:val="0"/>
                <w:color w:val="000000"/>
                <w:sz w:val="18"/>
                <w:szCs w:val="18"/>
                <w:u w:val="non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Criar conta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keepNext w:val="0"/>
              <w:keepLines w:val="0"/>
              <w:widowControl w:val="1"/>
              <w:spacing w:after="60" w:before="60" w:line="240" w:lineRule="auto"/>
              <w:ind w:left="0" w:right="0" w:firstLine="0"/>
              <w:jc w:val="left"/>
              <w:rPr/>
            </w:pPr>
            <w:r w:rsidDel="00000000" w:rsidR="00000000" w:rsidRPr="00000000">
              <w:rPr>
                <w:b w:val="0"/>
                <w:i w:val="0"/>
                <w:smallCaps w:val="0"/>
                <w:strike w:val="0"/>
                <w:color w:val="000000"/>
                <w:sz w:val="18"/>
                <w:szCs w:val="18"/>
                <w:u w:val="none"/>
                <w:vertAlign w:val="baseline"/>
                <w:rtl w:val="0"/>
              </w:rPr>
              <w:t xml:space="preserve">O </w:t>
            </w:r>
            <w:r w:rsidDel="00000000" w:rsidR="00000000" w:rsidRPr="00000000">
              <w:rPr>
                <w:sz w:val="18"/>
                <w:szCs w:val="18"/>
                <w:rtl w:val="0"/>
              </w:rPr>
              <w:t xml:space="preserve">cliente adere ao sistema através de um registo na app introduzindo os seus dados e da(s) viatura(s).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Atualizar dados de estacionamento na plataforma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O fornecedor de estacionamento atualiza em tempo real e constantemente os dados de estacionamento livre na plataforma.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Procurar Estacionamento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O cliente inicia na aplicação uma procura por lugar de estacionamento. Os dados da sua localização são cruzados com os dados de estacionamento disponíveis para indicar as opções de estacionamento mais próximas</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Reservar estacionamento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O cliente reserva o lugar de estacionamento escolhido se estiver disponível. A aplicação guarda esse lugar de forma a que os outros utilizadores saibam que esse lugar irá estar ocupado.</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Pagar estacionamento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Concluído o período de estacionamento, o Cliente efetua o pagamento ao fornecedor de estacionamento (quando aplicável) através da app usando o serviço de pagamento online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Atualizar dados da conta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keepNext w:val="0"/>
              <w:keepLines w:val="0"/>
              <w:widowControl w:val="1"/>
              <w:spacing w:after="60" w:before="60" w:line="240" w:lineRule="auto"/>
              <w:ind w:left="0" w:right="0" w:firstLine="0"/>
              <w:jc w:val="left"/>
              <w:rPr>
                <w:sz w:val="18"/>
                <w:szCs w:val="18"/>
              </w:rPr>
            </w:pPr>
            <w:r w:rsidDel="00000000" w:rsidR="00000000" w:rsidRPr="00000000">
              <w:rPr>
                <w:sz w:val="18"/>
                <w:szCs w:val="18"/>
                <w:rtl w:val="0"/>
              </w:rPr>
              <w:t xml:space="preserve">O cliente pode atualizar os seus dados ou da(s) viatura(s) a qualquer momento na app.</w:t>
            </w:r>
          </w:p>
        </w:tc>
      </w:tr>
    </w:tbl>
    <w:p w:rsidR="00000000" w:rsidDel="00000000" w:rsidP="00000000" w:rsidRDefault="00000000" w:rsidRPr="00000000" w14:paraId="0000008C">
      <w:pPr>
        <w:keepNext w:val="0"/>
        <w:keepLines w:val="0"/>
        <w:widowControl w:val="1"/>
        <w:spacing w:after="360" w:before="120" w:line="240" w:lineRule="auto"/>
        <w:ind w:left="709" w:right="709" w:hanging="709"/>
        <w:jc w:val="center"/>
        <w:rPr>
          <w:rFonts w:ascii="Calibri" w:cs="Calibri" w:eastAsia="Calibri" w:hAnsi="Calibri"/>
          <w:b w:val="0"/>
          <w:i w:val="0"/>
          <w:smallCaps w:val="0"/>
          <w:strike w:val="0"/>
          <w:color w:val="000000"/>
          <w:sz w:val="18"/>
          <w:szCs w:val="18"/>
          <w:u w:val="none"/>
          <w:vertAlign w:val="baseline"/>
        </w:rPr>
      </w:pPr>
      <w:r w:rsidDel="00000000" w:rsidR="00000000" w:rsidRPr="00000000">
        <w:rPr>
          <w:b w:val="0"/>
          <w:i w:val="0"/>
          <w:smallCaps w:val="0"/>
          <w:strike w:val="0"/>
          <w:color w:val="000000"/>
          <w:sz w:val="18"/>
          <w:szCs w:val="18"/>
          <w:u w:val="none"/>
          <w:vertAlign w:val="baseline"/>
          <w:rtl w:val="0"/>
        </w:rPr>
        <w:t xml:space="preserve">Tabela 3: Casos de utilização do sistema</w:t>
      </w:r>
      <w:r w:rsidDel="00000000" w:rsidR="00000000" w:rsidRPr="00000000">
        <w:rPr>
          <w:rtl w:val="0"/>
        </w:rPr>
      </w:r>
    </w:p>
    <w:sectPr>
      <w:headerReference r:id="rId8" w:type="default"/>
      <w:footerReference r:id="rId9" w:type="default"/>
      <w:pgSz w:h="16838" w:w="11906"/>
      <w:pgMar w:bottom="1361" w:top="1361" w:left="1701" w:right="907" w:header="851" w:footer="90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color="000000" w:space="3" w:sz="4" w:val="single"/>
        <w:left w:space="0" w:sz="0" w:val="nil"/>
        <w:bottom w:space="0" w:sz="0" w:val="nil"/>
        <w:right w:space="0" w:sz="0" w:val="nil"/>
        <w:between w:space="0" w:sz="0" w:val="nil"/>
      </w:pBdr>
      <w:shd w:fill="auto" w:val="clear"/>
      <w:tabs>
        <w:tab w:val="right" w:pos="8880"/>
      </w:tabs>
      <w:spacing w:after="0" w:before="6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Relatório de Especificação: Análise de Requisitos</w:t>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9214"/>
      </w:tabs>
      <w:spacing w:after="60" w:before="6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UA | 40431 - Modelação e Análise de Sistemas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decimal"/>
      <w:lvlText w:val="%1"/>
      <w:lvlJc w:val="left"/>
      <w:pPr>
        <w:ind w:left="680" w:hanging="680"/>
      </w:pPr>
      <w:rPr/>
    </w:lvl>
    <w:lvl w:ilvl="1">
      <w:start w:val="1"/>
      <w:numFmt w:val="decimal"/>
      <w:lvlText w:val="%1.%2"/>
      <w:lvlJc w:val="left"/>
      <w:pPr>
        <w:ind w:left="680" w:hanging="680"/>
      </w:pPr>
      <w:rPr/>
    </w:lvl>
    <w:lvl w:ilvl="2">
      <w:start w:val="1"/>
      <w:numFmt w:val="decimal"/>
      <w:lvlText w:val="%1.%2.%3"/>
      <w:lvlJc w:val="left"/>
      <w:pPr>
        <w:ind w:left="680" w:hanging="68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680" w:hanging="680"/>
      </w:pPr>
      <w:rPr/>
    </w:lvl>
    <w:lvl w:ilvl="1">
      <w:start w:val="1"/>
      <w:numFmt w:val="decimal"/>
      <w:lvlText w:val="%1.%2"/>
      <w:lvlJc w:val="left"/>
      <w:pPr>
        <w:ind w:left="680" w:hanging="680"/>
      </w:pPr>
      <w:rPr/>
    </w:lvl>
    <w:lvl w:ilvl="2">
      <w:start w:val="1"/>
      <w:numFmt w:val="decimal"/>
      <w:lvlText w:val="%1.%2.%3"/>
      <w:lvlJc w:val="left"/>
      <w:pPr>
        <w:ind w:left="680" w:hanging="68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900"/>
      </w:tabs>
      <w:spacing w:after="480" w:before="960" w:lineRule="auto"/>
      <w:ind w:left="680" w:hanging="680"/>
    </w:pPr>
    <w:rPr>
      <w:rFonts w:ascii="Merriweather" w:cs="Merriweather" w:eastAsia="Merriweather" w:hAnsi="Merriweather"/>
      <w:b w:val="1"/>
      <w:sz w:val="32"/>
      <w:szCs w:val="32"/>
    </w:rPr>
  </w:style>
  <w:style w:type="paragraph" w:styleId="Heading2">
    <w:name w:val="heading 2"/>
    <w:basedOn w:val="Normal"/>
    <w:next w:val="Normal"/>
    <w:pPr>
      <w:keepNext w:val="1"/>
      <w:keepLines w:val="1"/>
      <w:tabs>
        <w:tab w:val="left" w:pos="900"/>
      </w:tabs>
      <w:spacing w:after="360" w:before="480" w:lineRule="auto"/>
      <w:ind w:left="680" w:hanging="680"/>
    </w:pPr>
    <w:rPr>
      <w:rFonts w:ascii="Merriweather" w:cs="Merriweather" w:eastAsia="Merriweather" w:hAnsi="Merriweather"/>
      <w:b w:val="1"/>
      <w:sz w:val="28"/>
      <w:szCs w:val="28"/>
    </w:rPr>
  </w:style>
  <w:style w:type="paragraph" w:styleId="Heading3">
    <w:name w:val="heading 3"/>
    <w:basedOn w:val="Normal"/>
    <w:next w:val="Normal"/>
    <w:pPr>
      <w:keepNext w:val="1"/>
      <w:keepLines w:val="1"/>
      <w:tabs>
        <w:tab w:val="left" w:pos="900"/>
      </w:tabs>
      <w:spacing w:after="360" w:before="480" w:lineRule="auto"/>
      <w:ind w:left="680" w:hanging="680"/>
    </w:pPr>
    <w:rPr>
      <w:rFonts w:ascii="Merriweather" w:cs="Merriweather" w:eastAsia="Merriweather" w:hAnsi="Merriweather"/>
      <w:b w:val="1"/>
      <w:sz w:val="24"/>
      <w:szCs w:val="24"/>
    </w:rPr>
  </w:style>
  <w:style w:type="paragraph" w:styleId="Heading4">
    <w:name w:val="heading 4"/>
    <w:basedOn w:val="Normal"/>
    <w:next w:val="Normal"/>
    <w:pPr>
      <w:keepNext w:val="1"/>
      <w:keepLines w:val="1"/>
      <w:tabs>
        <w:tab w:val="left" w:pos="900"/>
      </w:tabs>
      <w:spacing w:after="360" w:before="360" w:lineRule="auto"/>
      <w:ind w:left="864" w:hanging="864"/>
    </w:pPr>
    <w:rPr>
      <w:rFonts w:ascii="Merriweather" w:cs="Merriweather" w:eastAsia="Merriweather" w:hAnsi="Merriweather"/>
      <w:b w:val="1"/>
      <w:sz w:val="22"/>
      <w:szCs w:val="22"/>
    </w:rPr>
  </w:style>
  <w:style w:type="paragraph" w:styleId="Heading5">
    <w:name w:val="heading 5"/>
    <w:basedOn w:val="Normal"/>
    <w:next w:val="Normal"/>
    <w:pPr>
      <w:keepNext w:val="1"/>
      <w:keepLines w:val="1"/>
      <w:tabs>
        <w:tab w:val="left" w:pos="900"/>
      </w:tabs>
      <w:spacing w:after="120" w:before="240" w:lineRule="auto"/>
      <w:ind w:left="864" w:hanging="864"/>
    </w:pPr>
    <w:rPr>
      <w:rFonts w:ascii="Merriweather" w:cs="Merriweather" w:eastAsia="Merriweather" w:hAnsi="Merriweather"/>
      <w:b w:val="0"/>
      <w:i w:val="1"/>
      <w:sz w:val="22"/>
      <w:szCs w:val="22"/>
    </w:rPr>
  </w:style>
  <w:style w:type="paragraph" w:styleId="Heading6">
    <w:name w:val="heading 6"/>
    <w:basedOn w:val="Normal"/>
    <w:next w:val="Normal"/>
    <w:pPr>
      <w:spacing w:after="60" w:before="240" w:lineRule="auto"/>
      <w:ind w:left="1152" w:hanging="1152"/>
    </w:pPr>
    <w:rPr>
      <w:i w:val="1"/>
    </w:rPr>
  </w:style>
  <w:style w:type="paragraph" w:styleId="Title">
    <w:name w:val="Title"/>
    <w:basedOn w:val="Normal"/>
    <w:next w:val="Normal"/>
    <w:pPr>
      <w:keepNext w:val="1"/>
      <w:keepLines w:val="1"/>
      <w:pBdr>
        <w:top w:color="000000" w:space="31" w:sz="48" w:val="single"/>
      </w:pBdr>
      <w:spacing w:after="240" w:before="240" w:lineRule="auto"/>
      <w:ind w:left="-119" w:right="0" w:firstLine="0"/>
      <w:jc w:val="left"/>
    </w:pPr>
    <w:rPr>
      <w:rFonts w:ascii="Merriweather" w:cs="Merriweather" w:eastAsia="Merriweather" w:hAnsi="Merriweather"/>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