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8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9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0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1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2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4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Relationship Id="rId28" Type="http://schemas.openxmlformats.org/officeDocument/2006/relationships/image" Target="media/section_image22.jpg"/><Relationship Id="rId29" Type="http://schemas.openxmlformats.org/officeDocument/2006/relationships/image" Target="media/section_image23.jpg"/><Relationship Id="rId30" Type="http://schemas.openxmlformats.org/officeDocument/2006/relationships/image" Target="media/section_image24.jpg"/><Relationship Id="rId31" Type="http://schemas.openxmlformats.org/officeDocument/2006/relationships/image" Target="media/section_image25.jpg"/><Relationship Id="rId32" Type="http://schemas.openxmlformats.org/officeDocument/2006/relationships/image" Target="media/section_image26.jpg"/><Relationship Id="rId33" Type="http://schemas.openxmlformats.org/officeDocument/2006/relationships/image" Target="media/section_image27.jpg"/><Relationship Id="rId34" Type="http://schemas.openxmlformats.org/officeDocument/2006/relationships/image" Target="media/section_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2016-12-15T19:31:13+00:00</dcterms:created>
  <dcterms:modified xsi:type="dcterms:W3CDTF">2016-12-15T19:31:13+00:00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