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577" w:rsidRPr="00A76943" w:rsidRDefault="000B6577" w:rsidP="000B6577">
      <w:pPr>
        <w:rPr>
          <w:rFonts w:ascii="Times New Roman" w:hAnsi="Times New Roman" w:cs="Times New Roman"/>
          <w:b/>
          <w:sz w:val="24"/>
          <w:szCs w:val="24"/>
        </w:rPr>
      </w:pPr>
      <w:bookmarkStart w:id="0" w:name="_GoBack"/>
      <w:r w:rsidRPr="00A76943">
        <w:rPr>
          <w:rFonts w:ascii="Times New Roman" w:hAnsi="Times New Roman" w:cs="Times New Roman"/>
          <w:b/>
          <w:sz w:val="24"/>
          <w:szCs w:val="24"/>
        </w:rPr>
        <w:t>EVALUATION DES CONNAISSANCES, ATTITUDES ET PRATIQUES SUR LA PRISE EN CHARGE DE L’HYPERTENSION ARTERIELLE AU COURS DE LA GROSSESSE DU PERSONNEL SOIGNANT EN REPUBLIQUE DE GUINEE</w:t>
      </w:r>
      <w:r>
        <w:rPr>
          <w:rFonts w:ascii="Times New Roman" w:hAnsi="Times New Roman" w:cs="Times New Roman"/>
          <w:b/>
          <w:sz w:val="24"/>
          <w:szCs w:val="24"/>
        </w:rPr>
        <w:t xml:space="preserve"> C</w:t>
      </w:r>
      <w:r w:rsidRPr="00A76943">
        <w:rPr>
          <w:rFonts w:ascii="Times New Roman" w:hAnsi="Times New Roman" w:cs="Times New Roman"/>
          <w:b/>
          <w:sz w:val="24"/>
          <w:szCs w:val="24"/>
        </w:rPr>
        <w:t>ONAKRY DU 1</w:t>
      </w:r>
      <w:r w:rsidRPr="00A76943">
        <w:rPr>
          <w:rFonts w:ascii="Times New Roman" w:hAnsi="Times New Roman" w:cs="Times New Roman"/>
          <w:b/>
          <w:sz w:val="24"/>
          <w:szCs w:val="24"/>
          <w:vertAlign w:val="superscript"/>
        </w:rPr>
        <w:t>ER</w:t>
      </w:r>
      <w:r w:rsidRPr="00A76943">
        <w:rPr>
          <w:rFonts w:ascii="Times New Roman" w:hAnsi="Times New Roman" w:cs="Times New Roman"/>
          <w:b/>
          <w:sz w:val="24"/>
          <w:szCs w:val="24"/>
        </w:rPr>
        <w:t xml:space="preserve"> AVRIL 2022 AU 31 MARS 2023.</w:t>
      </w:r>
    </w:p>
    <w:bookmarkEnd w:id="0"/>
    <w:p w:rsidR="000B6577" w:rsidRDefault="000B6577" w:rsidP="000B6577">
      <w:pPr>
        <w:rPr>
          <w:rFonts w:ascii="Times New Roman" w:hAnsi="Times New Roman" w:cs="Times New Roman"/>
          <w:sz w:val="24"/>
          <w:szCs w:val="24"/>
          <w:lang w:val="en"/>
        </w:rPr>
      </w:pPr>
      <w:r w:rsidRPr="00A76943">
        <w:rPr>
          <w:rFonts w:ascii="Times New Roman" w:hAnsi="Times New Roman" w:cs="Times New Roman"/>
          <w:sz w:val="24"/>
          <w:szCs w:val="24"/>
          <w:lang w:val="en"/>
        </w:rPr>
        <w:t>Evaluation of knowledge, attitudes and practices on the management of high blood pressure during pregnancy of healthcare personnel in the Republic of Guinea Conakry from April 1st, 2022 to March 31th, 2023</w:t>
      </w:r>
    </w:p>
    <w:p w:rsidR="000B6577" w:rsidRPr="000B6577" w:rsidRDefault="000B6577" w:rsidP="000B6577">
      <w:pPr>
        <w:rPr>
          <w:rFonts w:ascii="Times New Roman" w:hAnsi="Times New Roman" w:cs="Times New Roman"/>
          <w:b/>
          <w:sz w:val="24"/>
          <w:szCs w:val="24"/>
          <w:lang w:val="en"/>
        </w:rPr>
      </w:pPr>
    </w:p>
    <w:p w:rsidR="000B6577" w:rsidRDefault="000B6577" w:rsidP="000B6577">
      <w:pPr>
        <w:rPr>
          <w:rFonts w:ascii="Times New Roman" w:hAnsi="Times New Roman" w:cs="Times New Roman"/>
          <w:sz w:val="24"/>
          <w:szCs w:val="24"/>
          <w:lang w:val="en-US"/>
        </w:rPr>
      </w:pPr>
      <w:r w:rsidRPr="000B6577">
        <w:rPr>
          <w:rFonts w:ascii="Times New Roman" w:hAnsi="Times New Roman" w:cs="Times New Roman"/>
          <w:b/>
          <w:sz w:val="24"/>
          <w:szCs w:val="24"/>
          <w:lang w:val="en-US"/>
        </w:rPr>
        <w:t>KONE Alpha</w:t>
      </w:r>
      <w:r>
        <w:rPr>
          <w:rFonts w:ascii="Times New Roman" w:hAnsi="Times New Roman" w:cs="Times New Roman"/>
          <w:sz w:val="24"/>
          <w:szCs w:val="24"/>
          <w:lang w:val="en-US"/>
        </w:rPr>
        <w:t xml:space="preserve">, </w:t>
      </w:r>
      <w:r w:rsidRPr="000B6577">
        <w:rPr>
          <w:rFonts w:ascii="Times New Roman" w:hAnsi="Times New Roman" w:cs="Times New Roman"/>
          <w:sz w:val="24"/>
          <w:szCs w:val="24"/>
          <w:lang w:val="en-US"/>
        </w:rPr>
        <w:t>BAH M.B, BARRY I.S</w:t>
      </w:r>
      <w:proofErr w:type="gramStart"/>
      <w:r w:rsidRPr="000B6577">
        <w:rPr>
          <w:rFonts w:ascii="Times New Roman" w:hAnsi="Times New Roman" w:cs="Times New Roman"/>
          <w:sz w:val="24"/>
          <w:szCs w:val="24"/>
          <w:lang w:val="en-US"/>
        </w:rPr>
        <w:t>. ,</w:t>
      </w:r>
      <w:proofErr w:type="gramEnd"/>
      <w:r w:rsidRPr="000B6577">
        <w:rPr>
          <w:rFonts w:ascii="Times New Roman" w:hAnsi="Times New Roman" w:cs="Times New Roman"/>
          <w:sz w:val="24"/>
          <w:szCs w:val="24"/>
          <w:lang w:val="en-US"/>
        </w:rPr>
        <w:t xml:space="preserve"> MANSARE A., DIAKITE S., SAMOURA, S., </w:t>
      </w:r>
      <w:r>
        <w:rPr>
          <w:rFonts w:ascii="Times New Roman" w:hAnsi="Times New Roman" w:cs="Times New Roman"/>
          <w:sz w:val="24"/>
          <w:szCs w:val="24"/>
          <w:lang w:val="en-US"/>
        </w:rPr>
        <w:t xml:space="preserve">SYLLA I.S., </w:t>
      </w:r>
      <w:r w:rsidRPr="000B6577">
        <w:rPr>
          <w:rFonts w:ascii="Times New Roman" w:hAnsi="Times New Roman" w:cs="Times New Roman"/>
          <w:sz w:val="24"/>
          <w:szCs w:val="24"/>
          <w:lang w:val="en-US"/>
        </w:rPr>
        <w:t>BALDE El. Y.,  BEAVOGUI M., BALDE M. D.</w:t>
      </w:r>
    </w:p>
    <w:p w:rsidR="000B6577" w:rsidRPr="000B6577" w:rsidRDefault="000B6577" w:rsidP="000B6577">
      <w:pPr>
        <w:rPr>
          <w:rFonts w:ascii="Times New Roman" w:hAnsi="Times New Roman" w:cs="Times New Roman"/>
          <w:sz w:val="24"/>
          <w:szCs w:val="24"/>
        </w:rPr>
      </w:pPr>
      <w:r w:rsidRPr="000B6577">
        <w:rPr>
          <w:rFonts w:ascii="Times New Roman" w:hAnsi="Times New Roman" w:cs="Times New Roman"/>
          <w:sz w:val="24"/>
          <w:szCs w:val="24"/>
        </w:rPr>
        <w:t>Service de Cardiologie,  Chaire de C</w:t>
      </w:r>
      <w:r>
        <w:rPr>
          <w:rFonts w:ascii="Times New Roman" w:hAnsi="Times New Roman" w:cs="Times New Roman"/>
          <w:sz w:val="24"/>
          <w:szCs w:val="24"/>
        </w:rPr>
        <w:t>haire de Cardiologie/FSTS/UGANC</w:t>
      </w:r>
      <w:r w:rsidRPr="000B6577">
        <w:rPr>
          <w:rFonts w:ascii="Times New Roman" w:hAnsi="Times New Roman" w:cs="Times New Roman"/>
          <w:sz w:val="24"/>
          <w:szCs w:val="24"/>
        </w:rPr>
        <w:t>, CONAKRY,  GUINEE</w:t>
      </w:r>
    </w:p>
    <w:p w:rsidR="000B6577" w:rsidRPr="000B6577" w:rsidRDefault="000B6577" w:rsidP="000B6577">
      <w:pPr>
        <w:tabs>
          <w:tab w:val="left" w:pos="2786"/>
        </w:tabs>
        <w:autoSpaceDE w:val="0"/>
        <w:autoSpaceDN w:val="0"/>
        <w:adjustRightInd w:val="0"/>
        <w:spacing w:after="0"/>
        <w:jc w:val="both"/>
        <w:rPr>
          <w:rFonts w:ascii="Times New Roman" w:hAnsi="Times New Roman" w:cs="Times New Roman"/>
          <w:sz w:val="24"/>
          <w:szCs w:val="24"/>
        </w:rPr>
      </w:pPr>
      <w:r w:rsidRPr="000B6577">
        <w:rPr>
          <w:rFonts w:ascii="Times New Roman" w:hAnsi="Times New Roman" w:cs="Times New Roman"/>
          <w:sz w:val="24"/>
          <w:szCs w:val="24"/>
        </w:rPr>
        <w:tab/>
      </w:r>
    </w:p>
    <w:p w:rsidR="000B6577" w:rsidRDefault="000B6577" w:rsidP="000B6577">
      <w:pPr>
        <w:autoSpaceDE w:val="0"/>
        <w:autoSpaceDN w:val="0"/>
        <w:adjustRightInd w:val="0"/>
        <w:spacing w:after="0"/>
        <w:jc w:val="both"/>
        <w:rPr>
          <w:rFonts w:ascii="Times New Roman" w:hAnsi="Times New Roman" w:cs="Times New Roman"/>
          <w:sz w:val="24"/>
          <w:szCs w:val="24"/>
        </w:rPr>
      </w:pPr>
      <w:r w:rsidRPr="000B6577">
        <w:rPr>
          <w:rFonts w:ascii="Times New Roman" w:hAnsi="Times New Roman" w:cs="Times New Roman"/>
          <w:sz w:val="24"/>
          <w:szCs w:val="24"/>
        </w:rPr>
        <w:t xml:space="preserve">    </w:t>
      </w:r>
      <w:r w:rsidRPr="00A76943">
        <w:rPr>
          <w:rFonts w:ascii="Times New Roman" w:hAnsi="Times New Roman" w:cs="Times New Roman"/>
          <w:b/>
          <w:sz w:val="24"/>
          <w:szCs w:val="24"/>
        </w:rPr>
        <w:t>Auteur correspondant</w:t>
      </w:r>
      <w:r w:rsidRPr="00A76943">
        <w:rPr>
          <w:rFonts w:ascii="Times New Roman" w:hAnsi="Times New Roman" w:cs="Times New Roman"/>
          <w:sz w:val="24"/>
          <w:szCs w:val="24"/>
        </w:rPr>
        <w:t xml:space="preserve"> : KONE Alpha, Service de cardiologie de l’HASIGUI, CHU de Conakry, Guinée</w:t>
      </w:r>
    </w:p>
    <w:p w:rsidR="000B6577" w:rsidRPr="00A76943" w:rsidRDefault="000B6577" w:rsidP="000B6577">
      <w:pPr>
        <w:autoSpaceDE w:val="0"/>
        <w:autoSpaceDN w:val="0"/>
        <w:adjustRightInd w:val="0"/>
        <w:spacing w:after="0"/>
        <w:jc w:val="both"/>
        <w:rPr>
          <w:rFonts w:ascii="Times New Roman" w:hAnsi="Times New Roman" w:cs="Times New Roman"/>
          <w:sz w:val="24"/>
          <w:szCs w:val="24"/>
        </w:rPr>
      </w:pPr>
      <w:r w:rsidRPr="00A76943">
        <w:rPr>
          <w:rFonts w:ascii="Times New Roman" w:hAnsi="Times New Roman" w:cs="Times New Roman"/>
          <w:sz w:val="24"/>
          <w:szCs w:val="24"/>
          <w:vertAlign w:val="superscript"/>
        </w:rPr>
        <w:t xml:space="preserve">      1</w:t>
      </w:r>
      <w:r w:rsidRPr="00A76943">
        <w:rPr>
          <w:rFonts w:ascii="Times New Roman" w:hAnsi="Times New Roman" w:cs="Times New Roman"/>
          <w:sz w:val="24"/>
          <w:szCs w:val="24"/>
        </w:rPr>
        <w:t xml:space="preserve"> Faculté des sciences et techniques de l’Université Gamal Abdel Nasser de Conakry.</w:t>
      </w:r>
    </w:p>
    <w:p w:rsidR="000B6577" w:rsidRPr="00A76943" w:rsidRDefault="000B6577" w:rsidP="000B6577">
      <w:pPr>
        <w:autoSpaceDE w:val="0"/>
        <w:autoSpaceDN w:val="0"/>
        <w:adjustRightInd w:val="0"/>
        <w:spacing w:after="0"/>
        <w:jc w:val="both"/>
        <w:rPr>
          <w:rFonts w:ascii="Times New Roman" w:hAnsi="Times New Roman" w:cs="Times New Roman"/>
          <w:sz w:val="24"/>
          <w:szCs w:val="24"/>
        </w:rPr>
      </w:pPr>
      <w:r w:rsidRPr="00A76943">
        <w:rPr>
          <w:rFonts w:ascii="Times New Roman" w:hAnsi="Times New Roman" w:cs="Times New Roman"/>
          <w:sz w:val="24"/>
          <w:szCs w:val="24"/>
          <w:vertAlign w:val="superscript"/>
        </w:rPr>
        <w:t xml:space="preserve">     2</w:t>
      </w:r>
      <w:r w:rsidRPr="00A76943">
        <w:rPr>
          <w:rFonts w:ascii="Times New Roman" w:hAnsi="Times New Roman" w:cs="Times New Roman"/>
          <w:sz w:val="24"/>
          <w:szCs w:val="24"/>
        </w:rPr>
        <w:t xml:space="preserve"> Clinique internationale </w:t>
      </w:r>
      <w:proofErr w:type="spellStart"/>
      <w:r w:rsidRPr="00A76943">
        <w:rPr>
          <w:rFonts w:ascii="Times New Roman" w:hAnsi="Times New Roman" w:cs="Times New Roman"/>
          <w:sz w:val="24"/>
          <w:szCs w:val="24"/>
        </w:rPr>
        <w:t>Bel-Air</w:t>
      </w:r>
      <w:proofErr w:type="spellEnd"/>
      <w:r w:rsidRPr="00A76943">
        <w:rPr>
          <w:rFonts w:ascii="Times New Roman" w:hAnsi="Times New Roman" w:cs="Times New Roman"/>
          <w:sz w:val="24"/>
          <w:szCs w:val="24"/>
        </w:rPr>
        <w:t xml:space="preserve"> (CIBA) de Matam</w:t>
      </w:r>
    </w:p>
    <w:p w:rsidR="000B6577" w:rsidRDefault="000B6577" w:rsidP="000B6577">
      <w:pPr>
        <w:autoSpaceDE w:val="0"/>
        <w:autoSpaceDN w:val="0"/>
        <w:adjustRightInd w:val="0"/>
        <w:spacing w:after="0"/>
        <w:jc w:val="both"/>
        <w:rPr>
          <w:rFonts w:ascii="Times New Roman" w:hAnsi="Times New Roman" w:cs="Times New Roman"/>
          <w:sz w:val="24"/>
          <w:szCs w:val="24"/>
        </w:rPr>
      </w:pPr>
      <w:r w:rsidRPr="00A76943">
        <w:rPr>
          <w:rFonts w:ascii="Times New Roman" w:hAnsi="Times New Roman" w:cs="Times New Roman"/>
          <w:sz w:val="24"/>
          <w:szCs w:val="24"/>
          <w:vertAlign w:val="superscript"/>
        </w:rPr>
        <w:t xml:space="preserve">      3</w:t>
      </w:r>
      <w:r w:rsidRPr="00A76943">
        <w:rPr>
          <w:rFonts w:ascii="Times New Roman" w:hAnsi="Times New Roman" w:cs="Times New Roman"/>
          <w:sz w:val="24"/>
          <w:szCs w:val="24"/>
        </w:rPr>
        <w:t>Service de cardiologie de l’HASIGUI</w:t>
      </w:r>
    </w:p>
    <w:p w:rsidR="000B6577" w:rsidRPr="00A76943" w:rsidRDefault="000B6577" w:rsidP="000B6577">
      <w:pPr>
        <w:autoSpaceDE w:val="0"/>
        <w:autoSpaceDN w:val="0"/>
        <w:adjustRightInd w:val="0"/>
        <w:spacing w:after="0"/>
        <w:jc w:val="both"/>
        <w:rPr>
          <w:rFonts w:ascii="Times New Roman" w:hAnsi="Times New Roman" w:cs="Times New Roman"/>
          <w:sz w:val="24"/>
          <w:szCs w:val="24"/>
        </w:rPr>
      </w:pPr>
    </w:p>
    <w:p w:rsidR="000B6577" w:rsidRPr="00A76943" w:rsidRDefault="000B6577" w:rsidP="000B6577">
      <w:pPr>
        <w:spacing w:after="0" w:line="276" w:lineRule="auto"/>
        <w:jc w:val="both"/>
        <w:rPr>
          <w:rFonts w:ascii="Times New Roman" w:hAnsi="Times New Roman" w:cs="Times New Roman"/>
          <w:sz w:val="24"/>
          <w:szCs w:val="24"/>
        </w:rPr>
      </w:pPr>
      <w:r w:rsidRPr="00A76943">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6EFB5C23" wp14:editId="3C0AA7FF">
                <wp:simplePos x="0" y="0"/>
                <wp:positionH relativeFrom="column">
                  <wp:posOffset>-4445</wp:posOffset>
                </wp:positionH>
                <wp:positionV relativeFrom="paragraph">
                  <wp:posOffset>46355</wp:posOffset>
                </wp:positionV>
                <wp:extent cx="6057900" cy="3810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605790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3.65pt" to="47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" strokecolor="black [3200]" strokeweight="2pt">
                <v:shadow on="t" color="black" opacity="24903f" origin=",.5" offset="0,.55556mm"/>
              </v:line>
            </w:pict>
          </mc:Fallback>
        </mc:AlternateContent>
      </w:r>
    </w:p>
    <w:p w:rsidR="000B6577" w:rsidRDefault="000B6577" w:rsidP="000B6577">
      <w:pPr>
        <w:spacing w:after="0" w:line="276" w:lineRule="auto"/>
        <w:jc w:val="both"/>
        <w:rPr>
          <w:rFonts w:ascii="Times New Roman" w:hAnsi="Times New Roman" w:cs="Times New Roman"/>
          <w:b/>
          <w:sz w:val="24"/>
          <w:szCs w:val="24"/>
        </w:rPr>
      </w:pPr>
    </w:p>
    <w:p w:rsidR="000B6577" w:rsidRDefault="000B6577" w:rsidP="000B6577">
      <w:pPr>
        <w:spacing w:after="0" w:line="276" w:lineRule="auto"/>
        <w:jc w:val="both"/>
        <w:rPr>
          <w:rFonts w:ascii="Times New Roman" w:hAnsi="Times New Roman" w:cs="Times New Roman"/>
          <w:b/>
          <w:sz w:val="24"/>
          <w:szCs w:val="24"/>
        </w:rPr>
      </w:pPr>
    </w:p>
    <w:p w:rsidR="000B6577" w:rsidRPr="00A76943" w:rsidRDefault="000B6577" w:rsidP="000B6577">
      <w:pPr>
        <w:spacing w:after="0" w:line="276" w:lineRule="auto"/>
        <w:jc w:val="both"/>
        <w:rPr>
          <w:rFonts w:ascii="Times New Roman" w:hAnsi="Times New Roman" w:cs="Times New Roman"/>
          <w:b/>
          <w:sz w:val="24"/>
          <w:szCs w:val="24"/>
        </w:rPr>
      </w:pPr>
      <w:r w:rsidRPr="00A76943">
        <w:rPr>
          <w:rFonts w:ascii="Times New Roman" w:hAnsi="Times New Roman" w:cs="Times New Roman"/>
          <w:b/>
          <w:sz w:val="24"/>
          <w:szCs w:val="24"/>
        </w:rPr>
        <w:t xml:space="preserve">Résume : </w:t>
      </w:r>
    </w:p>
    <w:p w:rsidR="000B6577" w:rsidRPr="00A76943" w:rsidRDefault="000B6577" w:rsidP="000B6577">
      <w:pPr>
        <w:spacing w:after="0" w:line="240" w:lineRule="auto"/>
        <w:jc w:val="both"/>
        <w:rPr>
          <w:rFonts w:ascii="Times New Roman" w:hAnsi="Times New Roman" w:cs="Times New Roman"/>
          <w:sz w:val="24"/>
          <w:szCs w:val="24"/>
        </w:rPr>
      </w:pPr>
      <w:r w:rsidRPr="00A76943">
        <w:rPr>
          <w:rFonts w:ascii="Times New Roman" w:eastAsia="Times New Roman" w:hAnsi="Times New Roman" w:cs="Times New Roman"/>
          <w:b/>
          <w:sz w:val="24"/>
          <w:szCs w:val="24"/>
        </w:rPr>
        <w:t>Objectif</w:t>
      </w:r>
      <w:r w:rsidRPr="00A76943">
        <w:rPr>
          <w:rFonts w:ascii="Times New Roman" w:eastAsia="Times New Roman" w:hAnsi="Times New Roman" w:cs="Times New Roman"/>
          <w:sz w:val="24"/>
          <w:szCs w:val="24"/>
        </w:rPr>
        <w:t xml:space="preserve"> : L’objectif de cette étude était de contribuer à l’amélioration de la prise en charge de l’hypertension artérielle au cours de la grossesse dans les </w:t>
      </w:r>
      <w:r w:rsidRPr="00A76943">
        <w:rPr>
          <w:rFonts w:ascii="Times New Roman" w:hAnsi="Times New Roman" w:cs="Times New Roman"/>
          <w:sz w:val="24"/>
          <w:szCs w:val="24"/>
        </w:rPr>
        <w:t>structures sanitaires de la République de Guinée</w:t>
      </w:r>
    </w:p>
    <w:p w:rsidR="000B6577" w:rsidRPr="00A76943" w:rsidRDefault="000B6577" w:rsidP="000B6577">
      <w:pPr>
        <w:spacing w:after="0" w:line="240" w:lineRule="auto"/>
        <w:jc w:val="both"/>
        <w:rPr>
          <w:rFonts w:ascii="Times New Roman" w:hAnsi="Times New Roman" w:cs="Times New Roman"/>
          <w:sz w:val="24"/>
          <w:szCs w:val="24"/>
        </w:rPr>
      </w:pPr>
      <w:r w:rsidRPr="00A76943">
        <w:rPr>
          <w:rFonts w:ascii="Times New Roman" w:hAnsi="Times New Roman" w:cs="Times New Roman"/>
          <w:b/>
          <w:sz w:val="24"/>
          <w:szCs w:val="24"/>
        </w:rPr>
        <w:t>Matériel et méthodes</w:t>
      </w:r>
      <w:r w:rsidRPr="00A76943">
        <w:rPr>
          <w:rFonts w:ascii="Times New Roman" w:hAnsi="Times New Roman" w:cs="Times New Roman"/>
          <w:sz w:val="24"/>
          <w:szCs w:val="24"/>
        </w:rPr>
        <w:t> :</w:t>
      </w:r>
    </w:p>
    <w:p w:rsidR="000B6577" w:rsidRPr="00A76943" w:rsidRDefault="000B6577" w:rsidP="000B6577">
      <w:pPr>
        <w:spacing w:after="0" w:line="240" w:lineRule="auto"/>
        <w:jc w:val="both"/>
        <w:rPr>
          <w:rFonts w:ascii="Times New Roman" w:hAnsi="Times New Roman" w:cs="Times New Roman"/>
          <w:sz w:val="24"/>
          <w:szCs w:val="24"/>
        </w:rPr>
      </w:pPr>
      <w:r w:rsidRPr="00A76943">
        <w:rPr>
          <w:rFonts w:ascii="Times New Roman" w:hAnsi="Times New Roman" w:cs="Times New Roman"/>
          <w:sz w:val="24"/>
          <w:szCs w:val="24"/>
        </w:rPr>
        <w:t>Il s’agissait d’une étude transversale descriptive de type analytique d’une durée d’un an allant</w:t>
      </w:r>
      <w:r>
        <w:rPr>
          <w:rFonts w:ascii="Times New Roman" w:hAnsi="Times New Roman" w:cs="Times New Roman"/>
          <w:b/>
          <w:sz w:val="24"/>
          <w:szCs w:val="24"/>
        </w:rPr>
        <w:t xml:space="preserve"> </w:t>
      </w:r>
      <w:r w:rsidRPr="00A76943">
        <w:rPr>
          <w:rFonts w:ascii="Times New Roman" w:hAnsi="Times New Roman" w:cs="Times New Roman"/>
          <w:sz w:val="24"/>
          <w:szCs w:val="24"/>
        </w:rPr>
        <w:t>du 1</w:t>
      </w:r>
      <w:r w:rsidRPr="00A76943">
        <w:rPr>
          <w:rFonts w:ascii="Times New Roman" w:hAnsi="Times New Roman" w:cs="Times New Roman"/>
          <w:sz w:val="24"/>
          <w:szCs w:val="24"/>
          <w:vertAlign w:val="superscript"/>
        </w:rPr>
        <w:t>er</w:t>
      </w:r>
      <w:r w:rsidRPr="00A76943">
        <w:rPr>
          <w:rFonts w:ascii="Times New Roman" w:hAnsi="Times New Roman" w:cs="Times New Roman"/>
          <w:sz w:val="24"/>
          <w:szCs w:val="24"/>
        </w:rPr>
        <w:t xml:space="preserve"> Avril 2022 au 31 Mars 2023.</w:t>
      </w:r>
    </w:p>
    <w:p w:rsidR="000B6577" w:rsidRPr="00A76943" w:rsidRDefault="000B6577" w:rsidP="000B6577">
      <w:pPr>
        <w:spacing w:after="0" w:line="240" w:lineRule="auto"/>
        <w:jc w:val="both"/>
        <w:rPr>
          <w:rFonts w:ascii="Times New Roman" w:hAnsi="Times New Roman" w:cs="Times New Roman"/>
          <w:sz w:val="24"/>
          <w:szCs w:val="24"/>
        </w:rPr>
      </w:pPr>
      <w:r w:rsidRPr="00A76943">
        <w:rPr>
          <w:rFonts w:ascii="Times New Roman" w:hAnsi="Times New Roman" w:cs="Times New Roman"/>
          <w:b/>
          <w:sz w:val="24"/>
          <w:szCs w:val="24"/>
        </w:rPr>
        <w:t>Résultats </w:t>
      </w:r>
      <w:r w:rsidRPr="00A76943">
        <w:rPr>
          <w:rFonts w:ascii="Times New Roman" w:hAnsi="Times New Roman" w:cs="Times New Roman"/>
          <w:sz w:val="24"/>
          <w:szCs w:val="24"/>
        </w:rPr>
        <w:t>: Nous avons inclus 2011 personnels soignants sur 2410 personnels de santé enquêtés soit une fréquence de participation de 83.4%</w:t>
      </w:r>
    </w:p>
    <w:p w:rsidR="000B6577" w:rsidRDefault="000B6577" w:rsidP="000B6577">
      <w:pPr>
        <w:spacing w:after="0" w:line="240" w:lineRule="auto"/>
        <w:jc w:val="both"/>
        <w:rPr>
          <w:rFonts w:ascii="Times New Roman" w:eastAsia="BookAntiqua" w:hAnsi="Times New Roman" w:cs="Times New Roman"/>
          <w:sz w:val="24"/>
          <w:szCs w:val="24"/>
        </w:rPr>
      </w:pPr>
      <w:r w:rsidRPr="00A76943">
        <w:rPr>
          <w:rFonts w:ascii="Times New Roman" w:hAnsi="Times New Roman" w:cs="Times New Roman"/>
          <w:color w:val="0D0D0D" w:themeColor="text1" w:themeTint="F2"/>
          <w:sz w:val="24"/>
          <w:szCs w:val="24"/>
        </w:rPr>
        <w:t xml:space="preserve">Notre population était majoritairement féminine soit 55.6% (1119 cas). La tranche d’âge prédominante était celle de 20 à 29 ans soit 47.7% avec une </w:t>
      </w:r>
      <w:r w:rsidRPr="00A76943">
        <w:rPr>
          <w:rFonts w:ascii="Times New Roman" w:hAnsi="Times New Roman" w:cs="Times New Roman"/>
          <w:sz w:val="24"/>
          <w:szCs w:val="24"/>
        </w:rPr>
        <w:t xml:space="preserve">moyenne d’âge de 30 ans ± 6 ans et des extrêmes allant de 20ans et 58ans. </w:t>
      </w:r>
      <w:r w:rsidRPr="00A76943">
        <w:rPr>
          <w:rFonts w:ascii="Times New Roman" w:hAnsi="Times New Roman" w:cs="Times New Roman"/>
          <w:color w:val="0D0D0D" w:themeColor="text1" w:themeTint="F2"/>
          <w:sz w:val="24"/>
          <w:szCs w:val="24"/>
        </w:rPr>
        <w:t xml:space="preserve">Les infirmiers d’Etat étaient les plus représentées avec 1044cas (51.9%). La majorité de nos enquêtés 1413 (70.3%) avaient une ancienneté au service inférieure à 5 ans avec une moyenne de 4 ans ± 3.07 ans et des extrêmes allant de 1 à 22 ans. </w:t>
      </w:r>
      <w:r w:rsidRPr="00A76943">
        <w:rPr>
          <w:rFonts w:ascii="Times New Roman" w:eastAsia="Calibri" w:hAnsi="Times New Roman" w:cs="Times New Roman"/>
          <w:color w:val="0D0D0D" w:themeColor="text1" w:themeTint="F2"/>
          <w:sz w:val="24"/>
          <w:szCs w:val="24"/>
        </w:rPr>
        <w:t xml:space="preserve">Concernant la connaissance de l’HTA au cours de la grossesse, la majorité de nos praticiens 60.6% (1218cas) considérait que l’HTA </w:t>
      </w:r>
      <w:r w:rsidRPr="00A76943">
        <w:rPr>
          <w:rFonts w:ascii="Times New Roman" w:eastAsia="Calibri" w:hAnsi="Times New Roman" w:cs="Times New Roman"/>
          <w:sz w:val="24"/>
          <w:szCs w:val="24"/>
        </w:rPr>
        <w:t xml:space="preserve">peut compliquer jusqu’environ 10% de toutes les grossesses. </w:t>
      </w:r>
      <w:r w:rsidRPr="00A76943">
        <w:rPr>
          <w:rFonts w:ascii="Times New Roman" w:eastAsia="BookAntiqua" w:hAnsi="Times New Roman" w:cs="Times New Roman"/>
          <w:sz w:val="24"/>
          <w:szCs w:val="24"/>
        </w:rPr>
        <w:t>La majorité du personnel soignant 1130 cas soit 56.2%, avait un mauvais niveau de connaissance avec une prédominance des infirmiers d’état 585 cas (291%), suivi des sages-femmes 208 cas et des ATS 204 cas. Par contre 881 cas (43.8%).</w:t>
      </w:r>
    </w:p>
    <w:p w:rsidR="000B6577" w:rsidRPr="00D439CF" w:rsidRDefault="000B6577" w:rsidP="000B6577">
      <w:pPr>
        <w:spacing w:after="0" w:line="240" w:lineRule="auto"/>
        <w:jc w:val="both"/>
        <w:rPr>
          <w:rFonts w:ascii="Times New Roman" w:eastAsia="BookAntiqua" w:hAnsi="Times New Roman" w:cs="Times New Roman"/>
        </w:rPr>
      </w:pPr>
      <w:r w:rsidRPr="002E6200">
        <w:rPr>
          <w:rFonts w:ascii="Times New Roman" w:eastAsia="BookAntiqua" w:hAnsi="Times New Roman" w:cs="Times New Roman"/>
          <w:b/>
        </w:rPr>
        <w:t>Conclusion</w:t>
      </w:r>
      <w:r w:rsidRPr="00D439CF">
        <w:rPr>
          <w:rFonts w:ascii="Times New Roman" w:eastAsia="BookAntiqua" w:hAnsi="Times New Roman" w:cs="Times New Roman"/>
        </w:rPr>
        <w:t> :</w:t>
      </w:r>
      <w:r w:rsidRPr="00D439CF">
        <w:rPr>
          <w:rFonts w:ascii="Times New Roman" w:hAnsi="Times New Roman" w:cs="Times New Roman"/>
        </w:rPr>
        <w:t xml:space="preserve"> L’HTA au cours de la grossesse est l'une des complications les plus communes de la grossesse. C’est un problème de santé publique dans le monde car elle constitue un facteur de risque majeur de mortalité pendant la grossesse et représente la troisième cause de mortalité maternelle et la première cause de mortalité périnatale</w:t>
      </w:r>
      <w:r w:rsidRPr="00D439CF">
        <w:rPr>
          <w:rFonts w:ascii="Times New Roman" w:eastAsia="BookAntiqua" w:hAnsi="Times New Roman" w:cs="Times New Roman"/>
        </w:rPr>
        <w:t>.</w:t>
      </w:r>
    </w:p>
    <w:p w:rsidR="000B6577" w:rsidRDefault="000B6577" w:rsidP="000B6577">
      <w:pPr>
        <w:spacing w:after="0" w:line="240" w:lineRule="auto"/>
        <w:jc w:val="both"/>
        <w:rPr>
          <w:rFonts w:ascii="Times New Roman" w:eastAsia="BookAntiqua" w:hAnsi="Times New Roman" w:cs="Times New Roman"/>
        </w:rPr>
      </w:pPr>
      <w:r w:rsidRPr="00D439CF">
        <w:rPr>
          <w:rFonts w:ascii="Times New Roman" w:eastAsia="BookAntiqua" w:hAnsi="Times New Roman" w:cs="Times New Roman"/>
          <w:b/>
        </w:rPr>
        <w:t>Mots clés</w:t>
      </w:r>
      <w:r w:rsidRPr="00D439CF">
        <w:rPr>
          <w:rFonts w:ascii="Times New Roman" w:eastAsia="BookAntiqua" w:hAnsi="Times New Roman" w:cs="Times New Roman"/>
        </w:rPr>
        <w:t> : Connaissances, attitudes, HTA</w:t>
      </w:r>
      <w:r>
        <w:rPr>
          <w:rFonts w:ascii="Times New Roman" w:eastAsia="BookAntiqua" w:hAnsi="Times New Roman" w:cs="Times New Roman"/>
        </w:rPr>
        <w:t>-Grossesse</w:t>
      </w:r>
      <w:r w:rsidRPr="00D439CF">
        <w:rPr>
          <w:rFonts w:ascii="Times New Roman" w:eastAsia="BookAntiqua" w:hAnsi="Times New Roman" w:cs="Times New Roman"/>
        </w:rPr>
        <w:t xml:space="preserve">, personnel </w:t>
      </w:r>
      <w:r>
        <w:rPr>
          <w:rFonts w:ascii="Times New Roman" w:eastAsia="BookAntiqua" w:hAnsi="Times New Roman" w:cs="Times New Roman"/>
        </w:rPr>
        <w:t>Guinée</w:t>
      </w: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Default="000B6577" w:rsidP="000B6577">
      <w:pPr>
        <w:spacing w:after="0" w:line="240" w:lineRule="auto"/>
        <w:jc w:val="both"/>
        <w:rPr>
          <w:rFonts w:ascii="Times New Roman" w:eastAsia="BookAntiqua" w:hAnsi="Times New Roman" w:cs="Times New Roman"/>
        </w:rPr>
      </w:pPr>
    </w:p>
    <w:p w:rsidR="000B6577" w:rsidRPr="00D439CF" w:rsidRDefault="000B6577" w:rsidP="000B6577">
      <w:pPr>
        <w:spacing w:after="0" w:line="240" w:lineRule="auto"/>
        <w:jc w:val="both"/>
        <w:rPr>
          <w:rFonts w:ascii="Times New Roman" w:hAnsi="Times New Roman" w:cs="Times New Roman"/>
        </w:rPr>
      </w:pPr>
    </w:p>
    <w:p w:rsidR="000B6577" w:rsidRDefault="000B6577" w:rsidP="000B6577">
      <w:pPr>
        <w:rPr>
          <w:rFonts w:ascii="Times New Roman" w:hAnsi="Times New Roman" w:cs="Times New Roman"/>
          <w:vertAlign w:val="superscript"/>
          <w:lang w:val="en"/>
        </w:rPr>
      </w:pPr>
      <w:r w:rsidRPr="00A76943">
        <w:rPr>
          <w:rFonts w:ascii="Times New Roman" w:hAnsi="Times New Roman" w:cs="Times New Roman"/>
          <w:b/>
          <w:lang w:val="en"/>
        </w:rPr>
        <w:t>Summary</w:t>
      </w:r>
      <w:r w:rsidRPr="00A76943">
        <w:rPr>
          <w:rFonts w:ascii="Times New Roman" w:hAnsi="Times New Roman" w:cs="Times New Roman"/>
          <w:lang w:val="en"/>
        </w:rPr>
        <w:t>:</w:t>
      </w:r>
    </w:p>
    <w:p w:rsidR="000B6577" w:rsidRPr="00380302" w:rsidRDefault="000B6577" w:rsidP="000B6577">
      <w:pPr>
        <w:rPr>
          <w:rFonts w:ascii="Times New Roman" w:hAnsi="Times New Roman" w:cs="Times New Roman"/>
          <w:vertAlign w:val="superscript"/>
          <w:lang w:val="en"/>
        </w:rPr>
      </w:pPr>
      <w:r w:rsidRPr="00A76943">
        <w:rPr>
          <w:rFonts w:ascii="Times New Roman" w:hAnsi="Times New Roman" w:cs="Times New Roman"/>
          <w:b/>
          <w:sz w:val="24"/>
          <w:szCs w:val="24"/>
          <w:lang w:val="en"/>
        </w:rPr>
        <w:t>Objective</w:t>
      </w:r>
      <w:r w:rsidRPr="00A76943">
        <w:rPr>
          <w:rFonts w:ascii="Times New Roman" w:hAnsi="Times New Roman" w:cs="Times New Roman"/>
          <w:sz w:val="24"/>
          <w:szCs w:val="24"/>
          <w:lang w:val="en"/>
        </w:rPr>
        <w:t>: The objective of this study was to contribute to improving the management of high blood pressure during pregnancy in health structures in the Republic of Guinea Conakry.</w:t>
      </w:r>
    </w:p>
    <w:p w:rsidR="000B6577" w:rsidRPr="00A76943" w:rsidRDefault="000B6577" w:rsidP="000B6577">
      <w:pPr>
        <w:spacing w:after="0"/>
        <w:jc w:val="both"/>
        <w:rPr>
          <w:rFonts w:ascii="Times New Roman" w:hAnsi="Times New Roman" w:cs="Times New Roman"/>
          <w:b/>
          <w:sz w:val="24"/>
          <w:szCs w:val="24"/>
          <w:lang w:val="en"/>
        </w:rPr>
      </w:pPr>
      <w:r w:rsidRPr="00A76943">
        <w:rPr>
          <w:rFonts w:ascii="Times New Roman" w:hAnsi="Times New Roman" w:cs="Times New Roman"/>
          <w:b/>
          <w:sz w:val="24"/>
          <w:szCs w:val="24"/>
          <w:lang w:val="en"/>
        </w:rPr>
        <w:t>Material and methods:</w:t>
      </w:r>
    </w:p>
    <w:p w:rsidR="000B6577" w:rsidRPr="00A76943" w:rsidRDefault="000B6577" w:rsidP="000B6577">
      <w:pPr>
        <w:spacing w:after="0"/>
        <w:jc w:val="both"/>
        <w:rPr>
          <w:rFonts w:ascii="Times New Roman" w:hAnsi="Times New Roman" w:cs="Times New Roman"/>
          <w:sz w:val="24"/>
          <w:szCs w:val="24"/>
          <w:lang w:val="en"/>
        </w:rPr>
      </w:pPr>
      <w:r w:rsidRPr="00A76943">
        <w:rPr>
          <w:rFonts w:ascii="Times New Roman" w:hAnsi="Times New Roman" w:cs="Times New Roman"/>
          <w:sz w:val="24"/>
          <w:szCs w:val="24"/>
          <w:lang w:val="en"/>
        </w:rPr>
        <w:t>This was a descriptive, analytical cross-sectional study lasting one year from April 1st, 2022 to March 31</w:t>
      </w:r>
      <w:r w:rsidRPr="00A76943">
        <w:rPr>
          <w:rFonts w:ascii="Times New Roman" w:hAnsi="Times New Roman" w:cs="Times New Roman"/>
          <w:sz w:val="24"/>
          <w:szCs w:val="24"/>
          <w:vertAlign w:val="superscript"/>
          <w:lang w:val="en"/>
        </w:rPr>
        <w:t>th</w:t>
      </w:r>
      <w:r w:rsidRPr="00A76943">
        <w:rPr>
          <w:rFonts w:ascii="Times New Roman" w:hAnsi="Times New Roman" w:cs="Times New Roman"/>
          <w:sz w:val="24"/>
          <w:szCs w:val="24"/>
          <w:lang w:val="en"/>
        </w:rPr>
        <w:t>, 2023.</w:t>
      </w:r>
    </w:p>
    <w:p w:rsidR="000B6577" w:rsidRPr="00A76943" w:rsidRDefault="000B6577" w:rsidP="000B6577">
      <w:pPr>
        <w:spacing w:after="0"/>
        <w:jc w:val="both"/>
        <w:rPr>
          <w:rFonts w:ascii="Times New Roman" w:hAnsi="Times New Roman" w:cs="Times New Roman"/>
          <w:sz w:val="24"/>
          <w:szCs w:val="24"/>
          <w:lang w:val="en"/>
        </w:rPr>
      </w:pPr>
      <w:r w:rsidRPr="00A76943">
        <w:rPr>
          <w:rFonts w:ascii="Times New Roman" w:hAnsi="Times New Roman" w:cs="Times New Roman"/>
          <w:sz w:val="24"/>
          <w:szCs w:val="24"/>
          <w:lang w:val="en"/>
        </w:rPr>
        <w:t xml:space="preserve">Results: We included 2011 healthcare personnel out of 2410 healthcare personnel surveyed. </w:t>
      </w:r>
      <w:proofErr w:type="gramStart"/>
      <w:r w:rsidRPr="00A76943">
        <w:rPr>
          <w:rFonts w:ascii="Times New Roman" w:hAnsi="Times New Roman" w:cs="Times New Roman"/>
          <w:sz w:val="24"/>
          <w:szCs w:val="24"/>
          <w:lang w:val="en"/>
        </w:rPr>
        <w:t>a</w:t>
      </w:r>
      <w:proofErr w:type="gramEnd"/>
      <w:r w:rsidRPr="00A76943">
        <w:rPr>
          <w:rFonts w:ascii="Times New Roman" w:hAnsi="Times New Roman" w:cs="Times New Roman"/>
          <w:sz w:val="24"/>
          <w:szCs w:val="24"/>
          <w:lang w:val="en"/>
        </w:rPr>
        <w:t xml:space="preserve"> participation frequency was 83.4%</w:t>
      </w:r>
    </w:p>
    <w:p w:rsidR="000B6577" w:rsidRPr="0028475F" w:rsidRDefault="000B6577" w:rsidP="000B6577">
      <w:pPr>
        <w:spacing w:after="0"/>
        <w:jc w:val="both"/>
        <w:rPr>
          <w:rFonts w:ascii="Times New Roman" w:hAnsi="Times New Roman" w:cs="Times New Roman"/>
          <w:sz w:val="24"/>
          <w:szCs w:val="24"/>
          <w:lang w:val="en"/>
        </w:rPr>
      </w:pPr>
      <w:r w:rsidRPr="00A76943">
        <w:rPr>
          <w:rFonts w:ascii="Times New Roman" w:hAnsi="Times New Roman" w:cs="Times New Roman"/>
          <w:sz w:val="24"/>
          <w:szCs w:val="24"/>
          <w:lang w:val="en"/>
        </w:rPr>
        <w:t xml:space="preserve">Our population was predominantly female, 55.6% (1119 cases). The predominant age group was 20 to 29 years old, or 47.7%, with an average age of 30 years ± 6 years and extremes ranging from 20 years old to 58 years old. State nurses were the most represented with 1044 cases (51.9%). The majority of our respondents 1413 (70.3%) had a seniority in the service of </w:t>
      </w:r>
      <w:r w:rsidRPr="0028475F">
        <w:rPr>
          <w:rFonts w:ascii="Times New Roman" w:hAnsi="Times New Roman" w:cs="Times New Roman"/>
          <w:sz w:val="24"/>
          <w:szCs w:val="24"/>
          <w:lang w:val="en"/>
        </w:rPr>
        <w:t>less than 5 years with an average of 4 years ± 3.07 years and extremes ranging from 1 to 22 years. Concerning knowledge of high blood pressure during pregnancy, the majority of our practitioners 60.6% (1218 cases) considered that high blood pressure could complicate up to approximately 10% of all pregnancies. The majority of nursing staff 1130 cases or 56.2%, had a poor level of knowledge with a predominance of state nurses 585 cases (291%), followed by midwives 208 cases and ATS 204 cases. On the other hand, 881 cases (43.8%).</w:t>
      </w:r>
    </w:p>
    <w:p w:rsidR="000B6577" w:rsidRPr="0028475F" w:rsidRDefault="000B6577" w:rsidP="000B6577">
      <w:pPr>
        <w:spacing w:after="0"/>
        <w:rPr>
          <w:rFonts w:ascii="Times New Roman" w:hAnsi="Times New Roman" w:cs="Times New Roman"/>
          <w:sz w:val="24"/>
          <w:szCs w:val="24"/>
          <w:lang w:val="en"/>
        </w:rPr>
      </w:pPr>
      <w:r w:rsidRPr="0028475F">
        <w:rPr>
          <w:rFonts w:ascii="Times New Roman" w:hAnsi="Times New Roman" w:cs="Times New Roman"/>
          <w:b/>
          <w:sz w:val="24"/>
          <w:szCs w:val="24"/>
          <w:lang w:val="en"/>
        </w:rPr>
        <w:t>Conclusion</w:t>
      </w:r>
      <w:r w:rsidRPr="0028475F">
        <w:rPr>
          <w:rFonts w:ascii="Times New Roman" w:hAnsi="Times New Roman" w:cs="Times New Roman"/>
          <w:sz w:val="24"/>
          <w:szCs w:val="24"/>
          <w:lang w:val="en"/>
        </w:rPr>
        <w:t>: High blood pressure during pregnancy is one of the most common complications of pregnancy. It is a public health problem worldwide because it constitutes a major risk factor for mortality during pregnancy and represents the third cause of maternal mortality and the leading cause of perinatal mortality.</w:t>
      </w:r>
    </w:p>
    <w:p w:rsidR="000B6577" w:rsidRPr="00380302" w:rsidRDefault="000B6577" w:rsidP="000B6577">
      <w:pPr>
        <w:spacing w:after="0"/>
        <w:rPr>
          <w:rFonts w:ascii="Times New Roman" w:hAnsi="Times New Roman" w:cs="Times New Roman"/>
          <w:sz w:val="24"/>
          <w:szCs w:val="24"/>
          <w:lang w:val="en-US"/>
        </w:rPr>
      </w:pPr>
      <w:r w:rsidRPr="0028475F">
        <w:rPr>
          <w:rFonts w:ascii="Times New Roman" w:hAnsi="Times New Roman" w:cs="Times New Roman"/>
          <w:b/>
          <w:sz w:val="24"/>
          <w:szCs w:val="24"/>
          <w:lang w:val="en"/>
        </w:rPr>
        <w:t>Keywords</w:t>
      </w:r>
      <w:r w:rsidRPr="0028475F">
        <w:rPr>
          <w:rFonts w:ascii="Times New Roman" w:hAnsi="Times New Roman" w:cs="Times New Roman"/>
          <w:sz w:val="24"/>
          <w:szCs w:val="24"/>
          <w:lang w:val="en"/>
        </w:rPr>
        <w:t>: Knowledge, attitudes, hypertension-pregnancy, personnel, Guinea</w:t>
      </w:r>
    </w:p>
    <w:p w:rsidR="000B6577" w:rsidRDefault="000B6577" w:rsidP="000B6577">
      <w:pPr>
        <w:spacing w:after="0" w:line="276" w:lineRule="auto"/>
        <w:jc w:val="both"/>
        <w:rPr>
          <w:rFonts w:ascii="Times New Roman" w:hAnsi="Times New Roman" w:cs="Times New Roman"/>
          <w:sz w:val="24"/>
          <w:szCs w:val="24"/>
          <w:lang w:val="en-US"/>
        </w:rPr>
      </w:pPr>
    </w:p>
    <w:p w:rsidR="000B6577" w:rsidRDefault="000B6577" w:rsidP="000B6577">
      <w:pPr>
        <w:spacing w:after="0" w:line="276" w:lineRule="auto"/>
        <w:jc w:val="both"/>
        <w:rPr>
          <w:rFonts w:ascii="Times New Roman" w:hAnsi="Times New Roman" w:cs="Times New Roman"/>
          <w:sz w:val="24"/>
          <w:szCs w:val="24"/>
          <w:lang w:val="en-US"/>
        </w:rPr>
      </w:pPr>
    </w:p>
    <w:p w:rsidR="005D5373" w:rsidRPr="000B6577" w:rsidRDefault="000B6577">
      <w:pPr>
        <w:rPr>
          <w:lang w:val="en-US"/>
        </w:rPr>
      </w:pPr>
    </w:p>
    <w:sectPr w:rsidR="005D5373" w:rsidRPr="000B65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43"/>
    <w:rsid w:val="000B6577"/>
    <w:rsid w:val="00514643"/>
    <w:rsid w:val="00714943"/>
    <w:rsid w:val="007A68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57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57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691</Words>
  <Characters>3804</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2023-11-13T01:35:00Z</dcterms:created>
  <dcterms:modified xsi:type="dcterms:W3CDTF">2023-11-13T01:38:00Z</dcterms:modified>
</cp:coreProperties>
</file>