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81AF9" w14:textId="77777777" w:rsidR="0019542D" w:rsidRDefault="0019542D" w:rsidP="0019542D">
      <w:pPr>
        <w:jc w:val="center"/>
        <w:rPr>
          <w:rFonts w:ascii="Book Antiqua" w:hAnsi="Book Antiqua"/>
          <w:b/>
          <w:bCs/>
          <w:color w:val="008000"/>
          <w:sz w:val="28"/>
          <w:szCs w:val="28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inline distT="0" distB="0" distL="0" distR="0" wp14:anchorId="20330044" wp14:editId="5F9DEA65">
                <wp:extent cx="5086350" cy="657225"/>
                <wp:effectExtent l="0" t="0" r="0" b="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86350" cy="65722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3E0D73" w14:textId="77777777" w:rsidR="004212F3" w:rsidRPr="00A050CF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6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CONGRES INTERNATIONAL </w:t>
                            </w:r>
                          </w:p>
                          <w:p w14:paraId="041B9AF0" w14:textId="42E59402" w:rsidR="004212F3" w:rsidRPr="00A050CF" w:rsidRDefault="004212F3" w:rsidP="004212F3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DE LA SOCIETE SENEGALAISE DE CARDIOLOGIE (SOSECAR)</w:t>
                            </w:r>
                          </w:p>
                          <w:p w14:paraId="5F68FFEA" w14:textId="039848E0" w:rsidR="0019542D" w:rsidRPr="00A050CF" w:rsidRDefault="004212F3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COUPLE A LA </w:t>
                            </w:r>
                            <w:r w:rsidR="006F04B8"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4</w:t>
                            </w:r>
                            <w:r w:rsidR="00DA37B7"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ème</w:t>
                            </w:r>
                            <w:r w:rsidR="00DA37B7"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EDITION </w:t>
                            </w:r>
                            <w:r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DE </w:t>
                            </w:r>
                            <w:r w:rsidR="00DA37B7" w:rsidRPr="00A050CF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CARDIOTECH SENEGAL</w:t>
                            </w:r>
                          </w:p>
                          <w:p w14:paraId="5A2EA154" w14:textId="201A23EC" w:rsidR="0019542D" w:rsidRPr="001C0A7D" w:rsidRDefault="00DA37B7" w:rsidP="0019542D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Hôtel Radisson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Blu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de Dakar</w:t>
                            </w:r>
                            <w:r w:rsidR="0019542D" w:rsidRPr="001C0A7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, </w:t>
                            </w:r>
                            <w:r w:rsidR="00E974E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11, 12 et 13 décembre</w:t>
                            </w:r>
                            <w:r w:rsidR="0019542D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 xml:space="preserve"> 20</w:t>
                            </w:r>
                            <w:r w:rsidR="006F04B8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</w:rPr>
                              <w:t>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v="urn:schemas-microsoft-com:mac:vml" xmlns:mo="http://schemas.microsoft.com/office/mac/office/2008/main">
            <w:pict>
              <v:shapetype w14:anchorId="2033004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00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163E0D73" w14:textId="77777777" w:rsidR="004212F3" w:rsidRDefault="004212F3" w:rsidP="004212F3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6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CONGRES INTERNATIONAL </w:t>
                      </w:r>
                    </w:p>
                    <w:p w14:paraId="041B9AF0" w14:textId="42E59402" w:rsidR="004212F3" w:rsidRPr="00DA37B7" w:rsidRDefault="004212F3" w:rsidP="004212F3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DE LA SOCIETE SENEGALAISE DE CARDIOLOGIE (SOSECAR)</w:t>
                      </w:r>
                    </w:p>
                    <w:p w14:paraId="5F68FFEA" w14:textId="039848E0" w:rsidR="0019542D" w:rsidRPr="00DA37B7" w:rsidRDefault="004212F3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COUPLE A LA 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4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vertAlign w:val="superscript"/>
                          <w:lang w:val="en-US"/>
                        </w:rPr>
                        <w:t>ème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 EDITION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 xml:space="preserve">DE </w:t>
                      </w:r>
                      <w:r w:rsidR="00DA37B7" w:rsidRPr="00DA37B7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lang w:val="en-US"/>
                        </w:rPr>
                        <w:t>CARDIOTECH SENEGAL</w:t>
                      </w:r>
                    </w:p>
                    <w:p w14:paraId="5A2EA154" w14:textId="201A23EC" w:rsidR="0019542D" w:rsidRPr="001C0A7D" w:rsidRDefault="00DA37B7" w:rsidP="0019542D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Hôtel Radisson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Blu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de Dakar</w:t>
                      </w:r>
                      <w:r w:rsidR="0019542D" w:rsidRPr="001C0A7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, </w:t>
                      </w:r>
                      <w:r w:rsidR="00E974E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11, 12 et 13 décembre</w:t>
                      </w:r>
                      <w:r w:rsidR="0019542D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 xml:space="preserve"> 20</w:t>
                      </w:r>
                      <w:r w:rsidR="006F04B8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</w:rPr>
                        <w:t>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CF99D2" w14:textId="77777777" w:rsidR="0019542D" w:rsidRPr="00B458E8" w:rsidRDefault="0019542D" w:rsidP="0019542D">
      <w:pPr>
        <w:ind w:left="912" w:firstLine="708"/>
        <w:rPr>
          <w:rFonts w:ascii="Times New Roman" w:hAnsi="Times New Roman" w:cs="Times New Roman"/>
          <w:b/>
          <w:sz w:val="32"/>
          <w:szCs w:val="32"/>
        </w:rPr>
      </w:pPr>
      <w:r w:rsidRPr="00B458E8">
        <w:rPr>
          <w:rFonts w:ascii="Times New Roman" w:hAnsi="Times New Roman" w:cs="Times New Roman"/>
          <w:b/>
          <w:sz w:val="32"/>
          <w:szCs w:val="32"/>
        </w:rPr>
        <w:t xml:space="preserve">                           FICHE DE RESUME</w:t>
      </w:r>
    </w:p>
    <w:tbl>
      <w:tblPr>
        <w:tblW w:w="9900" w:type="dxa"/>
        <w:tblInd w:w="108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1418"/>
        <w:gridCol w:w="8482"/>
      </w:tblGrid>
      <w:tr w:rsidR="0019542D" w:rsidRPr="00742756" w14:paraId="14273244" w14:textId="77777777" w:rsidTr="008C5A70">
        <w:tc>
          <w:tcPr>
            <w:tcW w:w="1418" w:type="dxa"/>
          </w:tcPr>
          <w:p w14:paraId="394D058D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TITRE (lettres capitales)</w:t>
            </w:r>
          </w:p>
        </w:tc>
        <w:tc>
          <w:tcPr>
            <w:tcW w:w="8482" w:type="dxa"/>
          </w:tcPr>
          <w:p w14:paraId="5ADABA3A" w14:textId="56818757" w:rsidR="0019542D" w:rsidRPr="00A050CF" w:rsidRDefault="00510EF8" w:rsidP="00A050CF">
            <w:pPr>
              <w:pStyle w:val="Sansinterlign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ENDOCARDITE INFECTIEUSE A STAPHYLOCOCCUS AUREUS </w:t>
            </w:r>
            <w:r w:rsidR="00C92B79"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 WERNERI </w:t>
            </w:r>
            <w:r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>SUR</w:t>
            </w:r>
            <w:r w:rsidR="003A7FD8"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VALVE TRICUSPIDE</w:t>
            </w:r>
            <w:r w:rsidR="00A050CF"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>: A PROPOS D’UN CAS INFANTILE</w:t>
            </w:r>
          </w:p>
        </w:tc>
      </w:tr>
      <w:tr w:rsidR="0019542D" w:rsidRPr="00742756" w14:paraId="35871DF1" w14:textId="77777777" w:rsidTr="008C5A70">
        <w:trPr>
          <w:trHeight w:val="437"/>
        </w:trPr>
        <w:tc>
          <w:tcPr>
            <w:tcW w:w="1418" w:type="dxa"/>
          </w:tcPr>
          <w:p w14:paraId="3EC02375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AUTEURS</w:t>
            </w:r>
          </w:p>
        </w:tc>
        <w:tc>
          <w:tcPr>
            <w:tcW w:w="8482" w:type="dxa"/>
          </w:tcPr>
          <w:p w14:paraId="6C1D27A7" w14:textId="6791B74C" w:rsidR="0019542D" w:rsidRPr="00DA37B7" w:rsidRDefault="00DF41A0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MBOUP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Ndèye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05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 Aboubacar,</w:t>
            </w:r>
            <w:r w:rsidR="00A050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 </w:t>
            </w:r>
            <w:r w:rsidR="003179D7">
              <w:rPr>
                <w:rFonts w:ascii="Times New Roman" w:hAnsi="Times New Roman" w:cs="Times New Roman"/>
                <w:sz w:val="24"/>
                <w:szCs w:val="24"/>
              </w:rPr>
              <w:t xml:space="preserve">Tine,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3179D7">
              <w:rPr>
                <w:rFonts w:ascii="Times New Roman" w:hAnsi="Times New Roman" w:cs="Times New Roman"/>
                <w:sz w:val="24"/>
                <w:szCs w:val="24"/>
              </w:rPr>
              <w:t>Dioum</w:t>
            </w:r>
            <w:proofErr w:type="spellEnd"/>
            <w:r w:rsidR="003179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 </w:t>
            </w:r>
            <w:proofErr w:type="spellStart"/>
            <w:r w:rsidR="003179D7">
              <w:rPr>
                <w:rFonts w:ascii="Times New Roman" w:hAnsi="Times New Roman" w:cs="Times New Roman"/>
                <w:sz w:val="24"/>
                <w:szCs w:val="24"/>
              </w:rPr>
              <w:t>Diop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Seydi</w:t>
            </w:r>
            <w:proofErr w:type="spellEnd"/>
          </w:p>
        </w:tc>
      </w:tr>
      <w:tr w:rsidR="0019542D" w:rsidRPr="00742756" w14:paraId="108F80EA" w14:textId="77777777" w:rsidTr="008C5A70">
        <w:tc>
          <w:tcPr>
            <w:tcW w:w="1418" w:type="dxa"/>
          </w:tcPr>
          <w:p w14:paraId="1B946C29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>ADRESSE</w:t>
            </w:r>
          </w:p>
        </w:tc>
        <w:tc>
          <w:tcPr>
            <w:tcW w:w="8482" w:type="dxa"/>
          </w:tcPr>
          <w:p w14:paraId="280630EB" w14:textId="7F6943D8" w:rsidR="0019542D" w:rsidRPr="00DA37B7" w:rsidRDefault="003179D7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hospitalier national universitaire de FANN, Cardiologie, Dakar, Sénégal</w:t>
            </w:r>
          </w:p>
        </w:tc>
      </w:tr>
      <w:tr w:rsidR="0019542D" w:rsidRPr="00742756" w14:paraId="317F8725" w14:textId="77777777" w:rsidTr="008C5A70">
        <w:trPr>
          <w:trHeight w:val="7982"/>
        </w:trPr>
        <w:tc>
          <w:tcPr>
            <w:tcW w:w="1418" w:type="dxa"/>
          </w:tcPr>
          <w:p w14:paraId="6C5146C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  <w:r w:rsidRPr="00B458E8">
              <w:rPr>
                <w:rFonts w:ascii="Times New Roman" w:hAnsi="Times New Roman" w:cs="Times New Roman"/>
                <w:sz w:val="24"/>
              </w:rPr>
              <w:t xml:space="preserve">RESUME   </w:t>
            </w:r>
          </w:p>
          <w:p w14:paraId="051636B7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03DB0E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B9082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A7B9A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22D9D61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9F79484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A09431A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60600A4B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F77D4E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32EC2B0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EF9296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8D7444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1562618F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A456CA8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546674B2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7997C0AE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4DC7C241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  <w:p w14:paraId="037418F3" w14:textId="77777777" w:rsidR="0019542D" w:rsidRPr="00B458E8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82" w:type="dxa"/>
          </w:tcPr>
          <w:p w14:paraId="5C31BA05" w14:textId="569EF5DF" w:rsidR="00A050CF" w:rsidRPr="00A050CF" w:rsidRDefault="00A050CF" w:rsidP="00C92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r w:rsidRPr="00A050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A9972F" w14:textId="37149A98" w:rsidR="00643FA0" w:rsidRPr="00FD667D" w:rsidRDefault="00C92B79" w:rsidP="00A050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L’endocardite infectieuse du cœur droit est une pathologie peu fréquente che</w:t>
            </w:r>
            <w:r w:rsidR="00A050CF">
              <w:rPr>
                <w:rFonts w:ascii="Times New Roman" w:hAnsi="Times New Roman" w:cs="Times New Roman"/>
                <w:sz w:val="24"/>
                <w:szCs w:val="24"/>
              </w:rPr>
              <w:t>z l’enfant.</w:t>
            </w:r>
          </w:p>
          <w:p w14:paraId="5CC8B466" w14:textId="105564C5" w:rsidR="00717F31" w:rsidRPr="00717F31" w:rsidRDefault="00717F31" w:rsidP="00C92B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67D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  <w:r w:rsidRPr="00717F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CD00762" w14:textId="366902A5" w:rsidR="00C92B79" w:rsidRPr="009C3202" w:rsidRDefault="00BC7927" w:rsidP="00717F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s’agit d’</w:t>
            </w:r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un patient de 16 ans sans antécédents pathologiques particuliers ni aucune habitude </w:t>
            </w:r>
            <w:proofErr w:type="spellStart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>toxicophile</w:t>
            </w:r>
            <w:proofErr w:type="spellEnd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C17CD">
              <w:rPr>
                <w:rFonts w:ascii="Times New Roman" w:hAnsi="Times New Roman" w:cs="Times New Roman"/>
                <w:sz w:val="24"/>
                <w:szCs w:val="24"/>
              </w:rPr>
              <w:t>qui a eu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une blessure du genou gauche survenant 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suite d’un match de football</w:t>
            </w:r>
            <w:r w:rsidR="007C17CD">
              <w:rPr>
                <w:rFonts w:ascii="Times New Roman" w:hAnsi="Times New Roman" w:cs="Times New Roman"/>
                <w:sz w:val="24"/>
                <w:szCs w:val="24"/>
              </w:rPr>
              <w:t xml:space="preserve"> 2 semaines avant le début de sa symptomatologie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Il</w:t>
            </w:r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vait</w:t>
            </w:r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 présenté une toux, une fièvre nocturne associée à des sueurs 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fuses, un ictère hémolytique</w:t>
            </w:r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. L’examen physique notait une altération de l’état général Stade 2 de l’OMS, une tension artérielle à 108/87 </w:t>
            </w:r>
            <w:proofErr w:type="spellStart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>mmHg</w:t>
            </w:r>
            <w:proofErr w:type="spellEnd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, une tachycardie à 135 </w:t>
            </w:r>
            <w:proofErr w:type="spellStart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>bpm</w:t>
            </w:r>
            <w:proofErr w:type="spellEnd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, une polypnée superficielle à 35 </w:t>
            </w:r>
            <w:proofErr w:type="spellStart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>cpm</w:t>
            </w:r>
            <w:proofErr w:type="spellEnd"/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>, une hyperthermie à 37,9° C, une saturation à 99% à l’air ambiant, une glycémie capillaire à 1,09 g/l, un syndrome d’épanchement</w:t>
            </w:r>
            <w:r w:rsidR="00C92B79">
              <w:rPr>
                <w:rFonts w:ascii="Times New Roman" w:hAnsi="Times New Roman" w:cs="Times New Roman"/>
                <w:sz w:val="24"/>
                <w:szCs w:val="24"/>
              </w:rPr>
              <w:t xml:space="preserve"> pleural liquidien basal droit </w:t>
            </w:r>
            <w:r w:rsidR="00C92B79" w:rsidRPr="009C3202">
              <w:rPr>
                <w:rFonts w:ascii="Times New Roman" w:hAnsi="Times New Roman" w:cs="Times New Roman"/>
                <w:sz w:val="24"/>
                <w:szCs w:val="24"/>
              </w:rPr>
              <w:t>et un souffle d’insuffisance tricuspide.</w:t>
            </w:r>
          </w:p>
          <w:p w14:paraId="5121B1E9" w14:textId="503F1C73" w:rsidR="008C5A70" w:rsidRDefault="00C92B79" w:rsidP="00C9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La biologie retrouvait une hyperleucocytose à</w:t>
            </w:r>
            <w:r w:rsidR="00BC7927">
              <w:rPr>
                <w:rFonts w:ascii="Times New Roman" w:hAnsi="Times New Roman" w:cs="Times New Roman"/>
                <w:sz w:val="24"/>
                <w:szCs w:val="24"/>
              </w:rPr>
              <w:t xml:space="preserve"> 27860/Ul avec CRP à 218,38 mg/l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 et PCT à 4,83; une anémie hypochrome </w:t>
            </w:r>
            <w:r w:rsidR="00BC7927">
              <w:rPr>
                <w:rFonts w:ascii="Times New Roman" w:hAnsi="Times New Roman" w:cs="Times New Roman"/>
                <w:sz w:val="24"/>
                <w:szCs w:val="24"/>
              </w:rPr>
              <w:t>à 8,2 g/dl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FD667D">
              <w:rPr>
                <w:rFonts w:ascii="Times New Roman" w:hAnsi="Times New Roman" w:cs="Times New Roman"/>
                <w:sz w:val="24"/>
                <w:szCs w:val="24"/>
              </w:rPr>
              <w:t xml:space="preserve">; une hémoglobinopathie type AS, et l’hémoculture avait isolé le staphylococcus aureus puis </w:t>
            </w:r>
            <w:proofErr w:type="spellStart"/>
            <w:r w:rsidR="00FD667D">
              <w:rPr>
                <w:rFonts w:ascii="Times New Roman" w:hAnsi="Times New Roman" w:cs="Times New Roman"/>
                <w:sz w:val="24"/>
                <w:szCs w:val="24"/>
              </w:rPr>
              <w:t>Werneri</w:t>
            </w:r>
            <w:proofErr w:type="spellEnd"/>
            <w:r w:rsidR="00FD66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2F3F761" w14:textId="26E143F4" w:rsidR="008C5A70" w:rsidRPr="009C3202" w:rsidRDefault="008C5A70" w:rsidP="008C5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’’échocardiographie retrouvait 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plusieurs végétations sur la tricuspide avec perforation septale responsable d’une insuffisance tricuspide importante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62144D" w14:textId="096A6141" w:rsidR="00C92B79" w:rsidRPr="009C3202" w:rsidRDefault="00C92B79" w:rsidP="008C5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La TDM TAP </w:t>
            </w:r>
            <w:r w:rsidR="008C5A70">
              <w:rPr>
                <w:rFonts w:ascii="Times New Roman" w:hAnsi="Times New Roman" w:cs="Times New Roman"/>
                <w:sz w:val="24"/>
                <w:szCs w:val="24"/>
              </w:rPr>
              <w:t xml:space="preserve">montrait 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de nombreux emboles pulmonaires septiques et </w:t>
            </w:r>
            <w:proofErr w:type="spellStart"/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fibrino-cruoriques</w:t>
            </w:r>
            <w:proofErr w:type="spellEnd"/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 segmentaires droits et sous segmentaires bilatéraux associés à une pneumopathie alvéolaire excavée bilatérale. </w:t>
            </w:r>
          </w:p>
          <w:p w14:paraId="62B18EB5" w14:textId="2AF8BFFC" w:rsidR="00C92B79" w:rsidRPr="009C3202" w:rsidRDefault="00C92B79" w:rsidP="00C9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Le diagnostic d’endocardite infectieuse tricuspidienne était retenu à partir de l’échocardiographie) et les hémocultures.</w:t>
            </w:r>
          </w:p>
          <w:p w14:paraId="50BCB38F" w14:textId="1C899707" w:rsidR="00C92B79" w:rsidRDefault="00C92B79" w:rsidP="009168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L’évolution a été favorable sur le plan clinique et biologique sous traitement antibiotique (</w:t>
            </w:r>
            <w:proofErr w:type="spellStart"/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ofloxacine</w:t>
            </w:r>
            <w:proofErr w:type="spellEnd"/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 et gentamycine) et anticoagulant (héparine à bas poids moléculaire à dose curative puis </w:t>
            </w:r>
            <w:proofErr w:type="spellStart"/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rivaroxaban</w:t>
            </w:r>
            <w:proofErr w:type="spellEnd"/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). Le patient est actuellement en attente d’une chirurgie réparatri</w:t>
            </w:r>
            <w:r w:rsidR="00916859">
              <w:rPr>
                <w:rFonts w:ascii="Times New Roman" w:hAnsi="Times New Roman" w:cs="Times New Roman"/>
                <w:sz w:val="24"/>
                <w:szCs w:val="24"/>
              </w:rPr>
              <w:t>ce de la valve tricuspide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D7FE98" w14:textId="7D4EE841" w:rsidR="00A53A3F" w:rsidRPr="00A53A3F" w:rsidRDefault="00A53A3F" w:rsidP="009168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A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CONCLUSION </w:t>
            </w:r>
          </w:p>
          <w:p w14:paraId="72414DD0" w14:textId="5E48362C" w:rsidR="00C92B79" w:rsidRDefault="00C92B79" w:rsidP="00971A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Ce cas clinique met en exergue la sévérité des atteintes </w:t>
            </w:r>
            <w:r w:rsidR="00971A2F">
              <w:rPr>
                <w:rFonts w:ascii="Times New Roman" w:hAnsi="Times New Roman" w:cs="Times New Roman"/>
                <w:sz w:val="24"/>
                <w:szCs w:val="24"/>
              </w:rPr>
              <w:t xml:space="preserve">cardiaques 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>ainsi que les complications emboliques possibles de l’endocardite infectieuse</w:t>
            </w:r>
            <w:r w:rsidR="00AF3945">
              <w:rPr>
                <w:rFonts w:ascii="Times New Roman" w:hAnsi="Times New Roman" w:cs="Times New Roman"/>
                <w:sz w:val="24"/>
                <w:szCs w:val="24"/>
              </w:rPr>
              <w:t xml:space="preserve"> du cœur droit</w:t>
            </w:r>
            <w:r w:rsidRPr="009C32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3692AF8" w14:textId="77777777" w:rsidR="00C92B79" w:rsidRDefault="00C92B79" w:rsidP="00C9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461B4" w14:textId="22BDB612" w:rsidR="00C92B79" w:rsidRPr="00DA37B7" w:rsidRDefault="00C92B79" w:rsidP="00C92B79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  <w:r w:rsidRPr="0091685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Mots clés :</w:t>
            </w:r>
            <w:r w:rsidR="00916859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B41D42">
              <w:rPr>
                <w:rFonts w:ascii="Times New Roman" w:hAnsi="Times New Roman" w:cs="Times New Roman"/>
                <w:sz w:val="24"/>
                <w:szCs w:val="24"/>
              </w:rPr>
              <w:t>ndocardite, valve tricuspide, embolie</w:t>
            </w:r>
          </w:p>
          <w:p w14:paraId="54A262C7" w14:textId="77777777" w:rsidR="00C92B79" w:rsidRPr="009C3202" w:rsidRDefault="00C92B79" w:rsidP="00C9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64205" w14:textId="77777777" w:rsidR="0019542D" w:rsidRPr="00DA37B7" w:rsidRDefault="0019542D" w:rsidP="00393416">
            <w:pPr>
              <w:pStyle w:val="Sansinterlig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705B4E" w14:textId="042351FE" w:rsidR="0019542D" w:rsidRPr="0069312F" w:rsidRDefault="0019542D" w:rsidP="0019542D">
      <w:pPr>
        <w:pStyle w:val="Sansinterligne"/>
        <w:rPr>
          <w:rFonts w:ascii="Times New Roman" w:hAnsi="Times New Roman" w:cs="Times New Roman"/>
          <w:b/>
        </w:rPr>
      </w:pPr>
    </w:p>
    <w:p w14:paraId="656B700A" w14:textId="77777777" w:rsidR="0019542D" w:rsidRDefault="0019542D" w:rsidP="0019542D">
      <w:pPr>
        <w:pStyle w:val="Sansinterligne"/>
        <w:rPr>
          <w:rFonts w:ascii="Times New Roman" w:hAnsi="Times New Roman" w:cs="Times New Roman"/>
        </w:rPr>
      </w:pPr>
    </w:p>
    <w:p w14:paraId="65B60C04" w14:textId="705AF80D" w:rsidR="0019542D" w:rsidRPr="00742756" w:rsidRDefault="00B41D42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Envoyé par  </w:t>
      </w:r>
      <w:r w:rsidR="004179F0">
        <w:rPr>
          <w:rFonts w:ascii="Times New Roman" w:hAnsi="Times New Roman" w:cs="Times New Roman"/>
        </w:rPr>
        <w:t xml:space="preserve">Mme. </w:t>
      </w:r>
      <w:proofErr w:type="spellStart"/>
      <w:r w:rsidR="004179F0">
        <w:rPr>
          <w:rFonts w:ascii="Times New Roman" w:hAnsi="Times New Roman" w:cs="Times New Roman"/>
        </w:rPr>
        <w:t>Ndèye</w:t>
      </w:r>
      <w:proofErr w:type="spellEnd"/>
      <w:r w:rsidR="004179F0">
        <w:rPr>
          <w:rFonts w:ascii="Times New Roman" w:hAnsi="Times New Roman" w:cs="Times New Roman"/>
        </w:rPr>
        <w:t xml:space="preserve"> </w:t>
      </w:r>
      <w:proofErr w:type="spellStart"/>
      <w:r w:rsidR="004179F0">
        <w:rPr>
          <w:rFonts w:ascii="Times New Roman" w:hAnsi="Times New Roman" w:cs="Times New Roman"/>
        </w:rPr>
        <w:t>Salane</w:t>
      </w:r>
      <w:proofErr w:type="spellEnd"/>
      <w:r w:rsidR="004179F0">
        <w:rPr>
          <w:rFonts w:ascii="Times New Roman" w:hAnsi="Times New Roman" w:cs="Times New Roman"/>
        </w:rPr>
        <w:t xml:space="preserve"> MBOUP</w:t>
      </w:r>
    </w:p>
    <w:p w14:paraId="13F7F43C" w14:textId="4529526C" w:rsidR="0019542D" w:rsidRPr="00195491" w:rsidRDefault="004179F0" w:rsidP="0019542D">
      <w:pPr>
        <w:pStyle w:val="Sansinterlign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Adresse : </w:t>
      </w:r>
      <w:bookmarkStart w:id="0" w:name="_GoBack"/>
      <w:bookmarkEnd w:id="0"/>
      <w:r w:rsidR="00B41D42">
        <w:rPr>
          <w:rFonts w:ascii="Times New Roman" w:hAnsi="Times New Roman" w:cs="Times New Roman"/>
        </w:rPr>
        <w:t>nsalane4@gma</w:t>
      </w:r>
      <w:r w:rsidR="00344795">
        <w:rPr>
          <w:rFonts w:ascii="Times New Roman" w:hAnsi="Times New Roman" w:cs="Times New Roman"/>
        </w:rPr>
        <w:t>i</w:t>
      </w:r>
      <w:r w:rsidR="00B41D42">
        <w:rPr>
          <w:rFonts w:ascii="Times New Roman" w:hAnsi="Times New Roman" w:cs="Times New Roman"/>
        </w:rPr>
        <w:t>l.com</w:t>
      </w:r>
    </w:p>
    <w:p w14:paraId="050EB499" w14:textId="77777777" w:rsidR="0043571C" w:rsidRDefault="0043571C"/>
    <w:sectPr w:rsidR="0043571C" w:rsidSect="00742756">
      <w:pgSz w:w="11906" w:h="16838"/>
      <w:pgMar w:top="567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2D"/>
    <w:rsid w:val="000F1C84"/>
    <w:rsid w:val="0019542D"/>
    <w:rsid w:val="003179D7"/>
    <w:rsid w:val="00344795"/>
    <w:rsid w:val="003A1E9B"/>
    <w:rsid w:val="003A7FD8"/>
    <w:rsid w:val="003C0435"/>
    <w:rsid w:val="004179F0"/>
    <w:rsid w:val="004212F3"/>
    <w:rsid w:val="0043571C"/>
    <w:rsid w:val="004F5FDA"/>
    <w:rsid w:val="00510EF8"/>
    <w:rsid w:val="00643FA0"/>
    <w:rsid w:val="006F04B8"/>
    <w:rsid w:val="006F0864"/>
    <w:rsid w:val="00717F31"/>
    <w:rsid w:val="007C17CD"/>
    <w:rsid w:val="0083730C"/>
    <w:rsid w:val="008C5A70"/>
    <w:rsid w:val="00916859"/>
    <w:rsid w:val="00971A2F"/>
    <w:rsid w:val="00A01D65"/>
    <w:rsid w:val="00A050CF"/>
    <w:rsid w:val="00A53A3F"/>
    <w:rsid w:val="00AF3945"/>
    <w:rsid w:val="00B41D42"/>
    <w:rsid w:val="00BC7927"/>
    <w:rsid w:val="00C92B79"/>
    <w:rsid w:val="00D455DF"/>
    <w:rsid w:val="00D7410D"/>
    <w:rsid w:val="00DA37B7"/>
    <w:rsid w:val="00DF41A0"/>
    <w:rsid w:val="00E16E55"/>
    <w:rsid w:val="00E974E0"/>
    <w:rsid w:val="00F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9694"/>
  <w15:chartTrackingRefBased/>
  <w15:docId w15:val="{A6F13FE7-B1CD-4C30-B972-1C4F4599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2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9542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954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5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A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Mounir DIA</dc:creator>
  <cp:keywords/>
  <dc:description/>
  <cp:lastModifiedBy>DELL</cp:lastModifiedBy>
  <cp:revision>5</cp:revision>
  <dcterms:created xsi:type="dcterms:W3CDTF">2023-11-01T10:39:00Z</dcterms:created>
  <dcterms:modified xsi:type="dcterms:W3CDTF">2023-11-11T17:54:00Z</dcterms:modified>
</cp:coreProperties>
</file>