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7566" w14:textId="794BCC80" w:rsidR="0093238A" w:rsidRPr="00830FF9" w:rsidRDefault="006D2BDC" w:rsidP="0093238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CARDIOPATHIES CONGENITALES : ASPECTS EPIDEMIOLOGIQUES ET ECHOCARDIOGRAPHIES A PR</w:t>
      </w:r>
      <w:r w:rsidR="00830FF9" w:rsidRPr="00830FF9">
        <w:rPr>
          <w:rFonts w:ascii="Times New Roman" w:hAnsi="Times New Roman" w:cs="Times New Roman"/>
          <w:b/>
          <w:sz w:val="24"/>
          <w:szCs w:val="24"/>
        </w:rPr>
        <w:t>OPOS DE 110 CAS A L’HOPITAL DE S</w:t>
      </w:r>
      <w:r w:rsidRPr="00830FF9">
        <w:rPr>
          <w:rFonts w:ascii="Times New Roman" w:hAnsi="Times New Roman" w:cs="Times New Roman"/>
          <w:b/>
          <w:sz w:val="24"/>
          <w:szCs w:val="24"/>
        </w:rPr>
        <w:t>IKASSO, MALI</w:t>
      </w:r>
    </w:p>
    <w:p w14:paraId="7AF6392B" w14:textId="68DA62FD" w:rsidR="003A7E3F" w:rsidRPr="00830FF9" w:rsidRDefault="003A7E3F" w:rsidP="003A7E3F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5D06">
        <w:rPr>
          <w:rFonts w:ascii="Times New Roman" w:hAnsi="Times New Roman" w:cs="Times New Roman"/>
          <w:b/>
          <w:sz w:val="24"/>
          <w:szCs w:val="24"/>
          <w:u w:val="single"/>
        </w:rPr>
        <w:t>Kissima-Traor</w:t>
      </w:r>
      <w:r w:rsidR="00A91B67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 w:rsidRPr="00665D0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665D06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 A. Cissouma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</w:t>
      </w:r>
      <w:r w:rsidR="002F3E61" w:rsidRPr="00830FF9">
        <w:rPr>
          <w:rFonts w:ascii="Times New Roman" w:hAnsi="Times New Roman" w:cs="Times New Roman"/>
          <w:sz w:val="24"/>
          <w:szCs w:val="24"/>
        </w:rPr>
        <w:t xml:space="preserve"> O Haidara</w:t>
      </w:r>
      <w:r w:rsidR="002F3E61"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F3E61" w:rsidRPr="00830FF9">
        <w:rPr>
          <w:rFonts w:ascii="Times New Roman" w:hAnsi="Times New Roman" w:cs="Times New Roman"/>
          <w:sz w:val="24"/>
          <w:szCs w:val="24"/>
        </w:rPr>
        <w:t>,</w:t>
      </w:r>
      <w:r w:rsidRPr="00830FF9">
        <w:rPr>
          <w:rFonts w:ascii="Times New Roman" w:hAnsi="Times New Roman" w:cs="Times New Roman"/>
          <w:sz w:val="24"/>
          <w:szCs w:val="24"/>
        </w:rPr>
        <w:t xml:space="preserve"> SA. Traoré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 H. Poma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 P. Kelema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 F. Diallo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30FF9">
        <w:rPr>
          <w:rFonts w:ascii="Times New Roman" w:hAnsi="Times New Roman" w:cs="Times New Roman"/>
          <w:sz w:val="24"/>
          <w:szCs w:val="24"/>
        </w:rPr>
        <w:t>,</w:t>
      </w:r>
      <w:r w:rsidR="006C2AA2">
        <w:rPr>
          <w:rFonts w:ascii="Times New Roman" w:hAnsi="Times New Roman" w:cs="Times New Roman"/>
          <w:sz w:val="24"/>
          <w:szCs w:val="24"/>
        </w:rPr>
        <w:t xml:space="preserve"> Sangare Z</w:t>
      </w:r>
      <w:r w:rsidR="006C2AA2" w:rsidRPr="00D653E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C2AA2">
        <w:rPr>
          <w:rFonts w:ascii="Times New Roman" w:hAnsi="Times New Roman" w:cs="Times New Roman"/>
          <w:sz w:val="24"/>
          <w:szCs w:val="24"/>
        </w:rPr>
        <w:t>,</w:t>
      </w:r>
      <w:r w:rsidR="00D653E7">
        <w:rPr>
          <w:rFonts w:ascii="Times New Roman" w:hAnsi="Times New Roman" w:cs="Times New Roman"/>
          <w:sz w:val="24"/>
          <w:szCs w:val="24"/>
        </w:rPr>
        <w:t xml:space="preserve"> Kone Nouhoum</w:t>
      </w:r>
      <w:r w:rsidR="00D653E7" w:rsidRPr="00D653E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653E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D653E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C2AA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30FF9">
        <w:rPr>
          <w:rFonts w:ascii="Times New Roman" w:hAnsi="Times New Roman" w:cs="Times New Roman"/>
          <w:sz w:val="24"/>
          <w:szCs w:val="24"/>
        </w:rPr>
        <w:t>Leye M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0FF9">
        <w:rPr>
          <w:rFonts w:ascii="Times New Roman" w:hAnsi="Times New Roman" w:cs="Times New Roman"/>
          <w:sz w:val="24"/>
          <w:szCs w:val="24"/>
        </w:rPr>
        <w:t>, AD Kane</w:t>
      </w:r>
      <w:r w:rsidR="002F3E61" w:rsidRPr="00830F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0FF9">
        <w:rPr>
          <w:rFonts w:ascii="Times New Roman" w:hAnsi="Times New Roman" w:cs="Times New Roman"/>
          <w:sz w:val="24"/>
          <w:szCs w:val="24"/>
        </w:rPr>
        <w:t>, A Cénac</w:t>
      </w:r>
      <w:r w:rsidR="002F3E61" w:rsidRPr="00830FF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77B1FE5A" w14:textId="77777777" w:rsidR="003A7E3F" w:rsidRPr="00830FF9" w:rsidRDefault="003A7E3F" w:rsidP="0093238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2AE7A6" w14:textId="51D0ACAE" w:rsidR="003A7E3F" w:rsidRPr="00830FF9" w:rsidRDefault="00830FF9" w:rsidP="003A7E3F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1. Hôpital</w:t>
      </w:r>
      <w:r w:rsidR="003A7E3F" w:rsidRPr="00830FF9">
        <w:rPr>
          <w:rFonts w:ascii="Times New Roman" w:hAnsi="Times New Roman" w:cs="Times New Roman"/>
          <w:b/>
          <w:sz w:val="24"/>
          <w:szCs w:val="24"/>
        </w:rPr>
        <w:t xml:space="preserve"> de Sikasso</w:t>
      </w:r>
      <w:r w:rsidRPr="00830FF9">
        <w:rPr>
          <w:rFonts w:ascii="Times New Roman" w:hAnsi="Times New Roman" w:cs="Times New Roman"/>
          <w:b/>
          <w:sz w:val="24"/>
          <w:szCs w:val="24"/>
        </w:rPr>
        <w:t>,</w:t>
      </w:r>
      <w:r w:rsidRPr="00830FF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</w:p>
    <w:p w14:paraId="698C8A95" w14:textId="5A6ACF04" w:rsidR="00830FF9" w:rsidRPr="00830FF9" w:rsidRDefault="00830FF9" w:rsidP="00830FF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 xml:space="preserve">2. Hôpital de Thiès Sénégal </w:t>
      </w:r>
    </w:p>
    <w:p w14:paraId="1A0596C3" w14:textId="0F03BE87" w:rsidR="003A7E3F" w:rsidRPr="00830FF9" w:rsidRDefault="00830FF9" w:rsidP="00830FF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E61D5" w:rsidRPr="00830FF9">
        <w:rPr>
          <w:rFonts w:ascii="Times New Roman" w:hAnsi="Times New Roman" w:cs="Times New Roman"/>
          <w:b/>
          <w:sz w:val="24"/>
          <w:szCs w:val="24"/>
        </w:rPr>
        <w:t xml:space="preserve">Université </w:t>
      </w:r>
      <w:r w:rsidR="00B06148" w:rsidRPr="00830FF9">
        <w:rPr>
          <w:rFonts w:ascii="Times New Roman" w:hAnsi="Times New Roman" w:cs="Times New Roman"/>
          <w:b/>
          <w:sz w:val="24"/>
          <w:szCs w:val="24"/>
        </w:rPr>
        <w:t>G</w:t>
      </w:r>
      <w:r w:rsidR="00AE61D5" w:rsidRPr="00830FF9">
        <w:rPr>
          <w:rFonts w:ascii="Times New Roman" w:hAnsi="Times New Roman" w:cs="Times New Roman"/>
          <w:b/>
          <w:sz w:val="24"/>
          <w:szCs w:val="24"/>
        </w:rPr>
        <w:t xml:space="preserve">aston Berger de Saint Louis </w:t>
      </w:r>
      <w:r w:rsidR="00E6068C" w:rsidRPr="00830FF9">
        <w:rPr>
          <w:rFonts w:ascii="Times New Roman" w:hAnsi="Times New Roman" w:cs="Times New Roman"/>
          <w:b/>
          <w:sz w:val="24"/>
          <w:szCs w:val="24"/>
        </w:rPr>
        <w:t>Sénégal</w:t>
      </w:r>
    </w:p>
    <w:p w14:paraId="745D0632" w14:textId="60C14003" w:rsidR="00383FF9" w:rsidRDefault="00830FF9" w:rsidP="00830FF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4. Université</w:t>
      </w:r>
      <w:r w:rsidR="00821407" w:rsidRPr="00830FF9">
        <w:rPr>
          <w:rFonts w:ascii="Times New Roman" w:hAnsi="Times New Roman" w:cs="Times New Roman"/>
          <w:b/>
          <w:sz w:val="24"/>
          <w:szCs w:val="24"/>
        </w:rPr>
        <w:t xml:space="preserve"> de Bretagne Occidentale, Brest, </w:t>
      </w:r>
      <w:r>
        <w:rPr>
          <w:rFonts w:ascii="Times New Roman" w:hAnsi="Times New Roman" w:cs="Times New Roman"/>
          <w:b/>
          <w:sz w:val="24"/>
          <w:szCs w:val="24"/>
        </w:rPr>
        <w:t>France</w:t>
      </w:r>
    </w:p>
    <w:p w14:paraId="2A4AA0AC" w14:textId="77777777" w:rsidR="00830FF9" w:rsidRPr="00830FF9" w:rsidRDefault="00830FF9" w:rsidP="00830FF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952B4" w14:textId="338C9D1C" w:rsidR="0093238A" w:rsidRPr="00830FF9" w:rsidRDefault="0093238A" w:rsidP="00932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0FF9">
        <w:rPr>
          <w:rFonts w:ascii="Times New Roman" w:eastAsia="Calibri" w:hAnsi="Times New Roman" w:cs="Times New Roman"/>
          <w:b/>
          <w:sz w:val="24"/>
          <w:szCs w:val="24"/>
        </w:rPr>
        <w:t>Email</w:t>
      </w:r>
      <w:r w:rsidR="003A7E3F" w:rsidRPr="00830FF9">
        <w:rPr>
          <w:rFonts w:ascii="Times New Roman" w:eastAsia="Calibri" w:hAnsi="Times New Roman" w:cs="Times New Roman"/>
          <w:b/>
          <w:sz w:val="24"/>
          <w:szCs w:val="24"/>
        </w:rPr>
        <w:t xml:space="preserve"> de l’auteur responsable</w:t>
      </w:r>
      <w:r w:rsidRPr="00830FF9">
        <w:rPr>
          <w:rFonts w:ascii="Times New Roman" w:eastAsia="Calibri" w:hAnsi="Times New Roman" w:cs="Times New Roman"/>
          <w:sz w:val="24"/>
          <w:szCs w:val="24"/>
        </w:rPr>
        <w:t xml:space="preserve"> : </w:t>
      </w:r>
      <w:hyperlink r:id="rId5" w:history="1">
        <w:r w:rsidR="00830FF9" w:rsidRPr="00830FF9">
          <w:rPr>
            <w:rStyle w:val="Lienhypertexte"/>
            <w:rFonts w:ascii="Times New Roman" w:eastAsia="Calibri" w:hAnsi="Times New Roman" w:cs="Times New Roman"/>
            <w:sz w:val="24"/>
            <w:szCs w:val="24"/>
          </w:rPr>
          <w:t>abdoulayediablo@yahoo.fr</w:t>
        </w:r>
      </w:hyperlink>
    </w:p>
    <w:p w14:paraId="6D77DBEF" w14:textId="77777777" w:rsidR="00830FF9" w:rsidRPr="00830FF9" w:rsidRDefault="00830FF9" w:rsidP="009323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4367A" w14:textId="539D164D" w:rsidR="008A3E6E" w:rsidRPr="00830FF9" w:rsidRDefault="00ED323A" w:rsidP="00830FF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Communication : Communication </w:t>
      </w:r>
      <w:r w:rsidR="00D653E7">
        <w:rPr>
          <w:rFonts w:ascii="Times New Roman" w:hAnsi="Times New Roman" w:cs="Times New Roman"/>
          <w:b/>
          <w:sz w:val="24"/>
          <w:szCs w:val="24"/>
        </w:rPr>
        <w:t>orale</w:t>
      </w:r>
    </w:p>
    <w:p w14:paraId="2A5EBB59" w14:textId="53507C7A" w:rsidR="0093238A" w:rsidRPr="00830FF9" w:rsidRDefault="0093238A" w:rsidP="007E4C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3EEABAEE" w14:textId="616DDF34" w:rsidR="0093238A" w:rsidRPr="00830FF9" w:rsidRDefault="0093238A" w:rsidP="007E4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Objectif</w:t>
      </w:r>
      <w:r w:rsidRPr="00830FF9">
        <w:rPr>
          <w:rFonts w:ascii="Times New Roman" w:hAnsi="Times New Roman" w:cs="Times New Roman"/>
          <w:sz w:val="24"/>
          <w:szCs w:val="24"/>
        </w:rPr>
        <w:t> :</w:t>
      </w:r>
      <w:r w:rsidR="008A3E6E" w:rsidRPr="00830FF9">
        <w:rPr>
          <w:rFonts w:ascii="Times New Roman" w:hAnsi="Times New Roman" w:cs="Times New Roman"/>
          <w:sz w:val="24"/>
          <w:szCs w:val="24"/>
        </w:rPr>
        <w:t xml:space="preserve"> E</w:t>
      </w:r>
      <w:r w:rsidRPr="00830FF9">
        <w:rPr>
          <w:rFonts w:ascii="Times New Roman" w:hAnsi="Times New Roman" w:cs="Times New Roman"/>
          <w:sz w:val="24"/>
          <w:szCs w:val="24"/>
        </w:rPr>
        <w:t xml:space="preserve">tudier les aspects épidémiologiques et écho-cardiographiques des cardiopathies congénitales à l’hôpital de Sikasso. </w:t>
      </w:r>
    </w:p>
    <w:p w14:paraId="6582E164" w14:textId="0BF6E116" w:rsidR="007E4C52" w:rsidRPr="00830FF9" w:rsidRDefault="0093238A" w:rsidP="007E4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Méthodes et patients</w:t>
      </w:r>
      <w:r w:rsidRPr="00830FF9">
        <w:rPr>
          <w:rFonts w:ascii="Times New Roman" w:hAnsi="Times New Roman" w:cs="Times New Roman"/>
          <w:sz w:val="24"/>
          <w:szCs w:val="24"/>
        </w:rPr>
        <w:t> :</w:t>
      </w:r>
      <w:r w:rsidR="0052188B" w:rsidRPr="00830FF9">
        <w:rPr>
          <w:rFonts w:ascii="Times New Roman" w:hAnsi="Times New Roman" w:cs="Times New Roman"/>
          <w:sz w:val="24"/>
          <w:szCs w:val="24"/>
        </w:rPr>
        <w:t xml:space="preserve"> N</w:t>
      </w:r>
      <w:r w:rsidRPr="00830FF9">
        <w:rPr>
          <w:rFonts w:ascii="Times New Roman" w:hAnsi="Times New Roman" w:cs="Times New Roman"/>
          <w:sz w:val="24"/>
          <w:szCs w:val="24"/>
        </w:rPr>
        <w:t xml:space="preserve">ous avons </w:t>
      </w:r>
      <w:r w:rsidR="00665D06">
        <w:rPr>
          <w:rFonts w:ascii="Times New Roman" w:hAnsi="Times New Roman" w:cs="Times New Roman"/>
          <w:sz w:val="24"/>
          <w:szCs w:val="24"/>
        </w:rPr>
        <w:t xml:space="preserve">réalisé </w:t>
      </w:r>
      <w:r w:rsidRPr="00830FF9">
        <w:rPr>
          <w:rFonts w:ascii="Times New Roman" w:hAnsi="Times New Roman" w:cs="Times New Roman"/>
          <w:sz w:val="24"/>
          <w:szCs w:val="24"/>
        </w:rPr>
        <w:t>du</w:t>
      </w:r>
      <w:r w:rsidR="00256851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Pr="00830FF9">
        <w:rPr>
          <w:rFonts w:ascii="Times New Roman" w:hAnsi="Times New Roman" w:cs="Times New Roman"/>
          <w:sz w:val="24"/>
          <w:szCs w:val="24"/>
        </w:rPr>
        <w:t>1</w:t>
      </w:r>
      <w:r w:rsidRPr="00830FF9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="003C413E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Pr="00830FF9">
        <w:rPr>
          <w:rFonts w:ascii="Times New Roman" w:hAnsi="Times New Roman" w:cs="Times New Roman"/>
          <w:sz w:val="24"/>
          <w:szCs w:val="24"/>
        </w:rPr>
        <w:t>Janvier 2020 au</w:t>
      </w:r>
      <w:r w:rsidR="00256851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Pr="00830FF9">
        <w:rPr>
          <w:rFonts w:ascii="Times New Roman" w:hAnsi="Times New Roman" w:cs="Times New Roman"/>
          <w:sz w:val="24"/>
          <w:szCs w:val="24"/>
        </w:rPr>
        <w:t>31décembre 2020</w:t>
      </w:r>
      <w:r w:rsidR="00501BA0" w:rsidRPr="00830FF9">
        <w:rPr>
          <w:rFonts w:ascii="Times New Roman" w:hAnsi="Times New Roman" w:cs="Times New Roman"/>
          <w:sz w:val="24"/>
          <w:szCs w:val="24"/>
        </w:rPr>
        <w:t>,</w:t>
      </w:r>
      <w:r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="00501BA0" w:rsidRPr="00830FF9">
        <w:rPr>
          <w:rFonts w:ascii="Times New Roman" w:hAnsi="Times New Roman" w:cs="Times New Roman"/>
          <w:sz w:val="24"/>
          <w:szCs w:val="24"/>
        </w:rPr>
        <w:t>u</w:t>
      </w:r>
      <w:r w:rsidRPr="00830FF9">
        <w:rPr>
          <w:rFonts w:ascii="Times New Roman" w:hAnsi="Times New Roman" w:cs="Times New Roman"/>
          <w:sz w:val="24"/>
          <w:szCs w:val="24"/>
        </w:rPr>
        <w:t xml:space="preserve">ne étude rétrospective des comptes rendus d'échocardiographie Doppler des patients admis dans le service de cardiologie. Nous avons utilisé une sonde cardiaque de C15 de 4- 2 MHz transducer sur appareil Sonosite (TITAN). </w:t>
      </w:r>
    </w:p>
    <w:p w14:paraId="55D96093" w14:textId="147793AB" w:rsidR="007E4C52" w:rsidRPr="00830FF9" w:rsidRDefault="007E4C52" w:rsidP="007E4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Résultat</w:t>
      </w:r>
      <w:r w:rsidRPr="00830FF9">
        <w:rPr>
          <w:rFonts w:ascii="Times New Roman" w:hAnsi="Times New Roman" w:cs="Times New Roman"/>
          <w:sz w:val="24"/>
          <w:szCs w:val="24"/>
        </w:rPr>
        <w:t xml:space="preserve"> : </w:t>
      </w:r>
      <w:r w:rsidR="00830FF9">
        <w:rPr>
          <w:rFonts w:ascii="Times New Roman" w:hAnsi="Times New Roman" w:cs="Times New Roman"/>
          <w:sz w:val="24"/>
          <w:szCs w:val="24"/>
        </w:rPr>
        <w:t>Durant la période</w:t>
      </w:r>
      <w:r w:rsidR="0093238A" w:rsidRPr="00830FF9">
        <w:rPr>
          <w:rFonts w:ascii="Times New Roman" w:hAnsi="Times New Roman" w:cs="Times New Roman"/>
          <w:sz w:val="24"/>
          <w:szCs w:val="24"/>
        </w:rPr>
        <w:t xml:space="preserve">, 598 examens écho-cardiographiques ont été réalisés et ont permis de mettre en évidence 110 cas. Les cardiopathies congénitales représentaient 1,33 % des 8216 </w:t>
      </w:r>
      <w:r w:rsidR="00256851" w:rsidRPr="00830FF9">
        <w:rPr>
          <w:rFonts w:ascii="Times New Roman" w:hAnsi="Times New Roman" w:cs="Times New Roman"/>
          <w:sz w:val="24"/>
          <w:szCs w:val="24"/>
        </w:rPr>
        <w:t>consultations</w:t>
      </w:r>
      <w:r w:rsidR="0093238A" w:rsidRPr="00830FF9">
        <w:rPr>
          <w:rFonts w:ascii="Times New Roman" w:hAnsi="Times New Roman" w:cs="Times New Roman"/>
          <w:sz w:val="24"/>
          <w:szCs w:val="24"/>
        </w:rPr>
        <w:t>. Les souffles étaient au premier rang des motifs de demande de l'échographie Doppler cardiaque soit 36,76%. Les CIV étaient au premier plan des cardiopathie</w:t>
      </w:r>
      <w:r w:rsidR="00933A14">
        <w:rPr>
          <w:rFonts w:ascii="Times New Roman" w:hAnsi="Times New Roman" w:cs="Times New Roman"/>
          <w:sz w:val="24"/>
          <w:szCs w:val="24"/>
        </w:rPr>
        <w:t>s congénitales (28,57%),</w:t>
      </w:r>
      <w:r w:rsidR="008C5E02">
        <w:rPr>
          <w:rFonts w:ascii="Times New Roman" w:hAnsi="Times New Roman" w:cs="Times New Roman"/>
          <w:sz w:val="24"/>
          <w:szCs w:val="24"/>
        </w:rPr>
        <w:t xml:space="preserve"> </w:t>
      </w:r>
      <w:r w:rsidR="0093238A" w:rsidRPr="00830FF9">
        <w:rPr>
          <w:rFonts w:ascii="Times New Roman" w:hAnsi="Times New Roman" w:cs="Times New Roman"/>
          <w:sz w:val="24"/>
          <w:szCs w:val="24"/>
        </w:rPr>
        <w:t>des CIA (21,42%), des sténoses pulmonaires (19,28%), des Tétralogie de Fallot (10,71%). Dans leur forme isolée, les CIA étaient les plus fréquen</w:t>
      </w:r>
      <w:r w:rsidR="00933A14">
        <w:rPr>
          <w:rFonts w:ascii="Times New Roman" w:hAnsi="Times New Roman" w:cs="Times New Roman"/>
          <w:sz w:val="24"/>
          <w:szCs w:val="24"/>
        </w:rPr>
        <w:t>tes avec 21,95% des cas,</w:t>
      </w:r>
      <w:r w:rsidR="0093238A" w:rsidRPr="00830FF9">
        <w:rPr>
          <w:rFonts w:ascii="Times New Roman" w:hAnsi="Times New Roman" w:cs="Times New Roman"/>
          <w:sz w:val="24"/>
          <w:szCs w:val="24"/>
        </w:rPr>
        <w:t xml:space="preserve"> des CIV avec 20,73%. Sur 140 cas de cardiopathies congénitales (chez 110 enfants), 68 cas ont été observés chez des enfants de sexe fé</w:t>
      </w:r>
      <w:r w:rsidR="00933A14">
        <w:rPr>
          <w:rFonts w:ascii="Times New Roman" w:hAnsi="Times New Roman" w:cs="Times New Roman"/>
          <w:sz w:val="24"/>
          <w:szCs w:val="24"/>
        </w:rPr>
        <w:t>minin et 72 cas</w:t>
      </w:r>
      <w:r w:rsidR="0093238A" w:rsidRPr="00830FF9">
        <w:rPr>
          <w:rFonts w:ascii="Times New Roman" w:hAnsi="Times New Roman" w:cs="Times New Roman"/>
          <w:sz w:val="24"/>
          <w:szCs w:val="24"/>
        </w:rPr>
        <w:t xml:space="preserve"> de sexe masculin soit un sexe ration de 1,1. La tranche d'âge présentant une fréquence élevée de cardiopathie congénitale est celle de 1mois- 30 mois avec 55% des cas. </w:t>
      </w:r>
    </w:p>
    <w:p w14:paraId="1DD0D72B" w14:textId="141701C5" w:rsidR="0093238A" w:rsidRPr="00830FF9" w:rsidRDefault="007E4C52" w:rsidP="007E4C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830FF9">
        <w:rPr>
          <w:rFonts w:ascii="Times New Roman" w:hAnsi="Times New Roman" w:cs="Times New Roman"/>
          <w:sz w:val="24"/>
          <w:szCs w:val="24"/>
        </w:rPr>
        <w:t xml:space="preserve"> : </w:t>
      </w:r>
      <w:r w:rsidR="0093238A" w:rsidRPr="00830FF9">
        <w:rPr>
          <w:rFonts w:ascii="Times New Roman" w:hAnsi="Times New Roman" w:cs="Times New Roman"/>
          <w:sz w:val="24"/>
          <w:szCs w:val="24"/>
        </w:rPr>
        <w:t>Les cardiopathies congénitales de l'enfant sont une réalité en Afrique, leurs fréquences dans toutes les séries rapportées sont certainement sous estimées en raison de l'inaccessibilité de l'échocardiographie doppler.</w:t>
      </w:r>
    </w:p>
    <w:p w14:paraId="6FDB42CB" w14:textId="5EF7E5B5" w:rsidR="0093238A" w:rsidRPr="00830FF9" w:rsidRDefault="0093238A" w:rsidP="007E4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Mots clés : Cardiopathies ; Congénitales ; Cardiologie ; Hôpital Sikasso</w:t>
      </w:r>
    </w:p>
    <w:p w14:paraId="499E4C19" w14:textId="77777777" w:rsidR="0093238A" w:rsidRPr="00830FF9" w:rsidRDefault="0093238A" w:rsidP="007E4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74BEF" w14:textId="77777777" w:rsidR="005B59F0" w:rsidRPr="00830FF9" w:rsidRDefault="005B59F0">
      <w:pPr>
        <w:rPr>
          <w:rFonts w:ascii="Times New Roman" w:hAnsi="Times New Roman" w:cs="Times New Roman"/>
          <w:sz w:val="24"/>
          <w:szCs w:val="24"/>
        </w:rPr>
      </w:pPr>
    </w:p>
    <w:sectPr w:rsidR="005B59F0" w:rsidRPr="0083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9D"/>
    <w:rsid w:val="000454D0"/>
    <w:rsid w:val="00052A76"/>
    <w:rsid w:val="000D5FD6"/>
    <w:rsid w:val="00256851"/>
    <w:rsid w:val="00260CFC"/>
    <w:rsid w:val="002F3E61"/>
    <w:rsid w:val="00383FF9"/>
    <w:rsid w:val="0038689D"/>
    <w:rsid w:val="003A7E3F"/>
    <w:rsid w:val="003C413E"/>
    <w:rsid w:val="00430616"/>
    <w:rsid w:val="00501BA0"/>
    <w:rsid w:val="0052188B"/>
    <w:rsid w:val="005B59F0"/>
    <w:rsid w:val="00665D06"/>
    <w:rsid w:val="006C2AA2"/>
    <w:rsid w:val="006D2BDC"/>
    <w:rsid w:val="007E4C52"/>
    <w:rsid w:val="0080319E"/>
    <w:rsid w:val="00821407"/>
    <w:rsid w:val="00830FF9"/>
    <w:rsid w:val="008A3E6E"/>
    <w:rsid w:val="008C5E02"/>
    <w:rsid w:val="0093238A"/>
    <w:rsid w:val="00933A14"/>
    <w:rsid w:val="00A91B67"/>
    <w:rsid w:val="00AE61D5"/>
    <w:rsid w:val="00B06148"/>
    <w:rsid w:val="00B6498A"/>
    <w:rsid w:val="00D653E7"/>
    <w:rsid w:val="00E5465B"/>
    <w:rsid w:val="00E6068C"/>
    <w:rsid w:val="00EA771D"/>
    <w:rsid w:val="00ED323A"/>
    <w:rsid w:val="00EF0ECE"/>
    <w:rsid w:val="00F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73F6"/>
  <w15:chartTrackingRefBased/>
  <w15:docId w15:val="{4B0FAD68-C4A2-4012-988C-36326067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E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0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bdoulayediablo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1DDF-E457-4DE0-B662-EF7DF2EF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DGA-SIKASSO</dc:creator>
  <cp:keywords/>
  <dc:description/>
  <cp:lastModifiedBy>Traore Abdoulaye K</cp:lastModifiedBy>
  <cp:revision>8</cp:revision>
  <dcterms:created xsi:type="dcterms:W3CDTF">2022-03-27T19:14:00Z</dcterms:created>
  <dcterms:modified xsi:type="dcterms:W3CDTF">2022-09-01T09:24:00Z</dcterms:modified>
</cp:coreProperties>
</file>